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D9C41" w14:textId="77777777" w:rsidR="00823C32" w:rsidRPr="00823C32" w:rsidRDefault="00823C32" w:rsidP="00823C32">
      <w:pPr>
        <w:spacing w:after="0" w:line="240" w:lineRule="auto"/>
        <w:jc w:val="center"/>
        <w:rPr>
          <w:rFonts w:ascii="Sylfaen" w:hAnsi="Sylfaen"/>
          <w:b/>
          <w:bCs/>
          <w:sz w:val="24"/>
          <w:szCs w:val="24"/>
          <w:lang w:val="en-US"/>
        </w:rPr>
      </w:pPr>
      <w:bookmarkStart w:id="0" w:name="_Toc192242085"/>
      <w:r w:rsidRPr="00823C32">
        <w:rPr>
          <w:rFonts w:ascii="Sylfaen" w:hAnsi="Sylfaen"/>
          <w:b/>
          <w:bCs/>
          <w:sz w:val="24"/>
          <w:szCs w:val="24"/>
          <w:lang w:val="hy-AM"/>
        </w:rPr>
        <w:t>ՏԵԽՆԻԿԱԿԱՆ ԱՌԱՋԱԴՐԱՆՔ (ՏԱ</w:t>
      </w:r>
      <w:r w:rsidRPr="00823C32">
        <w:rPr>
          <w:rFonts w:ascii="Sylfaen" w:hAnsi="Sylfaen"/>
          <w:b/>
          <w:bCs/>
          <w:sz w:val="24"/>
          <w:szCs w:val="24"/>
          <w:lang w:val="en-US"/>
        </w:rPr>
        <w:t>)</w:t>
      </w:r>
    </w:p>
    <w:p w14:paraId="462039C9" w14:textId="77777777" w:rsidR="00823C32" w:rsidRPr="00823C32" w:rsidRDefault="00823C32" w:rsidP="00823C32">
      <w:pPr>
        <w:spacing w:after="0" w:line="240" w:lineRule="auto"/>
        <w:jc w:val="center"/>
        <w:rPr>
          <w:rFonts w:ascii="Sylfaen" w:hAnsi="Sylfaen"/>
          <w:b/>
          <w:bCs/>
          <w:sz w:val="24"/>
          <w:szCs w:val="24"/>
          <w:lang w:val="hy-AM"/>
        </w:rPr>
      </w:pPr>
    </w:p>
    <w:p w14:paraId="5D55BB7E" w14:textId="77777777" w:rsidR="00823C32" w:rsidRPr="00823C32" w:rsidRDefault="00823C32" w:rsidP="00823C32">
      <w:pPr>
        <w:spacing w:after="0" w:line="240" w:lineRule="auto"/>
        <w:jc w:val="center"/>
        <w:rPr>
          <w:rFonts w:ascii="Sylfaen" w:hAnsi="Sylfaen"/>
          <w:b/>
          <w:bCs/>
          <w:sz w:val="24"/>
          <w:szCs w:val="24"/>
          <w:lang w:val="hy-AM"/>
        </w:rPr>
      </w:pPr>
      <w:r w:rsidRPr="00823C32">
        <w:rPr>
          <w:rFonts w:ascii="Sylfaen" w:hAnsi="Sylfaen"/>
          <w:b/>
          <w:bCs/>
          <w:sz w:val="24"/>
          <w:szCs w:val="24"/>
          <w:lang w:val="hy-AM"/>
        </w:rPr>
        <w:t>«Թիվ 3, 73, 120 մանկապարտեզների սեյսմիկ արդիականացման, էներգաարդյունավետության բարելավման և վերակառուցման նախագծանախահաշվային փաստաթղթերի պատրաստում և հեղինակային հսկողության իրականացում» Խորհրդատվական Ծառայություններ համար</w:t>
      </w:r>
    </w:p>
    <w:p w14:paraId="3D06CB0F" w14:textId="77777777" w:rsidR="00823C32" w:rsidRPr="00823C32" w:rsidRDefault="00823C32" w:rsidP="00823C32">
      <w:pPr>
        <w:spacing w:after="0" w:line="240" w:lineRule="auto"/>
        <w:jc w:val="center"/>
        <w:rPr>
          <w:rFonts w:ascii="Sylfaen" w:hAnsi="Sylfaen"/>
          <w:b/>
          <w:bCs/>
          <w:sz w:val="24"/>
          <w:szCs w:val="24"/>
          <w:lang w:val="hy-AM"/>
        </w:rPr>
      </w:pPr>
      <w:r w:rsidRPr="00823C32">
        <w:rPr>
          <w:rFonts w:ascii="Sylfaen" w:hAnsi="Sylfaen"/>
          <w:b/>
          <w:bCs/>
          <w:sz w:val="24"/>
          <w:szCs w:val="24"/>
          <w:lang w:val="hy-AM"/>
        </w:rPr>
        <w:t>(Ընկերությունների ընտրություն)</w:t>
      </w:r>
    </w:p>
    <w:p w14:paraId="769EBE17" w14:textId="6A91858B" w:rsidR="00F97320" w:rsidRPr="00C55324" w:rsidRDefault="00F97320" w:rsidP="00C55324">
      <w:pPr>
        <w:spacing w:after="0" w:line="240" w:lineRule="auto"/>
        <w:rPr>
          <w:rFonts w:ascii="Sylfaen" w:hAnsi="Sylfaen" w:cs="Times New Roman"/>
          <w:sz w:val="24"/>
          <w:szCs w:val="24"/>
        </w:rPr>
      </w:pPr>
    </w:p>
    <w:p w14:paraId="1719E675" w14:textId="77777777" w:rsidR="000B0EBE" w:rsidRPr="00C55324" w:rsidRDefault="000B0EBE" w:rsidP="000316D9">
      <w:pPr>
        <w:pStyle w:val="Heading1"/>
        <w:keepLines w:val="0"/>
        <w:numPr>
          <w:ilvl w:val="0"/>
          <w:numId w:val="14"/>
        </w:numPr>
        <w:shd w:val="clear" w:color="auto" w:fill="B8CCE4" w:themeFill="accent1" w:themeFillTint="66"/>
        <w:spacing w:before="0" w:line="240" w:lineRule="auto"/>
        <w:jc w:val="center"/>
        <w:rPr>
          <w:rFonts w:ascii="Sylfaen" w:hAnsi="Sylfaen"/>
          <w:color w:val="000000" w:themeColor="text1"/>
          <w:sz w:val="24"/>
          <w:szCs w:val="24"/>
          <w:shd w:val="clear" w:color="auto" w:fill="B8CCE4" w:themeFill="accent1" w:themeFillTint="66"/>
        </w:rPr>
      </w:pPr>
      <w:r w:rsidRPr="00C55324">
        <w:rPr>
          <w:rFonts w:ascii="Sylfaen" w:hAnsi="Sylfaen"/>
          <w:color w:val="000000" w:themeColor="text1"/>
          <w:sz w:val="24"/>
          <w:szCs w:val="24"/>
          <w:shd w:val="clear" w:color="auto" w:fill="B8CCE4" w:themeFill="accent1" w:themeFillTint="66"/>
        </w:rPr>
        <w:t>ԸՆԴՀԱՆՈՒՐ ՆԱԽԱՊԱՏՄՈՒԹՅՈՒՆ</w:t>
      </w:r>
    </w:p>
    <w:p w14:paraId="539E826B" w14:textId="77777777" w:rsidR="00823C32" w:rsidRPr="00823C32" w:rsidRDefault="009F1599" w:rsidP="00823C32">
      <w:pPr>
        <w:spacing w:after="0" w:line="240" w:lineRule="auto"/>
        <w:jc w:val="both"/>
        <w:rPr>
          <w:rFonts w:ascii="Sylfaen" w:hAnsi="Sylfaen"/>
          <w:sz w:val="24"/>
          <w:szCs w:val="24"/>
          <w:lang w:val="hy-AM"/>
        </w:rPr>
      </w:pPr>
      <w:r w:rsidRPr="00C55324">
        <w:rPr>
          <w:rFonts w:ascii="Sylfaen" w:hAnsi="Sylfaen"/>
          <w:sz w:val="24"/>
          <w:szCs w:val="24"/>
        </w:rPr>
        <w:br/>
      </w:r>
      <w:proofErr w:type="spellStart"/>
      <w:r w:rsidR="00823C32" w:rsidRPr="00823C32">
        <w:rPr>
          <w:rFonts w:ascii="Sylfaen" w:hAnsi="Sylfaen"/>
          <w:sz w:val="24"/>
          <w:szCs w:val="24"/>
          <w:lang w:val="en"/>
        </w:rPr>
        <w:t>Հայաստանի</w:t>
      </w:r>
      <w:proofErr w:type="spellEnd"/>
      <w:r w:rsidR="00823C32" w:rsidRPr="00823C32">
        <w:rPr>
          <w:rFonts w:ascii="Sylfaen" w:hAnsi="Sylfaen"/>
          <w:sz w:val="24"/>
          <w:szCs w:val="24"/>
        </w:rPr>
        <w:t xml:space="preserve"> </w:t>
      </w:r>
      <w:proofErr w:type="spellStart"/>
      <w:r w:rsidR="00823C32" w:rsidRPr="00823C32">
        <w:rPr>
          <w:rFonts w:ascii="Sylfaen" w:hAnsi="Sylfaen"/>
          <w:sz w:val="24"/>
          <w:szCs w:val="24"/>
          <w:lang w:val="en"/>
        </w:rPr>
        <w:t>մայրաքաղաք</w:t>
      </w:r>
      <w:proofErr w:type="spellEnd"/>
      <w:r w:rsidR="00823C32" w:rsidRPr="00823C32">
        <w:rPr>
          <w:rFonts w:ascii="Sylfaen" w:hAnsi="Sylfaen"/>
          <w:sz w:val="24"/>
          <w:szCs w:val="24"/>
        </w:rPr>
        <w:t xml:space="preserve"> </w:t>
      </w:r>
      <w:proofErr w:type="spellStart"/>
      <w:r w:rsidR="00823C32" w:rsidRPr="00823C32">
        <w:rPr>
          <w:rFonts w:ascii="Sylfaen" w:hAnsi="Sylfaen"/>
          <w:sz w:val="24"/>
          <w:szCs w:val="24"/>
          <w:lang w:val="en"/>
        </w:rPr>
        <w:t>Երևանը</w:t>
      </w:r>
      <w:proofErr w:type="spellEnd"/>
      <w:r w:rsidR="00823C32" w:rsidRPr="00823C32">
        <w:rPr>
          <w:rFonts w:ascii="Sylfaen" w:hAnsi="Sylfaen"/>
          <w:sz w:val="24"/>
          <w:szCs w:val="24"/>
          <w:lang w:val="hy-AM"/>
        </w:rPr>
        <w:t xml:space="preserve">, </w:t>
      </w:r>
      <w:proofErr w:type="spellStart"/>
      <w:r w:rsidR="00823C32" w:rsidRPr="00823C32">
        <w:rPr>
          <w:rFonts w:ascii="Sylfaen" w:hAnsi="Sylfaen"/>
          <w:sz w:val="24"/>
          <w:szCs w:val="24"/>
          <w:lang w:val="en"/>
        </w:rPr>
        <w:t>որտեղ</w:t>
      </w:r>
      <w:proofErr w:type="spellEnd"/>
      <w:r w:rsidR="00823C32" w:rsidRPr="00823C32">
        <w:rPr>
          <w:rFonts w:ascii="Sylfaen" w:hAnsi="Sylfaen"/>
          <w:sz w:val="24"/>
          <w:szCs w:val="24"/>
        </w:rPr>
        <w:t xml:space="preserve"> </w:t>
      </w:r>
      <w:proofErr w:type="spellStart"/>
      <w:r w:rsidR="00823C32" w:rsidRPr="00823C32">
        <w:rPr>
          <w:rFonts w:ascii="Sylfaen" w:hAnsi="Sylfaen"/>
          <w:sz w:val="24"/>
          <w:szCs w:val="24"/>
          <w:lang w:val="en"/>
        </w:rPr>
        <w:t>բնակվում</w:t>
      </w:r>
      <w:proofErr w:type="spellEnd"/>
      <w:r w:rsidR="00823C32" w:rsidRPr="00823C32">
        <w:rPr>
          <w:rFonts w:ascii="Sylfaen" w:hAnsi="Sylfaen"/>
          <w:sz w:val="24"/>
          <w:szCs w:val="24"/>
        </w:rPr>
        <w:t xml:space="preserve"> </w:t>
      </w:r>
      <w:r w:rsidR="00823C32" w:rsidRPr="00823C32">
        <w:rPr>
          <w:rFonts w:ascii="Sylfaen" w:hAnsi="Sylfaen"/>
          <w:sz w:val="24"/>
          <w:szCs w:val="24"/>
          <w:lang w:val="en"/>
        </w:rPr>
        <w:t>է</w:t>
      </w:r>
      <w:r w:rsidR="00823C32" w:rsidRPr="00823C32">
        <w:rPr>
          <w:rFonts w:ascii="Sylfaen" w:hAnsi="Sylfaen"/>
          <w:sz w:val="24"/>
          <w:szCs w:val="24"/>
        </w:rPr>
        <w:t xml:space="preserve"> </w:t>
      </w:r>
      <w:proofErr w:type="spellStart"/>
      <w:r w:rsidR="00823C32" w:rsidRPr="00823C32">
        <w:rPr>
          <w:rFonts w:ascii="Sylfaen" w:hAnsi="Sylfaen"/>
          <w:sz w:val="24"/>
          <w:szCs w:val="24"/>
          <w:lang w:val="en"/>
        </w:rPr>
        <w:t>երկրի</w:t>
      </w:r>
      <w:proofErr w:type="spellEnd"/>
      <w:r w:rsidR="00823C32" w:rsidRPr="00823C32">
        <w:rPr>
          <w:rFonts w:ascii="Sylfaen" w:hAnsi="Sylfaen"/>
          <w:sz w:val="24"/>
          <w:szCs w:val="24"/>
        </w:rPr>
        <w:t xml:space="preserve"> </w:t>
      </w:r>
      <w:proofErr w:type="spellStart"/>
      <w:r w:rsidR="00823C32" w:rsidRPr="00823C32">
        <w:rPr>
          <w:rFonts w:ascii="Sylfaen" w:hAnsi="Sylfaen"/>
          <w:sz w:val="24"/>
          <w:szCs w:val="24"/>
          <w:lang w:val="en"/>
        </w:rPr>
        <w:t>բնակչության</w:t>
      </w:r>
      <w:proofErr w:type="spellEnd"/>
      <w:r w:rsidR="00823C32" w:rsidRPr="00823C32">
        <w:rPr>
          <w:rFonts w:ascii="Sylfaen" w:hAnsi="Sylfaen"/>
          <w:sz w:val="24"/>
          <w:szCs w:val="24"/>
        </w:rPr>
        <w:t xml:space="preserve"> </w:t>
      </w:r>
      <w:proofErr w:type="spellStart"/>
      <w:r w:rsidR="00823C32" w:rsidRPr="00823C32">
        <w:rPr>
          <w:rFonts w:ascii="Sylfaen" w:hAnsi="Sylfaen"/>
          <w:sz w:val="24"/>
          <w:szCs w:val="24"/>
          <w:lang w:val="en"/>
        </w:rPr>
        <w:t>մեկ</w:t>
      </w:r>
      <w:proofErr w:type="spellEnd"/>
      <w:r w:rsidR="00823C32" w:rsidRPr="00823C32">
        <w:rPr>
          <w:rFonts w:ascii="Sylfaen" w:hAnsi="Sylfaen"/>
          <w:sz w:val="24"/>
          <w:szCs w:val="24"/>
        </w:rPr>
        <w:t xml:space="preserve"> </w:t>
      </w:r>
      <w:proofErr w:type="spellStart"/>
      <w:r w:rsidR="00823C32" w:rsidRPr="00823C32">
        <w:rPr>
          <w:rFonts w:ascii="Sylfaen" w:hAnsi="Sylfaen"/>
          <w:sz w:val="24"/>
          <w:szCs w:val="24"/>
          <w:lang w:val="en"/>
        </w:rPr>
        <w:t>երրորդից</w:t>
      </w:r>
      <w:proofErr w:type="spellEnd"/>
      <w:r w:rsidR="00823C32" w:rsidRPr="00823C32">
        <w:rPr>
          <w:rFonts w:ascii="Sylfaen" w:hAnsi="Sylfaen"/>
          <w:sz w:val="24"/>
          <w:szCs w:val="24"/>
        </w:rPr>
        <w:t xml:space="preserve"> </w:t>
      </w:r>
      <w:proofErr w:type="spellStart"/>
      <w:r w:rsidR="00823C32" w:rsidRPr="00823C32">
        <w:rPr>
          <w:rFonts w:ascii="Sylfaen" w:hAnsi="Sylfaen"/>
          <w:sz w:val="24"/>
          <w:szCs w:val="24"/>
          <w:lang w:val="en"/>
        </w:rPr>
        <w:t>ավելին</w:t>
      </w:r>
      <w:proofErr w:type="spellEnd"/>
      <w:r w:rsidR="00823C32" w:rsidRPr="00823C32">
        <w:rPr>
          <w:rFonts w:ascii="Sylfaen" w:hAnsi="Sylfaen"/>
          <w:sz w:val="24"/>
          <w:szCs w:val="24"/>
          <w:lang w:val="hy-AM"/>
        </w:rPr>
        <w:t xml:space="preserve">, </w:t>
      </w:r>
      <w:proofErr w:type="spellStart"/>
      <w:r w:rsidR="00823C32" w:rsidRPr="00823C32">
        <w:rPr>
          <w:rFonts w:ascii="Sylfaen" w:hAnsi="Sylfaen"/>
          <w:sz w:val="24"/>
          <w:szCs w:val="24"/>
          <w:lang w:val="en"/>
        </w:rPr>
        <w:t>ստանձնել</w:t>
      </w:r>
      <w:proofErr w:type="spellEnd"/>
      <w:r w:rsidR="00823C32" w:rsidRPr="00823C32">
        <w:rPr>
          <w:rFonts w:ascii="Sylfaen" w:hAnsi="Sylfaen"/>
          <w:sz w:val="24"/>
          <w:szCs w:val="24"/>
        </w:rPr>
        <w:t xml:space="preserve"> </w:t>
      </w:r>
      <w:r w:rsidR="00823C32" w:rsidRPr="00823C32">
        <w:rPr>
          <w:rFonts w:ascii="Sylfaen" w:hAnsi="Sylfaen"/>
          <w:sz w:val="24"/>
          <w:szCs w:val="24"/>
          <w:lang w:val="en"/>
        </w:rPr>
        <w:t>է</w:t>
      </w:r>
      <w:r w:rsidR="00823C32" w:rsidRPr="00823C32">
        <w:rPr>
          <w:rFonts w:ascii="Sylfaen" w:hAnsi="Sylfaen"/>
          <w:sz w:val="24"/>
          <w:szCs w:val="24"/>
        </w:rPr>
        <w:t xml:space="preserve"> </w:t>
      </w:r>
      <w:proofErr w:type="spellStart"/>
      <w:r w:rsidR="00823C32" w:rsidRPr="00823C32">
        <w:rPr>
          <w:rFonts w:ascii="Sylfaen" w:hAnsi="Sylfaen"/>
          <w:sz w:val="24"/>
          <w:szCs w:val="24"/>
          <w:lang w:val="en"/>
        </w:rPr>
        <w:t>ռազմավարական</w:t>
      </w:r>
      <w:proofErr w:type="spellEnd"/>
      <w:r w:rsidR="00823C32" w:rsidRPr="00823C32">
        <w:rPr>
          <w:rFonts w:ascii="Sylfaen" w:hAnsi="Sylfaen"/>
          <w:sz w:val="24"/>
          <w:szCs w:val="24"/>
        </w:rPr>
        <w:t xml:space="preserve"> </w:t>
      </w:r>
      <w:r w:rsidR="00823C32" w:rsidRPr="00823C32">
        <w:rPr>
          <w:rFonts w:ascii="Sylfaen" w:hAnsi="Sylfaen"/>
          <w:sz w:val="24"/>
          <w:szCs w:val="24"/>
          <w:lang w:val="en"/>
        </w:rPr>
        <w:t>և</w:t>
      </w:r>
      <w:r w:rsidR="00823C32" w:rsidRPr="00823C32">
        <w:rPr>
          <w:rFonts w:ascii="Sylfaen" w:hAnsi="Sylfaen"/>
          <w:sz w:val="24"/>
          <w:szCs w:val="24"/>
        </w:rPr>
        <w:t xml:space="preserve"> </w:t>
      </w:r>
      <w:proofErr w:type="spellStart"/>
      <w:r w:rsidR="00823C32" w:rsidRPr="00823C32">
        <w:rPr>
          <w:rFonts w:ascii="Sylfaen" w:hAnsi="Sylfaen"/>
          <w:sz w:val="24"/>
          <w:szCs w:val="24"/>
          <w:lang w:val="en"/>
        </w:rPr>
        <w:t>ինստիտուցիոնալ</w:t>
      </w:r>
      <w:proofErr w:type="spellEnd"/>
      <w:r w:rsidR="00823C32" w:rsidRPr="00823C32">
        <w:rPr>
          <w:rFonts w:ascii="Sylfaen" w:hAnsi="Sylfaen"/>
          <w:sz w:val="24"/>
          <w:szCs w:val="24"/>
        </w:rPr>
        <w:t xml:space="preserve"> </w:t>
      </w:r>
      <w:proofErr w:type="spellStart"/>
      <w:r w:rsidR="00823C32" w:rsidRPr="00823C32">
        <w:rPr>
          <w:rFonts w:ascii="Sylfaen" w:hAnsi="Sylfaen"/>
          <w:sz w:val="24"/>
          <w:szCs w:val="24"/>
          <w:lang w:val="en"/>
        </w:rPr>
        <w:t>պարտավորություններ</w:t>
      </w:r>
      <w:proofErr w:type="spellEnd"/>
      <w:r w:rsidR="00823C32" w:rsidRPr="00823C32">
        <w:rPr>
          <w:rFonts w:ascii="Sylfaen" w:hAnsi="Sylfaen"/>
          <w:sz w:val="24"/>
          <w:szCs w:val="24"/>
        </w:rPr>
        <w:t xml:space="preserve"> </w:t>
      </w:r>
      <w:proofErr w:type="spellStart"/>
      <w:r w:rsidR="00823C32" w:rsidRPr="00823C32">
        <w:rPr>
          <w:rFonts w:ascii="Sylfaen" w:hAnsi="Sylfaen"/>
          <w:sz w:val="24"/>
          <w:szCs w:val="24"/>
          <w:lang w:val="en"/>
        </w:rPr>
        <w:t>կայուն</w:t>
      </w:r>
      <w:proofErr w:type="spellEnd"/>
      <w:r w:rsidR="00823C32" w:rsidRPr="00823C32">
        <w:rPr>
          <w:rFonts w:ascii="Sylfaen" w:hAnsi="Sylfaen"/>
          <w:sz w:val="24"/>
          <w:szCs w:val="24"/>
        </w:rPr>
        <w:t xml:space="preserve"> </w:t>
      </w:r>
      <w:proofErr w:type="spellStart"/>
      <w:r w:rsidR="00823C32" w:rsidRPr="00823C32">
        <w:rPr>
          <w:rFonts w:ascii="Sylfaen" w:hAnsi="Sylfaen"/>
          <w:sz w:val="24"/>
          <w:szCs w:val="24"/>
          <w:lang w:val="en"/>
        </w:rPr>
        <w:t>էներգետիկայի</w:t>
      </w:r>
      <w:proofErr w:type="spellEnd"/>
      <w:r w:rsidR="00823C32" w:rsidRPr="00823C32">
        <w:rPr>
          <w:rFonts w:ascii="Sylfaen" w:hAnsi="Sylfaen"/>
          <w:sz w:val="24"/>
          <w:szCs w:val="24"/>
        </w:rPr>
        <w:t xml:space="preserve"> </w:t>
      </w:r>
      <w:proofErr w:type="spellStart"/>
      <w:r w:rsidR="00823C32" w:rsidRPr="00823C32">
        <w:rPr>
          <w:rFonts w:ascii="Sylfaen" w:hAnsi="Sylfaen"/>
          <w:sz w:val="24"/>
          <w:szCs w:val="24"/>
          <w:lang w:val="en"/>
        </w:rPr>
        <w:t>զարգացման</w:t>
      </w:r>
      <w:proofErr w:type="spellEnd"/>
      <w:r w:rsidR="00823C32" w:rsidRPr="00823C32">
        <w:rPr>
          <w:rFonts w:ascii="Sylfaen" w:hAnsi="Sylfaen"/>
          <w:sz w:val="24"/>
          <w:szCs w:val="24"/>
          <w:lang w:val="hy-AM"/>
        </w:rPr>
        <w:t xml:space="preserve">, </w:t>
      </w:r>
      <w:proofErr w:type="spellStart"/>
      <w:r w:rsidR="00823C32" w:rsidRPr="00823C32">
        <w:rPr>
          <w:rFonts w:ascii="Sylfaen" w:hAnsi="Sylfaen"/>
          <w:sz w:val="24"/>
          <w:szCs w:val="24"/>
          <w:lang w:val="en"/>
        </w:rPr>
        <w:t>էներգաարդյունավետության</w:t>
      </w:r>
      <w:proofErr w:type="spellEnd"/>
      <w:r w:rsidR="00823C32" w:rsidRPr="00823C32">
        <w:rPr>
          <w:rFonts w:ascii="Sylfaen" w:hAnsi="Sylfaen"/>
          <w:sz w:val="24"/>
          <w:szCs w:val="24"/>
          <w:lang w:val="hy-AM"/>
        </w:rPr>
        <w:t xml:space="preserve"> (</w:t>
      </w:r>
      <w:r w:rsidR="00823C32" w:rsidRPr="00823C32">
        <w:rPr>
          <w:rFonts w:ascii="Sylfaen" w:hAnsi="Sylfaen"/>
          <w:sz w:val="24"/>
          <w:szCs w:val="24"/>
          <w:lang w:val="en"/>
        </w:rPr>
        <w:t>ԷԱ</w:t>
      </w:r>
      <w:r w:rsidR="00823C32" w:rsidRPr="00823C32">
        <w:rPr>
          <w:rFonts w:ascii="Sylfaen" w:hAnsi="Sylfaen"/>
          <w:sz w:val="24"/>
          <w:szCs w:val="24"/>
          <w:lang w:val="hy-AM"/>
        </w:rPr>
        <w:t xml:space="preserve">) </w:t>
      </w:r>
      <w:r w:rsidR="00823C32" w:rsidRPr="00823C32">
        <w:rPr>
          <w:rFonts w:ascii="Sylfaen" w:hAnsi="Sylfaen"/>
          <w:sz w:val="24"/>
          <w:szCs w:val="24"/>
          <w:lang w:val="en"/>
        </w:rPr>
        <w:t>և</w:t>
      </w:r>
      <w:r w:rsidR="00823C32" w:rsidRPr="00823C32">
        <w:rPr>
          <w:rFonts w:ascii="Sylfaen" w:hAnsi="Sylfaen"/>
          <w:sz w:val="24"/>
          <w:szCs w:val="24"/>
        </w:rPr>
        <w:t xml:space="preserve"> </w:t>
      </w:r>
      <w:proofErr w:type="spellStart"/>
      <w:r w:rsidR="00823C32" w:rsidRPr="00823C32">
        <w:rPr>
          <w:rFonts w:ascii="Sylfaen" w:hAnsi="Sylfaen"/>
          <w:sz w:val="24"/>
          <w:szCs w:val="24"/>
          <w:lang w:val="en"/>
        </w:rPr>
        <w:t>կլիմայական</w:t>
      </w:r>
      <w:proofErr w:type="spellEnd"/>
      <w:r w:rsidR="00823C32" w:rsidRPr="00823C32">
        <w:rPr>
          <w:rFonts w:ascii="Sylfaen" w:hAnsi="Sylfaen"/>
          <w:sz w:val="24"/>
          <w:szCs w:val="24"/>
        </w:rPr>
        <w:t xml:space="preserve"> </w:t>
      </w:r>
      <w:proofErr w:type="spellStart"/>
      <w:r w:rsidR="00823C32" w:rsidRPr="00823C32">
        <w:rPr>
          <w:rFonts w:ascii="Sylfaen" w:hAnsi="Sylfaen"/>
          <w:sz w:val="24"/>
          <w:szCs w:val="24"/>
          <w:lang w:val="en"/>
        </w:rPr>
        <w:t>պայմաններին</w:t>
      </w:r>
      <w:proofErr w:type="spellEnd"/>
      <w:r w:rsidR="00823C32" w:rsidRPr="00823C32">
        <w:rPr>
          <w:rFonts w:ascii="Sylfaen" w:hAnsi="Sylfaen"/>
          <w:sz w:val="24"/>
          <w:szCs w:val="24"/>
        </w:rPr>
        <w:t xml:space="preserve"> </w:t>
      </w:r>
      <w:proofErr w:type="spellStart"/>
      <w:r w:rsidR="00823C32" w:rsidRPr="00823C32">
        <w:rPr>
          <w:rFonts w:ascii="Sylfaen" w:hAnsi="Sylfaen"/>
          <w:sz w:val="24"/>
          <w:szCs w:val="24"/>
          <w:lang w:val="en"/>
        </w:rPr>
        <w:t>դիմակայունության</w:t>
      </w:r>
      <w:proofErr w:type="spellEnd"/>
      <w:r w:rsidR="00823C32" w:rsidRPr="00823C32">
        <w:rPr>
          <w:rFonts w:ascii="Sylfaen" w:hAnsi="Sylfaen"/>
          <w:sz w:val="24"/>
          <w:szCs w:val="24"/>
        </w:rPr>
        <w:t xml:space="preserve"> </w:t>
      </w:r>
      <w:proofErr w:type="spellStart"/>
      <w:r w:rsidR="00823C32" w:rsidRPr="00823C32">
        <w:rPr>
          <w:rFonts w:ascii="Sylfaen" w:hAnsi="Sylfaen"/>
          <w:sz w:val="24"/>
          <w:szCs w:val="24"/>
          <w:lang w:val="en"/>
        </w:rPr>
        <w:t>ուղղությամբ</w:t>
      </w:r>
      <w:proofErr w:type="spellEnd"/>
      <w:r w:rsidR="00823C32" w:rsidRPr="00823C32">
        <w:rPr>
          <w:rFonts w:ascii="Sylfaen" w:hAnsi="Sylfaen"/>
          <w:sz w:val="24"/>
          <w:szCs w:val="24"/>
          <w:lang w:val="hy-AM"/>
        </w:rPr>
        <w:t xml:space="preserve">: </w:t>
      </w:r>
      <w:proofErr w:type="spellStart"/>
      <w:r w:rsidR="00823C32" w:rsidRPr="00823C32">
        <w:rPr>
          <w:rFonts w:ascii="Sylfaen" w:hAnsi="Sylfaen"/>
          <w:sz w:val="24"/>
          <w:szCs w:val="24"/>
          <w:lang w:val="en"/>
        </w:rPr>
        <w:t>Որպես</w:t>
      </w:r>
      <w:proofErr w:type="spellEnd"/>
      <w:r w:rsidR="00823C32" w:rsidRPr="00823C32">
        <w:rPr>
          <w:rFonts w:ascii="Sylfaen" w:hAnsi="Sylfaen"/>
          <w:sz w:val="24"/>
          <w:szCs w:val="24"/>
        </w:rPr>
        <w:t xml:space="preserve"> </w:t>
      </w:r>
      <w:proofErr w:type="spellStart"/>
      <w:r w:rsidR="00823C32" w:rsidRPr="00823C32">
        <w:rPr>
          <w:rFonts w:ascii="Sylfaen" w:hAnsi="Sylfaen"/>
          <w:sz w:val="24"/>
          <w:szCs w:val="24"/>
          <w:lang w:val="en"/>
        </w:rPr>
        <w:t>երկրի</w:t>
      </w:r>
      <w:proofErr w:type="spellEnd"/>
      <w:r w:rsidR="00823C32" w:rsidRPr="00823C32">
        <w:rPr>
          <w:rFonts w:ascii="Sylfaen" w:hAnsi="Sylfaen"/>
          <w:sz w:val="24"/>
          <w:szCs w:val="24"/>
        </w:rPr>
        <w:t xml:space="preserve"> </w:t>
      </w:r>
      <w:proofErr w:type="spellStart"/>
      <w:r w:rsidR="00823C32" w:rsidRPr="00823C32">
        <w:rPr>
          <w:rFonts w:ascii="Sylfaen" w:hAnsi="Sylfaen"/>
          <w:sz w:val="24"/>
          <w:szCs w:val="24"/>
          <w:lang w:val="en"/>
        </w:rPr>
        <w:t>ամենամեծ</w:t>
      </w:r>
      <w:proofErr w:type="spellEnd"/>
      <w:r w:rsidR="00823C32" w:rsidRPr="00823C32">
        <w:rPr>
          <w:rFonts w:ascii="Sylfaen" w:hAnsi="Sylfaen"/>
          <w:sz w:val="24"/>
          <w:szCs w:val="24"/>
        </w:rPr>
        <w:t xml:space="preserve"> </w:t>
      </w:r>
      <w:proofErr w:type="spellStart"/>
      <w:r w:rsidR="00823C32" w:rsidRPr="00823C32">
        <w:rPr>
          <w:rFonts w:ascii="Sylfaen" w:hAnsi="Sylfaen"/>
          <w:sz w:val="24"/>
          <w:szCs w:val="24"/>
          <w:lang w:val="en"/>
        </w:rPr>
        <w:t>քաղաքային</w:t>
      </w:r>
      <w:proofErr w:type="spellEnd"/>
      <w:r w:rsidR="00823C32" w:rsidRPr="00823C32">
        <w:rPr>
          <w:rFonts w:ascii="Sylfaen" w:hAnsi="Sylfaen"/>
          <w:sz w:val="24"/>
          <w:szCs w:val="24"/>
        </w:rPr>
        <w:t xml:space="preserve"> </w:t>
      </w:r>
      <w:proofErr w:type="spellStart"/>
      <w:r w:rsidR="00823C32" w:rsidRPr="00823C32">
        <w:rPr>
          <w:rFonts w:ascii="Sylfaen" w:hAnsi="Sylfaen"/>
          <w:sz w:val="24"/>
          <w:szCs w:val="24"/>
          <w:lang w:val="en"/>
        </w:rPr>
        <w:t>կենտրոն</w:t>
      </w:r>
      <w:proofErr w:type="spellEnd"/>
      <w:r w:rsidR="00823C32" w:rsidRPr="00823C32">
        <w:rPr>
          <w:rFonts w:ascii="Sylfaen" w:hAnsi="Sylfaen"/>
          <w:sz w:val="24"/>
          <w:szCs w:val="24"/>
        </w:rPr>
        <w:t xml:space="preserve"> </w:t>
      </w:r>
      <w:r w:rsidR="00823C32" w:rsidRPr="00823C32">
        <w:rPr>
          <w:rFonts w:ascii="Sylfaen" w:hAnsi="Sylfaen"/>
          <w:sz w:val="24"/>
          <w:szCs w:val="24"/>
          <w:lang w:val="en"/>
        </w:rPr>
        <w:t>և</w:t>
      </w:r>
      <w:r w:rsidR="00823C32" w:rsidRPr="00823C32">
        <w:rPr>
          <w:rFonts w:ascii="Sylfaen" w:hAnsi="Sylfaen"/>
          <w:sz w:val="24"/>
          <w:szCs w:val="24"/>
        </w:rPr>
        <w:t xml:space="preserve"> </w:t>
      </w:r>
      <w:proofErr w:type="spellStart"/>
      <w:r w:rsidR="00823C32" w:rsidRPr="00823C32">
        <w:rPr>
          <w:rFonts w:ascii="Sylfaen" w:hAnsi="Sylfaen"/>
          <w:sz w:val="24"/>
          <w:szCs w:val="24"/>
          <w:lang w:val="en"/>
        </w:rPr>
        <w:t>տնտեսական</w:t>
      </w:r>
      <w:proofErr w:type="spellEnd"/>
      <w:r w:rsidR="00823C32" w:rsidRPr="00823C32">
        <w:rPr>
          <w:rFonts w:ascii="Sylfaen" w:hAnsi="Sylfaen"/>
          <w:sz w:val="24"/>
          <w:szCs w:val="24"/>
        </w:rPr>
        <w:t xml:space="preserve"> </w:t>
      </w:r>
      <w:proofErr w:type="spellStart"/>
      <w:r w:rsidR="00823C32" w:rsidRPr="00823C32">
        <w:rPr>
          <w:rFonts w:ascii="Sylfaen" w:hAnsi="Sylfaen"/>
          <w:sz w:val="24"/>
          <w:szCs w:val="24"/>
          <w:lang w:val="en"/>
        </w:rPr>
        <w:t>կենտրոն</w:t>
      </w:r>
      <w:proofErr w:type="spellEnd"/>
      <w:r w:rsidR="00823C32" w:rsidRPr="00823C32">
        <w:rPr>
          <w:rFonts w:ascii="Sylfaen" w:hAnsi="Sylfaen"/>
          <w:sz w:val="24"/>
          <w:szCs w:val="24"/>
          <w:lang w:val="en"/>
        </w:rPr>
        <w:t>՝</w:t>
      </w:r>
      <w:r w:rsidR="00823C32" w:rsidRPr="00823C32">
        <w:rPr>
          <w:rFonts w:ascii="Sylfaen" w:hAnsi="Sylfaen"/>
          <w:sz w:val="24"/>
          <w:szCs w:val="24"/>
        </w:rPr>
        <w:t xml:space="preserve"> </w:t>
      </w:r>
      <w:proofErr w:type="spellStart"/>
      <w:r w:rsidR="00823C32" w:rsidRPr="00823C32">
        <w:rPr>
          <w:rFonts w:ascii="Sylfaen" w:hAnsi="Sylfaen"/>
          <w:sz w:val="24"/>
          <w:szCs w:val="24"/>
          <w:lang w:val="en"/>
        </w:rPr>
        <w:t>Երևանը</w:t>
      </w:r>
      <w:proofErr w:type="spellEnd"/>
      <w:r w:rsidR="00823C32" w:rsidRPr="00823C32">
        <w:rPr>
          <w:rFonts w:ascii="Sylfaen" w:hAnsi="Sylfaen"/>
          <w:sz w:val="24"/>
          <w:szCs w:val="24"/>
        </w:rPr>
        <w:t xml:space="preserve"> </w:t>
      </w:r>
      <w:proofErr w:type="spellStart"/>
      <w:r w:rsidR="00823C32" w:rsidRPr="00823C32">
        <w:rPr>
          <w:rFonts w:ascii="Sylfaen" w:hAnsi="Sylfaen"/>
          <w:sz w:val="24"/>
          <w:szCs w:val="24"/>
          <w:lang w:val="en"/>
        </w:rPr>
        <w:t>կարևոր</w:t>
      </w:r>
      <w:proofErr w:type="spellEnd"/>
      <w:r w:rsidR="00823C32" w:rsidRPr="00823C32">
        <w:rPr>
          <w:rFonts w:ascii="Sylfaen" w:hAnsi="Sylfaen"/>
          <w:sz w:val="24"/>
          <w:szCs w:val="24"/>
        </w:rPr>
        <w:t xml:space="preserve"> </w:t>
      </w:r>
      <w:proofErr w:type="spellStart"/>
      <w:r w:rsidR="00823C32" w:rsidRPr="00823C32">
        <w:rPr>
          <w:rFonts w:ascii="Sylfaen" w:hAnsi="Sylfaen"/>
          <w:sz w:val="24"/>
          <w:szCs w:val="24"/>
          <w:lang w:val="en"/>
        </w:rPr>
        <w:t>դեր</w:t>
      </w:r>
      <w:proofErr w:type="spellEnd"/>
      <w:r w:rsidR="00823C32" w:rsidRPr="00823C32">
        <w:rPr>
          <w:rFonts w:ascii="Sylfaen" w:hAnsi="Sylfaen"/>
          <w:sz w:val="24"/>
          <w:szCs w:val="24"/>
        </w:rPr>
        <w:t xml:space="preserve"> </w:t>
      </w:r>
      <w:r w:rsidR="00823C32" w:rsidRPr="00823C32">
        <w:rPr>
          <w:rFonts w:ascii="Sylfaen" w:hAnsi="Sylfaen"/>
          <w:sz w:val="24"/>
          <w:szCs w:val="24"/>
          <w:lang w:val="en"/>
        </w:rPr>
        <w:t>է</w:t>
      </w:r>
      <w:r w:rsidR="00823C32" w:rsidRPr="00823C32">
        <w:rPr>
          <w:rFonts w:ascii="Sylfaen" w:hAnsi="Sylfaen"/>
          <w:sz w:val="24"/>
          <w:szCs w:val="24"/>
        </w:rPr>
        <w:t xml:space="preserve"> </w:t>
      </w:r>
      <w:proofErr w:type="spellStart"/>
      <w:r w:rsidR="00823C32" w:rsidRPr="00823C32">
        <w:rPr>
          <w:rFonts w:ascii="Sylfaen" w:hAnsi="Sylfaen"/>
          <w:sz w:val="24"/>
          <w:szCs w:val="24"/>
          <w:lang w:val="en"/>
        </w:rPr>
        <w:t>խաղում</w:t>
      </w:r>
      <w:proofErr w:type="spellEnd"/>
      <w:r w:rsidR="00823C32" w:rsidRPr="00823C32">
        <w:rPr>
          <w:rFonts w:ascii="Sylfaen" w:hAnsi="Sylfaen"/>
          <w:sz w:val="24"/>
          <w:szCs w:val="24"/>
        </w:rPr>
        <w:t xml:space="preserve"> </w:t>
      </w:r>
      <w:proofErr w:type="spellStart"/>
      <w:r w:rsidR="00823C32" w:rsidRPr="00823C32">
        <w:rPr>
          <w:rFonts w:ascii="Sylfaen" w:hAnsi="Sylfaen"/>
          <w:sz w:val="24"/>
          <w:szCs w:val="24"/>
          <w:lang w:val="en"/>
        </w:rPr>
        <w:t>Հայաստանի</w:t>
      </w:r>
      <w:proofErr w:type="spellEnd"/>
      <w:r w:rsidR="00823C32" w:rsidRPr="00823C32">
        <w:rPr>
          <w:rFonts w:ascii="Sylfaen" w:hAnsi="Sylfaen"/>
          <w:sz w:val="24"/>
          <w:szCs w:val="24"/>
        </w:rPr>
        <w:t xml:space="preserve"> </w:t>
      </w:r>
      <w:proofErr w:type="spellStart"/>
      <w:r w:rsidR="00823C32" w:rsidRPr="00823C32">
        <w:rPr>
          <w:rFonts w:ascii="Sylfaen" w:hAnsi="Sylfaen"/>
          <w:sz w:val="24"/>
          <w:szCs w:val="24"/>
          <w:lang w:val="en"/>
        </w:rPr>
        <w:t>էներգետիկ</w:t>
      </w:r>
      <w:proofErr w:type="spellEnd"/>
      <w:r w:rsidR="00823C32" w:rsidRPr="00823C32">
        <w:rPr>
          <w:rFonts w:ascii="Sylfaen" w:hAnsi="Sylfaen"/>
          <w:sz w:val="24"/>
          <w:szCs w:val="24"/>
        </w:rPr>
        <w:t xml:space="preserve"> </w:t>
      </w:r>
      <w:r w:rsidR="00823C32" w:rsidRPr="00823C32">
        <w:rPr>
          <w:rFonts w:ascii="Sylfaen" w:hAnsi="Sylfaen"/>
          <w:sz w:val="24"/>
          <w:szCs w:val="24"/>
          <w:lang w:val="en"/>
        </w:rPr>
        <w:t>և</w:t>
      </w:r>
      <w:r w:rsidR="00823C32" w:rsidRPr="00823C32">
        <w:rPr>
          <w:rFonts w:ascii="Sylfaen" w:hAnsi="Sylfaen"/>
          <w:sz w:val="24"/>
          <w:szCs w:val="24"/>
        </w:rPr>
        <w:t xml:space="preserve"> </w:t>
      </w:r>
      <w:proofErr w:type="spellStart"/>
      <w:r w:rsidR="00823C32" w:rsidRPr="00823C32">
        <w:rPr>
          <w:rFonts w:ascii="Sylfaen" w:hAnsi="Sylfaen"/>
          <w:sz w:val="24"/>
          <w:szCs w:val="24"/>
          <w:lang w:val="en"/>
        </w:rPr>
        <w:t>բնապահպանական</w:t>
      </w:r>
      <w:proofErr w:type="spellEnd"/>
      <w:r w:rsidR="00823C32" w:rsidRPr="00823C32">
        <w:rPr>
          <w:rFonts w:ascii="Sylfaen" w:hAnsi="Sylfaen"/>
          <w:sz w:val="24"/>
          <w:szCs w:val="24"/>
        </w:rPr>
        <w:t xml:space="preserve"> </w:t>
      </w:r>
      <w:proofErr w:type="spellStart"/>
      <w:r w:rsidR="00823C32" w:rsidRPr="00823C32">
        <w:rPr>
          <w:rFonts w:ascii="Sylfaen" w:hAnsi="Sylfaen"/>
          <w:sz w:val="24"/>
          <w:szCs w:val="24"/>
          <w:lang w:val="en"/>
        </w:rPr>
        <w:t>քաղաքականության</w:t>
      </w:r>
      <w:proofErr w:type="spellEnd"/>
      <w:r w:rsidR="00823C32" w:rsidRPr="00823C32">
        <w:rPr>
          <w:rFonts w:ascii="Sylfaen" w:hAnsi="Sylfaen"/>
          <w:sz w:val="24"/>
          <w:szCs w:val="24"/>
        </w:rPr>
        <w:t xml:space="preserve"> </w:t>
      </w:r>
      <w:proofErr w:type="spellStart"/>
      <w:r w:rsidR="00823C32" w:rsidRPr="00823C32">
        <w:rPr>
          <w:rFonts w:ascii="Sylfaen" w:hAnsi="Sylfaen"/>
          <w:sz w:val="24"/>
          <w:szCs w:val="24"/>
          <w:lang w:val="en"/>
        </w:rPr>
        <w:t>ավելի</w:t>
      </w:r>
      <w:proofErr w:type="spellEnd"/>
      <w:r w:rsidR="00823C32" w:rsidRPr="00823C32">
        <w:rPr>
          <w:rFonts w:ascii="Sylfaen" w:hAnsi="Sylfaen"/>
          <w:sz w:val="24"/>
          <w:szCs w:val="24"/>
        </w:rPr>
        <w:t xml:space="preserve"> </w:t>
      </w:r>
      <w:proofErr w:type="spellStart"/>
      <w:r w:rsidR="00823C32" w:rsidRPr="00823C32">
        <w:rPr>
          <w:rFonts w:ascii="Sylfaen" w:hAnsi="Sylfaen"/>
          <w:sz w:val="24"/>
          <w:szCs w:val="24"/>
          <w:lang w:val="en"/>
        </w:rPr>
        <w:t>լայն</w:t>
      </w:r>
      <w:proofErr w:type="spellEnd"/>
      <w:r w:rsidR="00823C32" w:rsidRPr="00823C32">
        <w:rPr>
          <w:rFonts w:ascii="Sylfaen" w:hAnsi="Sylfaen"/>
          <w:sz w:val="24"/>
          <w:szCs w:val="24"/>
        </w:rPr>
        <w:t xml:space="preserve"> </w:t>
      </w:r>
      <w:proofErr w:type="spellStart"/>
      <w:r w:rsidR="00823C32" w:rsidRPr="00823C32">
        <w:rPr>
          <w:rFonts w:ascii="Sylfaen" w:hAnsi="Sylfaen"/>
          <w:sz w:val="24"/>
          <w:szCs w:val="24"/>
          <w:lang w:val="en"/>
        </w:rPr>
        <w:t>դաշտում</w:t>
      </w:r>
      <w:proofErr w:type="spellEnd"/>
      <w:r w:rsidR="00823C32" w:rsidRPr="00823C32">
        <w:rPr>
          <w:rFonts w:ascii="Sylfaen" w:hAnsi="Sylfaen"/>
          <w:sz w:val="24"/>
          <w:szCs w:val="24"/>
          <w:lang w:val="hy-AM"/>
        </w:rPr>
        <w:t>:</w:t>
      </w:r>
    </w:p>
    <w:p w14:paraId="4FC86032" w14:textId="02FE36F0" w:rsidR="000B0EBE" w:rsidRPr="00C55324" w:rsidRDefault="000B0EBE" w:rsidP="00C55324">
      <w:pPr>
        <w:spacing w:after="0" w:line="240" w:lineRule="auto"/>
        <w:jc w:val="both"/>
        <w:rPr>
          <w:rFonts w:ascii="Sylfaen" w:eastAsia="Times New Roman" w:hAnsi="Sylfaen"/>
          <w:sz w:val="24"/>
          <w:szCs w:val="24"/>
        </w:rPr>
      </w:pPr>
    </w:p>
    <w:p w14:paraId="551F5154" w14:textId="0F9D8360" w:rsidR="000B0EBE" w:rsidRPr="00C55324" w:rsidRDefault="000B0EBE" w:rsidP="000316D9">
      <w:pPr>
        <w:pStyle w:val="Heading4"/>
        <w:keepLines w:val="0"/>
        <w:numPr>
          <w:ilvl w:val="1"/>
          <w:numId w:val="15"/>
        </w:numPr>
        <w:shd w:val="clear" w:color="auto" w:fill="DBE5F1" w:themeFill="accent1" w:themeFillTint="33"/>
        <w:tabs>
          <w:tab w:val="left" w:pos="0"/>
          <w:tab w:val="right" w:leader="underscore" w:pos="8789"/>
        </w:tabs>
        <w:suppressAutoHyphens/>
        <w:spacing w:before="0" w:line="240" w:lineRule="auto"/>
        <w:ind w:left="426" w:hanging="426"/>
        <w:rPr>
          <w:rStyle w:val="Strong"/>
          <w:rFonts w:ascii="Sylfaen" w:hAnsi="Sylfaen"/>
          <w:b/>
          <w:bCs/>
          <w:i w:val="0"/>
          <w:color w:val="000000" w:themeColor="text1"/>
          <w:sz w:val="24"/>
          <w:szCs w:val="24"/>
        </w:rPr>
      </w:pPr>
      <w:r w:rsidRPr="00C55324">
        <w:rPr>
          <w:rStyle w:val="Strong"/>
          <w:rFonts w:ascii="Sylfaen" w:hAnsi="Sylfaen"/>
          <w:b/>
          <w:bCs/>
          <w:i w:val="0"/>
          <w:color w:val="000000" w:themeColor="text1"/>
          <w:sz w:val="24"/>
          <w:szCs w:val="24"/>
        </w:rPr>
        <w:t>Ռազմավարական շրջանակ և քաղաքականության պարտավորություններ</w:t>
      </w:r>
    </w:p>
    <w:p w14:paraId="2D7FE453" w14:textId="77777777" w:rsidR="000B0EBE" w:rsidRPr="00C55324" w:rsidRDefault="000B0EBE" w:rsidP="00C55324">
      <w:pPr>
        <w:spacing w:after="0" w:line="240" w:lineRule="auto"/>
        <w:ind w:left="-142" w:firstLine="142"/>
        <w:jc w:val="both"/>
        <w:rPr>
          <w:rFonts w:ascii="Sylfaen" w:hAnsi="Sylfaen"/>
          <w:sz w:val="24"/>
          <w:szCs w:val="24"/>
        </w:rPr>
      </w:pPr>
    </w:p>
    <w:p w14:paraId="1E6711B5" w14:textId="77777777" w:rsidR="000B0EBE" w:rsidRPr="00C55324" w:rsidRDefault="000B0EBE" w:rsidP="00C55324">
      <w:pPr>
        <w:spacing w:after="0" w:line="240" w:lineRule="auto"/>
        <w:ind w:left="-142" w:firstLine="142"/>
        <w:jc w:val="both"/>
        <w:rPr>
          <w:rFonts w:ascii="Sylfaen" w:hAnsi="Sylfaen"/>
          <w:sz w:val="24"/>
          <w:szCs w:val="24"/>
        </w:rPr>
      </w:pPr>
      <w:r w:rsidRPr="00C55324">
        <w:rPr>
          <w:rFonts w:ascii="Sylfaen" w:hAnsi="Sylfaen"/>
          <w:sz w:val="24"/>
          <w:szCs w:val="24"/>
        </w:rPr>
        <w:t>Երևանն ընդունել է մի քանի ռազմավարական ծրագրեր, որոնք սահմանում են իր էներգետիկ և կլիմայական առաջնահերթությունները.</w:t>
      </w:r>
    </w:p>
    <w:p w14:paraId="731F0027" w14:textId="77777777" w:rsidR="000B0EBE" w:rsidRPr="00C55324" w:rsidRDefault="000B0EBE" w:rsidP="000316D9">
      <w:pPr>
        <w:numPr>
          <w:ilvl w:val="0"/>
          <w:numId w:val="11"/>
        </w:numPr>
        <w:spacing w:after="0" w:line="240" w:lineRule="auto"/>
        <w:jc w:val="both"/>
        <w:rPr>
          <w:rFonts w:ascii="Sylfaen" w:hAnsi="Sylfaen"/>
          <w:sz w:val="24"/>
          <w:szCs w:val="24"/>
        </w:rPr>
      </w:pPr>
      <w:r w:rsidRPr="00C55324">
        <w:rPr>
          <w:rStyle w:val="Strong"/>
          <w:rFonts w:ascii="Sylfaen" w:hAnsi="Sylfaen"/>
          <w:sz w:val="24"/>
          <w:szCs w:val="24"/>
        </w:rPr>
        <w:t xml:space="preserve">«Երևան կանաչ քաղաքի գործողությունների ծրագիր» (GCAP) </w:t>
      </w:r>
      <w:r w:rsidRPr="00C55324">
        <w:rPr>
          <w:rFonts w:ascii="Sylfaen" w:hAnsi="Sylfaen"/>
          <w:sz w:val="24"/>
          <w:szCs w:val="24"/>
        </w:rPr>
        <w:t>(2020): Մշակված Վերակառուցման և զարգացման եվրոպական բանկի (ՎԶԵԲ) աջակցությամբ, GCAP-ը սահմանում է առաջնահերթ ոլորտներ՝ ներառյալ էներգետիկան, շենքերը, թափոնները և տրանսպորտը՝ նպատակային միջոցառումներով, որոնք ուղղված են շրջակա միջավայրի կատարողականի բարելավմանը և արտանետումների կրճատմանը: Ծրագիրը շեշտը դնում է հանրային շենքերի վերանորոգման, վերականգնվող էներգիայի օգտագործման խթանման, հասարակական տրանսպորտի բարելավման և էներգախնայողության կանոնակարգերի ներդրման վրա:</w:t>
      </w:r>
    </w:p>
    <w:p w14:paraId="0755C93D" w14:textId="77777777" w:rsidR="000B0EBE" w:rsidRPr="00C55324" w:rsidRDefault="000B0EBE" w:rsidP="000316D9">
      <w:pPr>
        <w:numPr>
          <w:ilvl w:val="0"/>
          <w:numId w:val="11"/>
        </w:numPr>
        <w:spacing w:after="0" w:line="240" w:lineRule="auto"/>
        <w:jc w:val="both"/>
        <w:rPr>
          <w:rFonts w:ascii="Sylfaen" w:hAnsi="Sylfaen"/>
          <w:sz w:val="24"/>
          <w:szCs w:val="24"/>
        </w:rPr>
      </w:pPr>
      <w:r w:rsidRPr="00C55324">
        <w:rPr>
          <w:rStyle w:val="Strong"/>
          <w:rFonts w:ascii="Sylfaen" w:hAnsi="Sylfaen"/>
          <w:sz w:val="24"/>
          <w:szCs w:val="24"/>
        </w:rPr>
        <w:t xml:space="preserve">Երևան քաղաքի կայուն էներգիայի գործողությունների ծրագիր (ԿԷԳԾ) </w:t>
      </w:r>
      <w:r w:rsidRPr="00C55324">
        <w:rPr>
          <w:rFonts w:ascii="Sylfaen" w:hAnsi="Sylfaen"/>
          <w:sz w:val="24"/>
          <w:szCs w:val="24"/>
        </w:rPr>
        <w:t>(2010): ԵՄ «Քաղաքապետերի դաշնագիր» նախաձեռնությանը համապատասխան, այս ծրագիրը ուրվագծեց ջերմոցային գազերի (ՋԳ) արտանետումների 20%-ով կրճատման հասնելու ճանապարհային քարտեզ: Այն շենքերի, փողոցային լուսավորության և քաղաքային ծառայությունների էներգաարդյունավետության բարելավումները սահմանեց որպես հիմնական ռազմավարություններ՝ տեղական և միջազգային գործընկերների աջակցությամբ:</w:t>
      </w:r>
    </w:p>
    <w:p w14:paraId="0115E063" w14:textId="5C096D9E" w:rsidR="000B0EBE" w:rsidRPr="00C55324" w:rsidRDefault="000B0EBE" w:rsidP="000316D9">
      <w:pPr>
        <w:numPr>
          <w:ilvl w:val="0"/>
          <w:numId w:val="11"/>
        </w:numPr>
        <w:spacing w:after="0" w:line="240" w:lineRule="auto"/>
        <w:jc w:val="both"/>
        <w:rPr>
          <w:rFonts w:ascii="Sylfaen" w:hAnsi="Sylfaen"/>
          <w:sz w:val="24"/>
          <w:szCs w:val="24"/>
        </w:rPr>
      </w:pPr>
      <w:r w:rsidRPr="00C55324">
        <w:rPr>
          <w:rStyle w:val="Strong"/>
          <w:rFonts w:ascii="Sylfaen" w:hAnsi="Sylfaen"/>
          <w:sz w:val="24"/>
          <w:szCs w:val="24"/>
        </w:rPr>
        <w:t xml:space="preserve">Կայուն էներգիայի և կլիմայի գործողությունների ծրագիր (SEDCAP) (թարմացված 2025թ.): Կլիմայի և էներգետիկայի քաղաքապետերի դաշնագրի </w:t>
      </w:r>
      <w:r w:rsidRPr="00C55324">
        <w:rPr>
          <w:rFonts w:ascii="Sylfaen" w:hAnsi="Sylfaen"/>
          <w:sz w:val="24"/>
          <w:szCs w:val="24"/>
        </w:rPr>
        <w:t xml:space="preserve">շրջանակներում Երևանի կողմից նորացված պարտավորությունից հետո քաղաքը սահմանեց ավելի հավակնոտ նպատակ՝ </w:t>
      </w:r>
      <w:r w:rsidRPr="00C55324">
        <w:rPr>
          <w:rStyle w:val="Strong"/>
          <w:rFonts w:ascii="Sylfaen" w:hAnsi="Sylfaen"/>
          <w:sz w:val="24"/>
          <w:szCs w:val="24"/>
        </w:rPr>
        <w:t xml:space="preserve">մինչև 2030 թվականը ջերմոցային գազերի 30%-ով </w:t>
      </w:r>
      <w:r w:rsidRPr="00C55324">
        <w:rPr>
          <w:rStyle w:val="Strong"/>
          <w:rFonts w:ascii="Sylfaen" w:hAnsi="Sylfaen"/>
          <w:sz w:val="24"/>
          <w:szCs w:val="24"/>
        </w:rPr>
        <w:lastRenderedPageBreak/>
        <w:t>կրճատում</w:t>
      </w:r>
      <w:r w:rsidRPr="00C55324">
        <w:rPr>
          <w:rFonts w:ascii="Sylfaen" w:hAnsi="Sylfaen"/>
          <w:sz w:val="24"/>
          <w:szCs w:val="24"/>
        </w:rPr>
        <w:t xml:space="preserve">, ինչպես նաև </w:t>
      </w:r>
      <w:r w:rsidRPr="00C55324">
        <w:rPr>
          <w:rStyle w:val="Strong"/>
          <w:rFonts w:ascii="Sylfaen" w:hAnsi="Sylfaen"/>
          <w:sz w:val="24"/>
          <w:szCs w:val="24"/>
        </w:rPr>
        <w:t xml:space="preserve">կլիմայի փոփոխության նկատմամբ հարմարվողականության </w:t>
      </w:r>
      <w:r w:rsidRPr="00C55324">
        <w:rPr>
          <w:rFonts w:ascii="Sylfaen" w:hAnsi="Sylfaen"/>
          <w:sz w:val="24"/>
          <w:szCs w:val="24"/>
        </w:rPr>
        <w:t>միջոցառումներ: SEDCAP-ը արտացոլում է ինտեգրված մոտեցում, որը վերաբերում է ինչպես մեղմացմանը, այնպես էլ դիմակայունությանը, ներառյալ թարմացված բազային արտանետումների գույքագրումները և ոլորտային վերլուծությունները:</w:t>
      </w:r>
    </w:p>
    <w:p w14:paraId="3F4DE46C" w14:textId="77777777" w:rsidR="000B0EBE" w:rsidRPr="00C55324" w:rsidRDefault="000B0EBE" w:rsidP="00C55324">
      <w:pPr>
        <w:spacing w:after="0" w:line="240" w:lineRule="auto"/>
        <w:jc w:val="both"/>
        <w:rPr>
          <w:rFonts w:ascii="Sylfaen" w:hAnsi="Sylfaen"/>
          <w:sz w:val="24"/>
          <w:szCs w:val="24"/>
        </w:rPr>
      </w:pPr>
      <w:r w:rsidRPr="00C55324">
        <w:rPr>
          <w:rFonts w:ascii="Sylfaen" w:hAnsi="Sylfaen"/>
          <w:sz w:val="24"/>
          <w:szCs w:val="24"/>
        </w:rPr>
        <w:t>Այս փաստաթղթերը մշակվել են շահագրգիռ կողմերի ներգրավմամբ մասնակցային գործընթացների, փորձագիտական վերլուծությունների և հանրային խորհրդակցությունների միջոցով՝ ապահովելով համապատասխանությունը ինչպես տեղական իրականությանը, այնպես էլ միջազգային կլիմայական և էներգետիկ շրջանակներին։</w:t>
      </w:r>
    </w:p>
    <w:p w14:paraId="2A40CE64" w14:textId="50F8F7CF" w:rsidR="000B0EBE" w:rsidRDefault="000B0EBE" w:rsidP="00C55324">
      <w:pPr>
        <w:spacing w:before="120" w:after="0" w:line="240" w:lineRule="auto"/>
        <w:jc w:val="both"/>
        <w:rPr>
          <w:rFonts w:ascii="Sylfaen" w:hAnsi="Sylfaen"/>
          <w:sz w:val="24"/>
          <w:szCs w:val="24"/>
        </w:rPr>
      </w:pPr>
      <w:r w:rsidRPr="00C55324">
        <w:rPr>
          <w:rFonts w:ascii="Sylfaen" w:hAnsi="Sylfaen"/>
          <w:sz w:val="24"/>
          <w:szCs w:val="24"/>
        </w:rPr>
        <w:t xml:space="preserve">Երևանը զգալի տեխնիկական և ֆինանսական աջակցություն է ստացել Եվրոպական ներդրումային բանկից (ԵՆԲ), ՄԱԿ-ի զարգացման ծրագրից, Վերակառուցման և զարգացման եվրոպական բանկից (ՎԶԵԲ), ԵՄ </w:t>
      </w:r>
      <w:r w:rsidR="00A65034" w:rsidRPr="00C55324">
        <w:rPr>
          <w:rFonts w:ascii="Sylfaen" w:hAnsi="Sylfaen"/>
          <w:sz w:val="24"/>
          <w:szCs w:val="24"/>
        </w:rPr>
        <w:t>հարևանության ներդրումային հարթակից և Արևելյան Եվրոպայի էներգաարդյունավետության և շրջակա միջավայրի գործընկերությունից (E5P):</w:t>
      </w:r>
    </w:p>
    <w:p w14:paraId="7CEF49BD" w14:textId="77777777" w:rsidR="00823C32" w:rsidRPr="00C55324" w:rsidRDefault="00823C32" w:rsidP="00C55324">
      <w:pPr>
        <w:spacing w:before="120" w:after="0" w:line="240" w:lineRule="auto"/>
        <w:jc w:val="both"/>
        <w:rPr>
          <w:rFonts w:ascii="Sylfaen" w:hAnsi="Sylfaen"/>
          <w:sz w:val="24"/>
          <w:szCs w:val="24"/>
        </w:rPr>
      </w:pPr>
    </w:p>
    <w:p w14:paraId="49F4E16F" w14:textId="2BC672C6" w:rsidR="000B0EBE" w:rsidRPr="00C55324" w:rsidRDefault="000B0EBE" w:rsidP="005E6BF0">
      <w:pPr>
        <w:pStyle w:val="Heading4"/>
        <w:keepLines w:val="0"/>
        <w:numPr>
          <w:ilvl w:val="1"/>
          <w:numId w:val="36"/>
        </w:numPr>
        <w:shd w:val="clear" w:color="auto" w:fill="DBE5F1" w:themeFill="accent1" w:themeFillTint="33"/>
        <w:tabs>
          <w:tab w:val="left" w:pos="0"/>
          <w:tab w:val="right" w:leader="underscore" w:pos="8789"/>
        </w:tabs>
        <w:suppressAutoHyphens/>
        <w:spacing w:before="0" w:line="240" w:lineRule="auto"/>
        <w:jc w:val="both"/>
        <w:rPr>
          <w:rStyle w:val="Strong"/>
          <w:rFonts w:ascii="Sylfaen" w:hAnsi="Sylfaen"/>
          <w:b/>
          <w:i w:val="0"/>
          <w:caps/>
          <w:color w:val="000000" w:themeColor="text1"/>
          <w:sz w:val="24"/>
          <w:szCs w:val="24"/>
        </w:rPr>
      </w:pPr>
      <w:r w:rsidRPr="00C55324">
        <w:rPr>
          <w:rStyle w:val="Strong"/>
          <w:rFonts w:ascii="Sylfaen" w:hAnsi="Sylfaen"/>
          <w:b/>
          <w:i w:val="0"/>
          <w:color w:val="000000" w:themeColor="text1"/>
          <w:sz w:val="24"/>
          <w:szCs w:val="24"/>
        </w:rPr>
        <w:t>Հիմնական էներգաարդյունավետության նախագծեր</w:t>
      </w:r>
    </w:p>
    <w:p w14:paraId="52794680" w14:textId="77777777" w:rsidR="000B0EBE" w:rsidRPr="00C55324" w:rsidRDefault="000B0EBE" w:rsidP="00C55324">
      <w:pPr>
        <w:spacing w:before="120" w:after="0" w:line="240" w:lineRule="auto"/>
        <w:jc w:val="both"/>
        <w:rPr>
          <w:rFonts w:ascii="Sylfaen" w:hAnsi="Sylfaen"/>
          <w:sz w:val="24"/>
          <w:szCs w:val="24"/>
        </w:rPr>
      </w:pPr>
      <w:r w:rsidRPr="00C55324">
        <w:rPr>
          <w:rFonts w:ascii="Sylfaen" w:hAnsi="Sylfaen"/>
          <w:sz w:val="24"/>
          <w:szCs w:val="24"/>
        </w:rPr>
        <w:t>Հանրային շենքերում էներգաարդյունավետությունը մնում է Երևանում միջամտության ամենաբարձր ազդեցություն ունեցող ոլորտներից մեկը։</w:t>
      </w:r>
    </w:p>
    <w:p w14:paraId="11927AEA" w14:textId="6CD7F5F3" w:rsidR="000B0EBE" w:rsidRPr="00C55324" w:rsidRDefault="000B0EBE" w:rsidP="000316D9">
      <w:pPr>
        <w:pStyle w:val="ListParagraph"/>
        <w:numPr>
          <w:ilvl w:val="0"/>
          <w:numId w:val="10"/>
        </w:numPr>
        <w:spacing w:before="120" w:after="0" w:line="240" w:lineRule="auto"/>
        <w:jc w:val="both"/>
        <w:rPr>
          <w:rFonts w:ascii="Sylfaen" w:hAnsi="Sylfaen"/>
          <w:sz w:val="24"/>
          <w:szCs w:val="24"/>
        </w:rPr>
      </w:pPr>
      <w:r w:rsidRPr="00C55324">
        <w:rPr>
          <w:rFonts w:ascii="Sylfaen" w:hAnsi="Sylfaen"/>
          <w:sz w:val="24"/>
          <w:szCs w:val="24"/>
        </w:rPr>
        <w:t>«Երևանի էներգաարդյունավետության ծրագիր» (2017–ընթացիկ). Կենտրոնացած է մանկապարտեզների վերանորոգման վրա՝ շենքերի պատերի ջերմամեկուսացման, ջեռուցման համակարգերի արդիականացման և էներգաարդյունավետ լուսավորության միջոցով։</w:t>
      </w:r>
    </w:p>
    <w:p w14:paraId="3B821164" w14:textId="603D2E35" w:rsidR="000B0EBE" w:rsidRPr="00C55324" w:rsidRDefault="000B0EBE" w:rsidP="000316D9">
      <w:pPr>
        <w:pStyle w:val="ListParagraph"/>
        <w:numPr>
          <w:ilvl w:val="0"/>
          <w:numId w:val="10"/>
        </w:numPr>
        <w:spacing w:before="120" w:after="0" w:line="240" w:lineRule="auto"/>
        <w:jc w:val="both"/>
        <w:rPr>
          <w:rFonts w:ascii="Sylfaen" w:hAnsi="Sylfaen"/>
          <w:sz w:val="24"/>
          <w:szCs w:val="24"/>
        </w:rPr>
      </w:pPr>
      <w:r w:rsidRPr="00C55324">
        <w:rPr>
          <w:rFonts w:ascii="Sylfaen" w:hAnsi="Sylfaen"/>
          <w:sz w:val="24"/>
          <w:szCs w:val="24"/>
        </w:rPr>
        <w:t>«Երևանի էներգաարդյունավետության II</w:t>
      </w:r>
      <w:r w:rsidR="003B2757">
        <w:rPr>
          <w:rFonts w:ascii="Sylfaen" w:hAnsi="Sylfaen"/>
          <w:sz w:val="24"/>
          <w:szCs w:val="24"/>
        </w:rPr>
        <w:t xml:space="preserve"> ծրագիր</w:t>
      </w:r>
      <w:r w:rsidRPr="00C55324">
        <w:rPr>
          <w:rFonts w:ascii="Sylfaen" w:hAnsi="Sylfaen"/>
          <w:sz w:val="24"/>
          <w:szCs w:val="24"/>
        </w:rPr>
        <w:t>» (2024–ընթացիկ). Եվրոպական ներդրումային բանկի կողմից տրամադրված 25 միլիոն եվրո վարկի, ԵՄ հարևանության ներդրումային հարթակի կողմից տրամադրված 10.1 միլիոն եվրո դրամաշնորհի և Երևանի քաղաքապետարանի կողմից տրամադրված 2 միլիոն եվրո համաֆինանսավորման աջակցությամբ այս նախագիծը ընդլայնում է նախկինում ձեռնարկված ջանքերը՝ ընդգրկելով լրացուցիչ հանրային շենքեր, այդ թվում՝ մանկապարտեզներ և պոլիկլինիկաներ: Ակնկալվում է, որ այն զգալիորեն կնվազեցնի էներգիայի սպառումը և ջերմոցային գազերի արտանետումները, միաժամանակ բարելավելով ներքին հարմարավետությունն ու առողջապահական չափանիշները:</w:t>
      </w:r>
    </w:p>
    <w:p w14:paraId="54E83699" w14:textId="77777777" w:rsidR="00823C32" w:rsidRDefault="00823C32" w:rsidP="00C55324">
      <w:pPr>
        <w:spacing w:after="0" w:line="240" w:lineRule="auto"/>
        <w:jc w:val="both"/>
        <w:rPr>
          <w:rFonts w:ascii="Sylfaen" w:hAnsi="Sylfaen"/>
          <w:sz w:val="24"/>
          <w:szCs w:val="24"/>
        </w:rPr>
      </w:pPr>
    </w:p>
    <w:p w14:paraId="2B1FE867" w14:textId="02ECE3B5" w:rsidR="00F97320" w:rsidRPr="00C55324" w:rsidRDefault="000B0EBE" w:rsidP="00C55324">
      <w:pPr>
        <w:spacing w:after="0" w:line="240" w:lineRule="auto"/>
        <w:jc w:val="both"/>
        <w:rPr>
          <w:rFonts w:ascii="Sylfaen" w:hAnsi="Sylfaen" w:cs="Times New Roman"/>
          <w:sz w:val="24"/>
          <w:szCs w:val="24"/>
        </w:rPr>
      </w:pPr>
      <w:r w:rsidRPr="00C55324">
        <w:rPr>
          <w:rFonts w:ascii="Sylfaen" w:hAnsi="Sylfaen"/>
          <w:sz w:val="24"/>
          <w:szCs w:val="24"/>
        </w:rPr>
        <w:t>Երևանը տարածաշրջանում առանձնանում է էներգաարդյունավետության և կլիմայական գործողությունների նկատմամբ իր կառուցվածքային, բազմաշերտ մոտեցմամբ: Քաղաքի երկարաժամկետ պլանավորման (SEDCAP, GCAP) ինտեգրումը, ինստիտուցիոնալ պարտավորությունները և միջազգային ֆինանսավորման մեխանիզմներին հասանելիությունը այն դիրքավորում են որպես Արևելյան Եվրոպայում և Կովկասում քաղաքային կայուն էներգետիկ փոխակերպման մոդել: Կիրառման, պետական-</w:t>
      </w:r>
      <w:r w:rsidRPr="00C55324">
        <w:rPr>
          <w:rFonts w:ascii="Sylfaen" w:hAnsi="Sylfaen"/>
          <w:sz w:val="24"/>
          <w:szCs w:val="24"/>
        </w:rPr>
        <w:lastRenderedPageBreak/>
        <w:t>մասնավոր համագործակցության և մոնիթորինգի վրա շարունակական ուշադրությունը կարևոր կլինի 2030 թվականի կլիմայական և էներգետիկ նպատակներին հասնելու համար:</w:t>
      </w:r>
      <w:r w:rsidRPr="00C55324">
        <w:rPr>
          <w:rFonts w:ascii="Sylfaen" w:hAnsi="Sylfaen"/>
          <w:sz w:val="24"/>
          <w:szCs w:val="24"/>
        </w:rPr>
        <w:tab/>
      </w:r>
    </w:p>
    <w:p w14:paraId="1DAB7CDF" w14:textId="77777777" w:rsidR="00F97320" w:rsidRPr="00C55324" w:rsidRDefault="00F97320" w:rsidP="00C55324">
      <w:pPr>
        <w:spacing w:after="0" w:line="240" w:lineRule="auto"/>
        <w:rPr>
          <w:rFonts w:ascii="Sylfaen" w:hAnsi="Sylfaen" w:cs="Times New Roman"/>
          <w:sz w:val="24"/>
          <w:szCs w:val="24"/>
        </w:rPr>
      </w:pPr>
    </w:p>
    <w:p w14:paraId="23F2B759" w14:textId="1D8E471B" w:rsidR="009F4381" w:rsidRPr="00C55324" w:rsidRDefault="009F4381" w:rsidP="005E6BF0">
      <w:pPr>
        <w:pStyle w:val="Heading4"/>
        <w:keepLines w:val="0"/>
        <w:numPr>
          <w:ilvl w:val="1"/>
          <w:numId w:val="36"/>
        </w:numPr>
        <w:shd w:val="clear" w:color="auto" w:fill="DBE5F1" w:themeFill="accent1" w:themeFillTint="33"/>
        <w:tabs>
          <w:tab w:val="left" w:pos="0"/>
          <w:tab w:val="right" w:leader="underscore" w:pos="8789"/>
        </w:tabs>
        <w:suppressAutoHyphens/>
        <w:spacing w:before="0" w:line="240" w:lineRule="auto"/>
        <w:jc w:val="both"/>
        <w:rPr>
          <w:rStyle w:val="Strong"/>
          <w:rFonts w:ascii="Sylfaen" w:hAnsi="Sylfaen"/>
          <w:b/>
          <w:i w:val="0"/>
          <w:color w:val="000000" w:themeColor="text1"/>
          <w:sz w:val="24"/>
          <w:szCs w:val="24"/>
        </w:rPr>
      </w:pPr>
      <w:r w:rsidRPr="00C55324">
        <w:rPr>
          <w:rStyle w:val="Strong"/>
          <w:rFonts w:ascii="Sylfaen" w:hAnsi="Sylfaen"/>
          <w:b/>
          <w:i w:val="0"/>
          <w:color w:val="000000" w:themeColor="text1"/>
          <w:sz w:val="24"/>
          <w:szCs w:val="24"/>
        </w:rPr>
        <w:t>Խորհրդատուի ընտրություն մանրամասն նախագծա</w:t>
      </w:r>
      <w:r w:rsidR="003B2757">
        <w:rPr>
          <w:rStyle w:val="Strong"/>
          <w:rFonts w:ascii="Sylfaen" w:hAnsi="Sylfaen"/>
          <w:b/>
          <w:i w:val="0"/>
          <w:color w:val="000000" w:themeColor="text1"/>
          <w:sz w:val="24"/>
          <w:szCs w:val="24"/>
        </w:rPr>
        <w:t>-</w:t>
      </w:r>
      <w:r w:rsidRPr="00C55324">
        <w:rPr>
          <w:rStyle w:val="Strong"/>
          <w:rFonts w:ascii="Sylfaen" w:hAnsi="Sylfaen"/>
          <w:b/>
          <w:i w:val="0"/>
          <w:color w:val="000000" w:themeColor="text1"/>
          <w:sz w:val="24"/>
          <w:szCs w:val="24"/>
        </w:rPr>
        <w:t>նախահաշվ</w:t>
      </w:r>
      <w:r w:rsidR="003B2757">
        <w:rPr>
          <w:rStyle w:val="Strong"/>
          <w:rFonts w:ascii="Sylfaen" w:hAnsi="Sylfaen"/>
          <w:b/>
          <w:i w:val="0"/>
          <w:color w:val="000000" w:themeColor="text1"/>
          <w:sz w:val="24"/>
          <w:szCs w:val="24"/>
        </w:rPr>
        <w:t>այ</w:t>
      </w:r>
      <w:r w:rsidRPr="00C55324">
        <w:rPr>
          <w:rStyle w:val="Strong"/>
          <w:rFonts w:ascii="Sylfaen" w:hAnsi="Sylfaen"/>
          <w:b/>
          <w:i w:val="0"/>
          <w:color w:val="000000" w:themeColor="text1"/>
          <w:sz w:val="24"/>
          <w:szCs w:val="24"/>
        </w:rPr>
        <w:t>ի</w:t>
      </w:r>
      <w:r w:rsidR="003B2757">
        <w:rPr>
          <w:rStyle w:val="Strong"/>
          <w:rFonts w:ascii="Sylfaen" w:hAnsi="Sylfaen"/>
          <w:b/>
          <w:i w:val="0"/>
          <w:color w:val="000000" w:themeColor="text1"/>
          <w:sz w:val="24"/>
          <w:szCs w:val="24"/>
        </w:rPr>
        <w:t>ն</w:t>
      </w:r>
      <w:r w:rsidRPr="00C55324">
        <w:rPr>
          <w:rStyle w:val="Strong"/>
          <w:rFonts w:ascii="Sylfaen" w:hAnsi="Sylfaen"/>
          <w:b/>
          <w:i w:val="0"/>
          <w:color w:val="000000" w:themeColor="text1"/>
          <w:sz w:val="24"/>
          <w:szCs w:val="24"/>
        </w:rPr>
        <w:t xml:space="preserve"> փաստաթղթերի պատրաստման, ինչպես նաև հեղինակային վերահսկողության իրականացման համար։</w:t>
      </w:r>
    </w:p>
    <w:p w14:paraId="7B911BE1" w14:textId="77777777" w:rsidR="00F97320" w:rsidRPr="00C55324" w:rsidRDefault="00F97320" w:rsidP="00C55324">
      <w:pPr>
        <w:spacing w:after="0" w:line="240" w:lineRule="auto"/>
        <w:rPr>
          <w:rFonts w:ascii="Sylfaen" w:hAnsi="Sylfaen" w:cs="Times New Roman"/>
          <w:sz w:val="24"/>
          <w:szCs w:val="24"/>
        </w:rPr>
      </w:pPr>
    </w:p>
    <w:p w14:paraId="278ECD76" w14:textId="2678F7FC" w:rsidR="009F4381" w:rsidRPr="00C55324" w:rsidRDefault="009F4381" w:rsidP="00C55324">
      <w:pPr>
        <w:spacing w:after="100" w:afterAutospacing="1" w:line="240" w:lineRule="auto"/>
        <w:rPr>
          <w:rFonts w:ascii="Sylfaen" w:hAnsi="Sylfaen"/>
          <w:sz w:val="24"/>
          <w:szCs w:val="24"/>
        </w:rPr>
      </w:pPr>
      <w:r w:rsidRPr="00C55324">
        <w:rPr>
          <w:rStyle w:val="Strong"/>
          <w:rFonts w:ascii="Sylfaen" w:hAnsi="Sylfaen"/>
          <w:sz w:val="24"/>
          <w:szCs w:val="24"/>
        </w:rPr>
        <w:t xml:space="preserve">«Երևանի էներգաարդյունավետության II» </w:t>
      </w:r>
      <w:r w:rsidR="003B2757">
        <w:rPr>
          <w:rStyle w:val="Strong"/>
          <w:rFonts w:ascii="Sylfaen" w:hAnsi="Sylfaen"/>
          <w:sz w:val="24"/>
          <w:szCs w:val="24"/>
        </w:rPr>
        <w:t>ծրագիր</w:t>
      </w:r>
    </w:p>
    <w:p w14:paraId="6B516183" w14:textId="46D45F30" w:rsidR="009F4381" w:rsidRPr="00C55324" w:rsidRDefault="009F4381" w:rsidP="00C55324">
      <w:pPr>
        <w:spacing w:after="100" w:afterAutospacing="1" w:line="240" w:lineRule="auto"/>
        <w:jc w:val="both"/>
        <w:rPr>
          <w:rFonts w:ascii="Sylfaen" w:hAnsi="Sylfaen"/>
          <w:sz w:val="24"/>
          <w:szCs w:val="24"/>
        </w:rPr>
      </w:pPr>
      <w:r w:rsidRPr="00C55324">
        <w:rPr>
          <w:rStyle w:val="Strong"/>
          <w:rFonts w:ascii="Sylfaen" w:hAnsi="Sylfaen"/>
          <w:sz w:val="24"/>
          <w:szCs w:val="24"/>
        </w:rPr>
        <w:t>Երևանի էներգաարդյունավետություն II</w:t>
      </w:r>
      <w:r w:rsidR="003B2757">
        <w:rPr>
          <w:rStyle w:val="Strong"/>
          <w:rFonts w:ascii="Sylfaen" w:hAnsi="Sylfaen"/>
          <w:sz w:val="24"/>
          <w:szCs w:val="24"/>
        </w:rPr>
        <w:t xml:space="preserve"> ծրագրի</w:t>
      </w:r>
      <w:r w:rsidRPr="00C55324">
        <w:rPr>
          <w:rStyle w:val="Strong"/>
          <w:rFonts w:ascii="Sylfaen" w:hAnsi="Sylfaen"/>
          <w:sz w:val="24"/>
          <w:szCs w:val="24"/>
        </w:rPr>
        <w:t xml:space="preserve"> </w:t>
      </w:r>
      <w:r w:rsidRPr="00C55324">
        <w:rPr>
          <w:rFonts w:ascii="Sylfaen" w:hAnsi="Sylfaen"/>
          <w:sz w:val="24"/>
          <w:szCs w:val="24"/>
        </w:rPr>
        <w:t xml:space="preserve">շրջանակներում նախատեսվում է իրականացնել </w:t>
      </w:r>
      <w:r w:rsidRPr="00C55324">
        <w:rPr>
          <w:rStyle w:val="Strong"/>
          <w:rFonts w:ascii="Sylfaen" w:hAnsi="Sylfaen"/>
          <w:sz w:val="24"/>
          <w:szCs w:val="24"/>
        </w:rPr>
        <w:t xml:space="preserve">Երևանի 32 մանկապարտեզների և 6 պոլիկլինիկաների </w:t>
      </w:r>
      <w:r w:rsidRPr="00C55324">
        <w:rPr>
          <w:rFonts w:ascii="Sylfaen" w:hAnsi="Sylfaen"/>
          <w:sz w:val="24"/>
          <w:szCs w:val="24"/>
        </w:rPr>
        <w:t>էներգաարդյունավետ վերանորոգման (կամ բարելավման) և սեյսմիկ արդիականացման աշխատանքներ ՝ համապատասխանեցնելով դրանց տեխնիկական վիճակը հետևյալ չափորոշիչներին և պահանջներին՝</w:t>
      </w:r>
    </w:p>
    <w:bookmarkEnd w:id="0"/>
    <w:p w14:paraId="531EE151" w14:textId="77777777" w:rsidR="00074FC0" w:rsidRPr="00074FC0" w:rsidRDefault="00074FC0" w:rsidP="00074FC0">
      <w:pPr>
        <w:pStyle w:val="ListParagraph"/>
        <w:numPr>
          <w:ilvl w:val="0"/>
          <w:numId w:val="12"/>
        </w:numPr>
        <w:spacing w:line="240" w:lineRule="auto"/>
        <w:jc w:val="both"/>
        <w:rPr>
          <w:rFonts w:ascii="Sylfaen" w:hAnsi="Sylfaen" w:cs="Times New Roman"/>
          <w:sz w:val="24"/>
          <w:szCs w:val="24"/>
        </w:rPr>
      </w:pPr>
      <w:r w:rsidRPr="00074FC0">
        <w:rPr>
          <w:rFonts w:ascii="Sylfaen" w:hAnsi="Sylfaen" w:cs="Times New Roman"/>
          <w:sz w:val="24"/>
          <w:szCs w:val="24"/>
        </w:rPr>
        <w:t>ՀՀՇՆ 20.04– «Երկրաշարժադիմացկուն շինարարություն։ Նախագծային նորմեր»</w:t>
      </w:r>
    </w:p>
    <w:p w14:paraId="62B6B6AB" w14:textId="77777777" w:rsidR="00074FC0" w:rsidRPr="00074FC0" w:rsidRDefault="00074FC0" w:rsidP="00074FC0">
      <w:pPr>
        <w:pStyle w:val="ListParagraph"/>
        <w:numPr>
          <w:ilvl w:val="0"/>
          <w:numId w:val="12"/>
        </w:numPr>
        <w:spacing w:line="240" w:lineRule="auto"/>
        <w:jc w:val="both"/>
        <w:rPr>
          <w:rFonts w:ascii="Sylfaen" w:hAnsi="Sylfaen" w:cs="Times New Roman"/>
          <w:sz w:val="24"/>
          <w:szCs w:val="24"/>
        </w:rPr>
      </w:pPr>
      <w:r w:rsidRPr="00074FC0">
        <w:rPr>
          <w:rFonts w:ascii="Sylfaen" w:hAnsi="Sylfaen" w:cs="Times New Roman"/>
          <w:sz w:val="24"/>
          <w:szCs w:val="24"/>
        </w:rPr>
        <w:t>ՀՀՇՆ 24.02.2022 – «Շենքերի էներգաարդյունավետության ապահովում</w:t>
      </w:r>
      <w:r w:rsidRPr="00074FC0">
        <w:rPr>
          <w:rFonts w:ascii="Microsoft YaHei" w:eastAsia="Microsoft YaHei" w:hAnsi="Microsoft YaHei" w:cs="Microsoft YaHei" w:hint="eastAsia"/>
          <w:sz w:val="24"/>
          <w:szCs w:val="24"/>
        </w:rPr>
        <w:t>․</w:t>
      </w:r>
      <w:r w:rsidRPr="00074FC0">
        <w:rPr>
          <w:rFonts w:ascii="Sylfaen" w:hAnsi="Sylfaen" w:cs="Times New Roman"/>
          <w:sz w:val="24"/>
          <w:szCs w:val="24"/>
        </w:rPr>
        <w:t xml:space="preserve"> Էներգաարդյունավետության գնահատման ցուցանիշներ»</w:t>
      </w:r>
    </w:p>
    <w:p w14:paraId="23C68111" w14:textId="168A9A96" w:rsidR="00E2739D" w:rsidRPr="00C55324" w:rsidRDefault="00074FC0" w:rsidP="00074FC0">
      <w:pPr>
        <w:pStyle w:val="ListParagraph"/>
        <w:numPr>
          <w:ilvl w:val="0"/>
          <w:numId w:val="12"/>
        </w:numPr>
        <w:spacing w:line="240" w:lineRule="auto"/>
        <w:jc w:val="both"/>
        <w:rPr>
          <w:rFonts w:ascii="Sylfaen" w:hAnsi="Sylfaen" w:cs="Times New Roman"/>
          <w:sz w:val="24"/>
          <w:szCs w:val="24"/>
        </w:rPr>
      </w:pPr>
      <w:r w:rsidRPr="00074FC0">
        <w:rPr>
          <w:rFonts w:ascii="Sylfaen" w:hAnsi="Sylfaen" w:cs="Times New Roman"/>
          <w:sz w:val="24"/>
          <w:szCs w:val="24"/>
        </w:rPr>
        <w:t>ՀՀ կառավարության 2014 թվականի դեկտեմբերի 25- ի թիվ 1504-Ն որոշում ՝ «Պետական միջոցների հաշվին կառուցվող (վերակառուցվող, նորոգվող) օբյեկտներում էներգախնայողության և էներգաարդյունավետության բարձրացմանն ուղղված միջոցառումների կիրառման մասին»</w:t>
      </w:r>
    </w:p>
    <w:p w14:paraId="11522472" w14:textId="3C5BCA73" w:rsidR="00E2739D" w:rsidRPr="00C55324" w:rsidRDefault="00074FC0" w:rsidP="000316D9">
      <w:pPr>
        <w:pStyle w:val="ListParagraph"/>
        <w:numPr>
          <w:ilvl w:val="0"/>
          <w:numId w:val="12"/>
        </w:numPr>
        <w:spacing w:line="240" w:lineRule="auto"/>
        <w:jc w:val="both"/>
        <w:rPr>
          <w:rFonts w:ascii="Sylfaen" w:hAnsi="Sylfaen" w:cs="Times New Roman"/>
          <w:sz w:val="24"/>
          <w:szCs w:val="24"/>
        </w:rPr>
      </w:pPr>
      <w:r>
        <w:rPr>
          <w:rFonts w:ascii="Sylfaen" w:hAnsi="Sylfaen" w:cs="Times New Roman"/>
          <w:sz w:val="24"/>
          <w:szCs w:val="24"/>
        </w:rPr>
        <w:t>Շ</w:t>
      </w:r>
      <w:r w:rsidR="00E2739D" w:rsidRPr="00C55324">
        <w:rPr>
          <w:rFonts w:ascii="Sylfaen" w:hAnsi="Sylfaen" w:cs="Times New Roman"/>
          <w:sz w:val="24"/>
          <w:szCs w:val="24"/>
        </w:rPr>
        <w:t>ենքերի էներգաարդյունավետության բարելավման միջազգային լավագույն փորձը։</w:t>
      </w:r>
    </w:p>
    <w:p w14:paraId="174CF6E5" w14:textId="77777777" w:rsidR="00E2739D" w:rsidRPr="00C55324" w:rsidRDefault="00E2739D" w:rsidP="000316D9">
      <w:pPr>
        <w:pStyle w:val="ListParagraph"/>
        <w:numPr>
          <w:ilvl w:val="0"/>
          <w:numId w:val="12"/>
        </w:numPr>
        <w:spacing w:line="240" w:lineRule="auto"/>
        <w:jc w:val="both"/>
        <w:rPr>
          <w:rFonts w:ascii="Sylfaen" w:hAnsi="Sylfaen" w:cs="Times New Roman"/>
          <w:sz w:val="24"/>
          <w:szCs w:val="24"/>
        </w:rPr>
      </w:pPr>
      <w:r w:rsidRPr="00C55324">
        <w:rPr>
          <w:rFonts w:ascii="Sylfaen" w:hAnsi="Sylfaen" w:cs="Times New Roman"/>
          <w:sz w:val="24"/>
          <w:szCs w:val="24"/>
        </w:rPr>
        <w:t>Մանկապարտեզների նախագծերը պետք է անցնեն տեղական փորձաքննություն (ՀՀ օրենսդրությանը համապատասխան) և ստանան ծրագրի կողմից ֆինանսավորվող միջազգային փորձագետների հաստատումը։</w:t>
      </w:r>
    </w:p>
    <w:p w14:paraId="595E2CEE" w14:textId="77777777" w:rsidR="009F4381" w:rsidRPr="00C55324" w:rsidRDefault="009F4381" w:rsidP="00C55324">
      <w:pPr>
        <w:spacing w:line="240" w:lineRule="auto"/>
        <w:jc w:val="both"/>
        <w:rPr>
          <w:rFonts w:ascii="Sylfaen" w:hAnsi="Sylfaen"/>
          <w:sz w:val="24"/>
          <w:szCs w:val="24"/>
        </w:rPr>
      </w:pPr>
      <w:r w:rsidRPr="00C55324">
        <w:rPr>
          <w:rFonts w:ascii="Sylfaen" w:hAnsi="Sylfaen"/>
          <w:sz w:val="24"/>
          <w:szCs w:val="24"/>
        </w:rPr>
        <w:t>Այս ծրագրին հատկացված միջոցների մի մասը նախատեսված է մանրամասն տեխնիկական նախագծի (այսուհետ՝ նախագծում) և նախահաշվի փաստաթղթերի պատրաստման հետ կապված ծառայությունների գնման, ինչպես նաև շինարարության փուլում հեղինակային վերահսկողության համար։</w:t>
      </w:r>
    </w:p>
    <w:p w14:paraId="7158284B" w14:textId="1FDDB165" w:rsidR="000E312C" w:rsidRPr="00C55324" w:rsidRDefault="002B514C" w:rsidP="00C55324">
      <w:pPr>
        <w:spacing w:line="240" w:lineRule="auto"/>
        <w:jc w:val="both"/>
        <w:rPr>
          <w:rFonts w:ascii="Sylfaen" w:hAnsi="Sylfaen" w:cs="Times New Roman"/>
          <w:sz w:val="24"/>
          <w:szCs w:val="24"/>
        </w:rPr>
      </w:pPr>
      <w:r w:rsidRPr="00C55324">
        <w:rPr>
          <w:rFonts w:ascii="Sylfaen" w:hAnsi="Sylfaen" w:cs="Times New Roman"/>
          <w:sz w:val="24"/>
          <w:szCs w:val="24"/>
        </w:rPr>
        <w:t>Վերոնշյալ մանկապարտեզների և պոլիկլինիկաների վերակառուցման ընթացքում նախագծային փաստաթղթերի պատրաստման և հեղինակային հսկողության իրականացման համար կընտրվի մասնագիտացված խորհրդատվական ընկերություն (այսուհետ՝ «Խորհրդատու»):</w:t>
      </w:r>
    </w:p>
    <w:p w14:paraId="5E0EBBC8" w14:textId="00AD316C" w:rsidR="000E312C" w:rsidRDefault="00536993" w:rsidP="00C55324">
      <w:pPr>
        <w:spacing w:line="240" w:lineRule="auto"/>
        <w:jc w:val="both"/>
        <w:rPr>
          <w:rFonts w:ascii="Times New Roman" w:hAnsi="Times New Roman" w:cs="Times New Roman"/>
          <w:sz w:val="24"/>
          <w:szCs w:val="24"/>
          <w:lang w:val="hy-AM"/>
        </w:rPr>
      </w:pPr>
      <w:r w:rsidRPr="00C55324">
        <w:rPr>
          <w:rFonts w:ascii="Sylfaen" w:hAnsi="Sylfaen" w:cs="Times New Roman"/>
          <w:sz w:val="24"/>
          <w:szCs w:val="24"/>
        </w:rPr>
        <w:t xml:space="preserve">Կառուցված/վերակառուցված շենքերի պատշաճ նախագծումն ու հսկողությունն ապահովելու համար ֆինանսական միջոցներ կհատկացվեն նախագծային և նախահաշվային փաստաթղթերի պատրաստման, ինչպես նաև </w:t>
      </w:r>
      <w:r w:rsidR="00074FC0" w:rsidRPr="00C55324">
        <w:rPr>
          <w:rFonts w:ascii="Sylfaen" w:hAnsi="Sylfaen" w:cs="Times New Roman"/>
          <w:sz w:val="24"/>
          <w:szCs w:val="24"/>
        </w:rPr>
        <w:t xml:space="preserve">շինարարական աշխատանքների ընթացքում </w:t>
      </w:r>
      <w:r w:rsidRPr="00C55324">
        <w:rPr>
          <w:rFonts w:ascii="Sylfaen" w:hAnsi="Sylfaen" w:cs="Times New Roman"/>
          <w:sz w:val="24"/>
          <w:szCs w:val="24"/>
        </w:rPr>
        <w:t>հեղինակային հսկողության իրականացման համար։</w:t>
      </w:r>
      <w:r w:rsidRPr="00C55324">
        <w:rPr>
          <w:rFonts w:ascii="Sylfaen" w:hAnsi="Sylfaen" w:cs="Times New Roman"/>
          <w:sz w:val="24"/>
          <w:szCs w:val="24"/>
          <w:lang w:val="hy-AM"/>
        </w:rPr>
        <w:t xml:space="preserve"> </w:t>
      </w:r>
    </w:p>
    <w:p w14:paraId="2F53FDA5" w14:textId="77777777" w:rsidR="00074FC0" w:rsidRDefault="00074FC0" w:rsidP="00C55324">
      <w:pPr>
        <w:spacing w:line="240" w:lineRule="auto"/>
        <w:jc w:val="both"/>
        <w:rPr>
          <w:rFonts w:ascii="Times New Roman" w:hAnsi="Times New Roman" w:cs="Times New Roman"/>
          <w:sz w:val="24"/>
          <w:szCs w:val="24"/>
          <w:lang w:val="hy-AM"/>
        </w:rPr>
      </w:pPr>
    </w:p>
    <w:p w14:paraId="77DCA7A8" w14:textId="77777777" w:rsidR="00074FC0" w:rsidRPr="0091275C" w:rsidRDefault="00074FC0" w:rsidP="00C55324">
      <w:pPr>
        <w:spacing w:line="240" w:lineRule="auto"/>
        <w:jc w:val="both"/>
        <w:rPr>
          <w:rFonts w:ascii="Sylfaen" w:hAnsi="Sylfaen" w:cs="Times New Roman"/>
          <w:sz w:val="24"/>
          <w:szCs w:val="24"/>
        </w:rPr>
      </w:pPr>
    </w:p>
    <w:p w14:paraId="7646CF47" w14:textId="512840A5" w:rsidR="000E312C" w:rsidRPr="00C55324" w:rsidRDefault="000E312C" w:rsidP="00C55324">
      <w:pPr>
        <w:spacing w:line="240" w:lineRule="auto"/>
        <w:rPr>
          <w:rFonts w:ascii="Sylfaen" w:hAnsi="Sylfaen" w:cs="Times New Roman"/>
          <w:sz w:val="24"/>
          <w:szCs w:val="24"/>
        </w:rPr>
      </w:pPr>
      <w:r w:rsidRPr="00C55324">
        <w:rPr>
          <w:rFonts w:ascii="Sylfaen" w:hAnsi="Sylfaen" w:cs="Times New Roman"/>
          <w:b/>
          <w:bCs/>
          <w:sz w:val="24"/>
          <w:szCs w:val="24"/>
        </w:rPr>
        <w:t xml:space="preserve">Ընտրված խորհրդատուի հետ կկնքվեն երկու առանձին պայմանագրեր </w:t>
      </w:r>
      <w:r w:rsidRPr="00C55324">
        <w:rPr>
          <w:rFonts w:ascii="Sylfaen" w:hAnsi="Sylfaen" w:cs="Times New Roman"/>
          <w:sz w:val="24"/>
          <w:szCs w:val="24"/>
        </w:rPr>
        <w:t>՝</w:t>
      </w:r>
    </w:p>
    <w:p w14:paraId="158ADF04" w14:textId="3BA28ABF" w:rsidR="000E312C" w:rsidRPr="00C55324" w:rsidRDefault="00D27131" w:rsidP="000316D9">
      <w:pPr>
        <w:pStyle w:val="ListParagraph"/>
        <w:numPr>
          <w:ilvl w:val="0"/>
          <w:numId w:val="13"/>
        </w:numPr>
        <w:spacing w:line="240" w:lineRule="auto"/>
        <w:rPr>
          <w:rFonts w:ascii="Sylfaen" w:hAnsi="Sylfaen" w:cs="Times New Roman"/>
          <w:sz w:val="24"/>
          <w:szCs w:val="24"/>
        </w:rPr>
      </w:pPr>
      <w:r w:rsidRPr="00C55324">
        <w:rPr>
          <w:rFonts w:ascii="Sylfaen" w:hAnsi="Sylfaen" w:cs="Times New Roman"/>
          <w:sz w:val="24"/>
          <w:szCs w:val="24"/>
        </w:rPr>
        <w:t xml:space="preserve">Նախագծային աշխատանքների համար </w:t>
      </w:r>
      <w:r w:rsidR="006E0EE5" w:rsidRPr="00C55324">
        <w:rPr>
          <w:rFonts w:ascii="Sylfaen" w:hAnsi="Sylfaen"/>
          <w:sz w:val="24"/>
          <w:szCs w:val="24"/>
        </w:rPr>
        <w:t xml:space="preserve">( </w:t>
      </w:r>
      <w:r w:rsidR="000E312C" w:rsidRPr="00C55324">
        <w:rPr>
          <w:rFonts w:ascii="Sylfaen" w:hAnsi="Sylfaen" w:cs="Times New Roman"/>
          <w:sz w:val="24"/>
          <w:szCs w:val="24"/>
        </w:rPr>
        <w:t xml:space="preserve">I և II փուլեր)՝ </w:t>
      </w:r>
      <w:r w:rsidR="006336F7" w:rsidRPr="006336F7">
        <w:rPr>
          <w:rFonts w:ascii="Sylfaen" w:hAnsi="Sylfaen" w:cs="Times New Roman"/>
          <w:sz w:val="24"/>
          <w:szCs w:val="24"/>
        </w:rPr>
        <w:t>Միանվագ վճարման պայմաններով</w:t>
      </w:r>
      <w:r w:rsidR="000E312C" w:rsidRPr="00C55324">
        <w:rPr>
          <w:rFonts w:ascii="Sylfaen" w:hAnsi="Sylfaen" w:cs="Times New Roman"/>
          <w:sz w:val="24"/>
          <w:szCs w:val="24"/>
        </w:rPr>
        <w:t xml:space="preserve"> պայմանագ</w:t>
      </w:r>
      <w:r w:rsidR="00074FC0">
        <w:rPr>
          <w:rFonts w:ascii="Sylfaen" w:hAnsi="Sylfaen" w:cs="Times New Roman"/>
          <w:sz w:val="24"/>
          <w:szCs w:val="24"/>
          <w:lang w:val="hy-AM"/>
        </w:rPr>
        <w:t>ի</w:t>
      </w:r>
      <w:r w:rsidR="000E312C" w:rsidRPr="00C55324">
        <w:rPr>
          <w:rFonts w:ascii="Sylfaen" w:hAnsi="Sylfaen" w:cs="Times New Roman"/>
          <w:sz w:val="24"/>
          <w:szCs w:val="24"/>
        </w:rPr>
        <w:t>ր։</w:t>
      </w:r>
    </w:p>
    <w:p w14:paraId="0B9A58A0" w14:textId="7D131881" w:rsidR="000E312C" w:rsidRPr="00C55324" w:rsidRDefault="000E312C" w:rsidP="000316D9">
      <w:pPr>
        <w:pStyle w:val="ListParagraph"/>
        <w:numPr>
          <w:ilvl w:val="0"/>
          <w:numId w:val="13"/>
        </w:numPr>
        <w:spacing w:line="240" w:lineRule="auto"/>
        <w:rPr>
          <w:rFonts w:ascii="Sylfaen" w:hAnsi="Sylfaen" w:cs="Times New Roman"/>
          <w:sz w:val="24"/>
          <w:szCs w:val="24"/>
        </w:rPr>
      </w:pPr>
      <w:r w:rsidRPr="00C55324">
        <w:rPr>
          <w:rFonts w:ascii="Sylfaen" w:hAnsi="Sylfaen" w:cs="Times New Roman"/>
          <w:sz w:val="24"/>
          <w:szCs w:val="24"/>
        </w:rPr>
        <w:t>Հեղինակային հսկողության համար (III փուլ)՝ ժամանակ</w:t>
      </w:r>
      <w:r w:rsidR="00074FC0">
        <w:rPr>
          <w:rFonts w:ascii="Sylfaen" w:hAnsi="Sylfaen" w:cs="Times New Roman"/>
          <w:sz w:val="24"/>
          <w:szCs w:val="24"/>
        </w:rPr>
        <w:t>ի վրա հիմնված</w:t>
      </w:r>
      <w:r w:rsidRPr="00C55324">
        <w:rPr>
          <w:rFonts w:ascii="Sylfaen" w:hAnsi="Sylfaen" w:cs="Times New Roman"/>
          <w:sz w:val="24"/>
          <w:szCs w:val="24"/>
        </w:rPr>
        <w:t xml:space="preserve"> պայմանագ</w:t>
      </w:r>
      <w:r w:rsidR="00074FC0">
        <w:rPr>
          <w:rFonts w:ascii="Sylfaen" w:hAnsi="Sylfaen" w:cs="Times New Roman"/>
          <w:sz w:val="24"/>
          <w:szCs w:val="24"/>
        </w:rPr>
        <w:t>ի</w:t>
      </w:r>
      <w:r w:rsidRPr="00C55324">
        <w:rPr>
          <w:rFonts w:ascii="Sylfaen" w:hAnsi="Sylfaen" w:cs="Times New Roman"/>
          <w:sz w:val="24"/>
          <w:szCs w:val="24"/>
        </w:rPr>
        <w:t>ր։</w:t>
      </w:r>
    </w:p>
    <w:p w14:paraId="00DC774C" w14:textId="451ED5C5" w:rsidR="008C3768" w:rsidRPr="00C55324" w:rsidRDefault="000627FC" w:rsidP="00C55324">
      <w:pPr>
        <w:spacing w:line="240" w:lineRule="auto"/>
        <w:jc w:val="both"/>
        <w:rPr>
          <w:rFonts w:ascii="Sylfaen" w:hAnsi="Sylfaen" w:cs="Times New Roman"/>
          <w:sz w:val="24"/>
          <w:szCs w:val="24"/>
        </w:rPr>
      </w:pPr>
      <w:r w:rsidRPr="00C55324">
        <w:rPr>
          <w:rFonts w:ascii="Sylfaen" w:hAnsi="Sylfaen" w:cs="Times New Roman"/>
          <w:sz w:val="24"/>
          <w:szCs w:val="24"/>
        </w:rPr>
        <w:t xml:space="preserve">Նախագծային ծառայությունները պետք է ավարտվեն </w:t>
      </w:r>
      <w:r w:rsidRPr="00C55324">
        <w:rPr>
          <w:rFonts w:ascii="Sylfaen" w:hAnsi="Sylfaen" w:cs="Times New Roman"/>
          <w:b/>
          <w:bCs/>
          <w:sz w:val="24"/>
          <w:szCs w:val="24"/>
        </w:rPr>
        <w:t>երկու հարյուր տասը (210) օրացուցային օրվա ընթացքում</w:t>
      </w:r>
      <w:r w:rsidRPr="00C55324">
        <w:rPr>
          <w:rFonts w:ascii="Sylfaen" w:hAnsi="Sylfaen" w:cs="Times New Roman"/>
          <w:sz w:val="24"/>
          <w:szCs w:val="24"/>
        </w:rPr>
        <w:t>,</w:t>
      </w:r>
      <w:r w:rsidR="00074FC0">
        <w:rPr>
          <w:rFonts w:ascii="Sylfaen" w:hAnsi="Sylfaen" w:cs="Times New Roman"/>
          <w:sz w:val="24"/>
          <w:szCs w:val="24"/>
        </w:rPr>
        <w:t xml:space="preserve"> </w:t>
      </w:r>
      <w:r w:rsidRPr="00C55324">
        <w:rPr>
          <w:rFonts w:ascii="Sylfaen" w:hAnsi="Sylfaen" w:cs="Times New Roman"/>
          <w:sz w:val="24"/>
          <w:szCs w:val="24"/>
        </w:rPr>
        <w:t>մինչդեռ հեղինակային վերահսկողությունը կիրականացվի շինարարական աշխատանքներին զուգահեռ մինչև դրանց ավարտը։</w:t>
      </w:r>
    </w:p>
    <w:p w14:paraId="2240AAA4" w14:textId="77777777" w:rsidR="00823C32" w:rsidRDefault="00823C32" w:rsidP="00823C32">
      <w:pPr>
        <w:spacing w:after="0" w:line="240" w:lineRule="auto"/>
        <w:jc w:val="both"/>
        <w:rPr>
          <w:rStyle w:val="Strong"/>
          <w:rFonts w:ascii="Sylfaen" w:hAnsi="Sylfaen"/>
          <w:b w:val="0"/>
          <w:bCs w:val="0"/>
          <w:sz w:val="24"/>
          <w:szCs w:val="24"/>
        </w:rPr>
      </w:pPr>
      <w:r w:rsidRPr="00423FD2">
        <w:rPr>
          <w:rStyle w:val="Strong"/>
          <w:rFonts w:ascii="Sylfaen" w:hAnsi="Sylfaen"/>
          <w:b w:val="0"/>
          <w:bCs w:val="0"/>
          <w:sz w:val="24"/>
          <w:szCs w:val="24"/>
        </w:rPr>
        <w:t xml:space="preserve">Մասնագիտացված խորհրդատուի ընտրությունը կիրականացվի մրցութային գործընթացով՝ համաձայն Եվրոպական ներդրումային բանկի կանոնների և ընթացակարգերի </w:t>
      </w:r>
      <w:r w:rsidRPr="0034455D">
        <w:rPr>
          <w:rStyle w:val="Strong"/>
          <w:rFonts w:ascii="Sylfaen" w:hAnsi="Sylfaen"/>
          <w:i/>
          <w:iCs/>
          <w:sz w:val="24"/>
          <w:szCs w:val="24"/>
        </w:rPr>
        <w:t>(«ԵՆԲ-ի կողմից ֆինանսավորվող ծրագրերի գնումների ուղեցույց, Մարտ 2024»/«Guide to Procurement for projects financed by the EIB, March 2024</w:t>
      </w:r>
      <w:r w:rsidRPr="0034455D">
        <w:rPr>
          <w:rStyle w:val="Strong"/>
          <w:rFonts w:ascii="Sylfaen" w:hAnsi="Sylfaen"/>
          <w:i/>
          <w:iCs/>
          <w:sz w:val="24"/>
          <w:szCs w:val="24"/>
          <w:vertAlign w:val="superscript"/>
        </w:rPr>
        <w:footnoteReference w:id="1"/>
      </w:r>
      <w:r w:rsidRPr="0034455D">
        <w:rPr>
          <w:rStyle w:val="Strong"/>
          <w:rFonts w:ascii="Sylfaen" w:hAnsi="Sylfaen"/>
          <w:i/>
          <w:iCs/>
          <w:sz w:val="24"/>
          <w:szCs w:val="24"/>
        </w:rPr>
        <w:t>»):</w:t>
      </w:r>
      <w:r w:rsidRPr="00423FD2">
        <w:rPr>
          <w:rStyle w:val="Strong"/>
          <w:rFonts w:ascii="Sylfaen" w:hAnsi="Sylfaen"/>
          <w:b w:val="0"/>
          <w:bCs w:val="0"/>
          <w:sz w:val="24"/>
          <w:szCs w:val="24"/>
        </w:rPr>
        <w:t xml:space="preserve"> </w:t>
      </w:r>
    </w:p>
    <w:p w14:paraId="25DF2408" w14:textId="77777777" w:rsidR="00823C32" w:rsidRDefault="00823C32" w:rsidP="00823C32">
      <w:pPr>
        <w:spacing w:after="0" w:line="240" w:lineRule="auto"/>
        <w:jc w:val="both"/>
        <w:rPr>
          <w:rStyle w:val="Strong"/>
          <w:rFonts w:ascii="Sylfaen" w:hAnsi="Sylfaen"/>
          <w:b w:val="0"/>
          <w:bCs w:val="0"/>
          <w:sz w:val="24"/>
          <w:szCs w:val="24"/>
        </w:rPr>
      </w:pPr>
    </w:p>
    <w:p w14:paraId="1F7A000F" w14:textId="4A2F867D" w:rsidR="00452174" w:rsidRPr="00C55324" w:rsidRDefault="00823C32" w:rsidP="00823C32">
      <w:pPr>
        <w:spacing w:line="240" w:lineRule="auto"/>
        <w:jc w:val="both"/>
        <w:rPr>
          <w:rFonts w:ascii="Sylfaen" w:hAnsi="Sylfaen" w:cs="Times New Roman"/>
          <w:sz w:val="24"/>
          <w:szCs w:val="24"/>
        </w:rPr>
      </w:pPr>
      <w:r w:rsidRPr="00280E1C">
        <w:rPr>
          <w:rStyle w:val="Strong"/>
          <w:rFonts w:ascii="Sylfaen" w:hAnsi="Sylfaen"/>
          <w:b w:val="0"/>
          <w:bCs w:val="0"/>
          <w:sz w:val="24"/>
          <w:szCs w:val="24"/>
        </w:rPr>
        <w:t>Երևանի քաղաքապետարանը</w:t>
      </w:r>
      <w:r w:rsidRPr="00280E1C">
        <w:rPr>
          <w:rFonts w:ascii="Sylfaen" w:hAnsi="Sylfaen"/>
          <w:b/>
          <w:bCs/>
          <w:sz w:val="24"/>
          <w:szCs w:val="24"/>
        </w:rPr>
        <w:t xml:space="preserve"> </w:t>
      </w:r>
      <w:r w:rsidRPr="00280E1C">
        <w:rPr>
          <w:rFonts w:ascii="Sylfaen" w:hAnsi="Sylfaen"/>
          <w:sz w:val="24"/>
          <w:szCs w:val="24"/>
        </w:rPr>
        <w:t>(այսուհետ՝ «</w:t>
      </w:r>
      <w:r w:rsidRPr="00280E1C">
        <w:rPr>
          <w:rFonts w:ascii="Sylfaen" w:hAnsi="Sylfaen"/>
          <w:sz w:val="24"/>
          <w:szCs w:val="24"/>
          <w:lang w:val="hy-AM"/>
        </w:rPr>
        <w:t>Պատվիրատու</w:t>
      </w:r>
      <w:r w:rsidRPr="00280E1C">
        <w:rPr>
          <w:rFonts w:ascii="Sylfaen" w:hAnsi="Sylfaen"/>
          <w:sz w:val="24"/>
          <w:szCs w:val="24"/>
        </w:rPr>
        <w:t>»)՝</w:t>
      </w:r>
      <w:r w:rsidRPr="00280E1C">
        <w:rPr>
          <w:rFonts w:ascii="Sylfaen" w:hAnsi="Sylfaen"/>
          <w:b/>
          <w:bCs/>
          <w:sz w:val="24"/>
          <w:szCs w:val="24"/>
        </w:rPr>
        <w:t xml:space="preserve"> </w:t>
      </w:r>
      <w:r w:rsidRPr="0034455D">
        <w:rPr>
          <w:rStyle w:val="Strong"/>
          <w:rFonts w:ascii="Sylfaen" w:hAnsi="Sylfaen"/>
          <w:sz w:val="24"/>
          <w:szCs w:val="24"/>
        </w:rPr>
        <w:t>«</w:t>
      </w:r>
      <w:r w:rsidR="00110629" w:rsidRPr="00110629">
        <w:rPr>
          <w:rStyle w:val="Strong"/>
          <w:rFonts w:ascii="Sylfaen" w:hAnsi="Sylfaen"/>
          <w:sz w:val="24"/>
          <w:szCs w:val="24"/>
        </w:rPr>
        <w:t>Երևանի կառուցապատման ներդրումային ծրագրերի իրականացման գրասենյակ</w:t>
      </w:r>
      <w:r w:rsidRPr="0034455D">
        <w:rPr>
          <w:rStyle w:val="Strong"/>
          <w:rFonts w:ascii="Sylfaen" w:hAnsi="Sylfaen"/>
          <w:sz w:val="24"/>
          <w:szCs w:val="24"/>
        </w:rPr>
        <w:t>» համայնքային ոչ առևտրային կազմակերպություն</w:t>
      </w:r>
      <w:r w:rsidRPr="0034455D">
        <w:rPr>
          <w:rFonts w:ascii="Sylfaen" w:hAnsi="Sylfaen"/>
          <w:sz w:val="24"/>
          <w:szCs w:val="24"/>
        </w:rPr>
        <w:t xml:space="preserve"> </w:t>
      </w:r>
      <w:r w:rsidRPr="0034455D">
        <w:rPr>
          <w:rFonts w:ascii="Sylfaen" w:hAnsi="Sylfaen" w:cs="Times New Roman"/>
          <w:sz w:val="24"/>
          <w:szCs w:val="24"/>
        </w:rPr>
        <w:t>(«ԵԿՆ ԾԻԳ ՀՈԱԿ</w:t>
      </w:r>
      <w:r w:rsidRPr="0034455D">
        <w:rPr>
          <w:rFonts w:ascii="Sylfaen" w:hAnsi="Sylfaen"/>
          <w:sz w:val="24"/>
          <w:szCs w:val="24"/>
        </w:rPr>
        <w:t>)</w:t>
      </w:r>
      <w:r w:rsidRPr="00423FD2">
        <w:rPr>
          <w:rFonts w:ascii="Sylfaen" w:hAnsi="Sylfaen"/>
          <w:sz w:val="24"/>
          <w:szCs w:val="24"/>
        </w:rPr>
        <w:t xml:space="preserve"> միջոցով կհրապարակի</w:t>
      </w:r>
      <w:r w:rsidRPr="00423FD2">
        <w:rPr>
          <w:rFonts w:ascii="Sylfaen" w:hAnsi="Sylfaen"/>
          <w:b/>
          <w:sz w:val="24"/>
          <w:szCs w:val="24"/>
        </w:rPr>
        <w:t xml:space="preserve"> </w:t>
      </w:r>
      <w:r w:rsidRPr="00423FD2">
        <w:rPr>
          <w:rStyle w:val="Strong"/>
          <w:rFonts w:ascii="Sylfaen" w:hAnsi="Sylfaen"/>
          <w:b w:val="0"/>
          <w:sz w:val="24"/>
          <w:szCs w:val="24"/>
        </w:rPr>
        <w:t xml:space="preserve">Շահագրգռվածություն Հայտնելու Հրավեր </w:t>
      </w:r>
      <w:r w:rsidRPr="00423FD2">
        <w:rPr>
          <w:rStyle w:val="Strong"/>
          <w:rFonts w:ascii="Sylfaen" w:hAnsi="Sylfaen"/>
          <w:b w:val="0"/>
          <w:bCs w:val="0"/>
          <w:sz w:val="24"/>
          <w:szCs w:val="24"/>
        </w:rPr>
        <w:t>(ՇՀՀ)</w:t>
      </w:r>
      <w:r w:rsidRPr="00423FD2">
        <w:rPr>
          <w:rFonts w:ascii="Sylfaen" w:hAnsi="Sylfaen"/>
          <w:b/>
          <w:sz w:val="24"/>
          <w:szCs w:val="24"/>
        </w:rPr>
        <w:t xml:space="preserve"> </w:t>
      </w:r>
      <w:r w:rsidRPr="00423FD2">
        <w:rPr>
          <w:rFonts w:ascii="Sylfaen" w:hAnsi="Sylfaen"/>
          <w:sz w:val="24"/>
          <w:szCs w:val="24"/>
        </w:rPr>
        <w:t>ընտրելու խորհրդատու՝ այս առաջադրանքը կատարելու համար:</w:t>
      </w:r>
      <w:r>
        <w:rPr>
          <w:rFonts w:ascii="Sylfaen" w:hAnsi="Sylfaen"/>
          <w:sz w:val="24"/>
          <w:szCs w:val="24"/>
        </w:rPr>
        <w:t xml:space="preserve"> </w:t>
      </w:r>
      <w:r w:rsidRPr="00C55324">
        <w:rPr>
          <w:rFonts w:ascii="Sylfaen" w:hAnsi="Sylfaen" w:cs="Times New Roman"/>
          <w:b/>
          <w:bCs/>
          <w:sz w:val="24"/>
          <w:szCs w:val="24"/>
        </w:rPr>
        <w:t xml:space="preserve">Մրցույթը կանցկացվի </w:t>
      </w:r>
      <w:r w:rsidRPr="00423FD2">
        <w:rPr>
          <w:rFonts w:ascii="Sylfaen" w:hAnsi="Sylfaen" w:cs="Times New Roman"/>
          <w:b/>
          <w:bCs/>
          <w:sz w:val="24"/>
          <w:szCs w:val="24"/>
        </w:rPr>
        <w:t>«Նվազագույն գնով ընտրություն (ՆԳԸ</w:t>
      </w:r>
      <w:r>
        <w:rPr>
          <w:rFonts w:ascii="Sylfaen" w:hAnsi="Sylfaen" w:cs="Times New Roman"/>
          <w:b/>
          <w:bCs/>
          <w:sz w:val="24"/>
          <w:szCs w:val="24"/>
        </w:rPr>
        <w:t>/</w:t>
      </w:r>
      <w:r w:rsidRPr="00423FD2">
        <w:rPr>
          <w:rFonts w:ascii="Sylfaen" w:hAnsi="Sylfaen" w:cs="Times New Roman"/>
          <w:b/>
          <w:bCs/>
          <w:sz w:val="24"/>
          <w:szCs w:val="24"/>
        </w:rPr>
        <w:t>LCS)»</w:t>
      </w:r>
      <w:r>
        <w:rPr>
          <w:rFonts w:ascii="Sylfaen" w:hAnsi="Sylfaen" w:cs="Times New Roman"/>
          <w:b/>
          <w:bCs/>
          <w:sz w:val="24"/>
          <w:szCs w:val="24"/>
        </w:rPr>
        <w:t xml:space="preserve"> </w:t>
      </w:r>
      <w:r w:rsidRPr="00C55324">
        <w:rPr>
          <w:rFonts w:ascii="Sylfaen" w:hAnsi="Sylfaen" w:cs="Times New Roman"/>
          <w:b/>
          <w:bCs/>
          <w:sz w:val="24"/>
          <w:szCs w:val="24"/>
        </w:rPr>
        <w:t>ընթացակարգով</w:t>
      </w:r>
      <w:r w:rsidRPr="00C55324">
        <w:rPr>
          <w:rFonts w:ascii="Sylfaen" w:hAnsi="Sylfaen" w:cs="Times New Roman"/>
          <w:sz w:val="24"/>
          <w:szCs w:val="24"/>
        </w:rPr>
        <w:t>:</w:t>
      </w:r>
      <w:r w:rsidR="00A65034" w:rsidRPr="00C55324">
        <w:rPr>
          <w:rFonts w:ascii="Sylfaen" w:hAnsi="Sylfaen" w:cs="Times New Roman"/>
          <w:sz w:val="24"/>
          <w:szCs w:val="24"/>
        </w:rPr>
        <w:tab/>
      </w:r>
      <w:r w:rsidR="00A65034" w:rsidRPr="00C55324">
        <w:rPr>
          <w:rFonts w:ascii="Sylfaen" w:hAnsi="Sylfaen" w:cs="Times New Roman"/>
          <w:sz w:val="24"/>
          <w:szCs w:val="24"/>
        </w:rPr>
        <w:br/>
      </w:r>
    </w:p>
    <w:p w14:paraId="266112C5" w14:textId="77777777" w:rsidR="00452174" w:rsidRPr="00C55324" w:rsidRDefault="00CE003D" w:rsidP="000316D9">
      <w:pPr>
        <w:pStyle w:val="Heading1"/>
        <w:keepLines w:val="0"/>
        <w:numPr>
          <w:ilvl w:val="0"/>
          <w:numId w:val="15"/>
        </w:numPr>
        <w:shd w:val="clear" w:color="auto" w:fill="B8CCE4" w:themeFill="accent1" w:themeFillTint="66"/>
        <w:spacing w:before="0" w:after="120" w:line="240" w:lineRule="auto"/>
        <w:jc w:val="center"/>
        <w:rPr>
          <w:rFonts w:ascii="Sylfaen" w:eastAsia="Times New Roman" w:hAnsi="Sylfaen" w:cs="Times New Roman"/>
          <w:color w:val="auto"/>
          <w:kern w:val="32"/>
          <w:sz w:val="24"/>
          <w:szCs w:val="24"/>
          <w:shd w:val="clear" w:color="auto" w:fill="B8CCE4" w:themeFill="accent1" w:themeFillTint="66"/>
          <w:lang w:eastAsia="en-US"/>
        </w:rPr>
      </w:pPr>
      <w:bookmarkStart w:id="1" w:name="_Toc192242086"/>
      <w:r w:rsidRPr="00C55324">
        <w:rPr>
          <w:rFonts w:ascii="Sylfaen" w:eastAsia="Times New Roman" w:hAnsi="Sylfaen" w:cs="Times New Roman"/>
          <w:color w:val="auto"/>
          <w:kern w:val="32"/>
          <w:sz w:val="24"/>
          <w:szCs w:val="24"/>
          <w:shd w:val="clear" w:color="auto" w:fill="B8CCE4" w:themeFill="accent1" w:themeFillTint="66"/>
          <w:lang w:eastAsia="en-US"/>
        </w:rPr>
        <w:t>Տեխնիկական առաջադրանքի նպատակները</w:t>
      </w:r>
      <w:bookmarkEnd w:id="1"/>
    </w:p>
    <w:p w14:paraId="5A5AA6F1" w14:textId="77777777" w:rsidR="00735101" w:rsidRPr="00C55324" w:rsidRDefault="00735101" w:rsidP="00C55324">
      <w:pPr>
        <w:tabs>
          <w:tab w:val="num" w:pos="720"/>
        </w:tabs>
        <w:spacing w:after="0" w:line="240" w:lineRule="auto"/>
        <w:jc w:val="both"/>
        <w:rPr>
          <w:rFonts w:ascii="Sylfaen" w:hAnsi="Sylfaen" w:cs="Times New Roman"/>
          <w:sz w:val="24"/>
          <w:szCs w:val="24"/>
        </w:rPr>
      </w:pPr>
    </w:p>
    <w:p w14:paraId="65B63804" w14:textId="77777777" w:rsidR="005E6BF0" w:rsidRDefault="00493809" w:rsidP="005E6BF0">
      <w:pPr>
        <w:pStyle w:val="FootnoteText"/>
        <w:jc w:val="both"/>
        <w:rPr>
          <w:rFonts w:ascii="Sylfaen" w:hAnsi="Sylfaen" w:cs="Times New Roman"/>
          <w:sz w:val="24"/>
          <w:szCs w:val="24"/>
        </w:rPr>
      </w:pPr>
      <w:r w:rsidRPr="00C55324">
        <w:rPr>
          <w:rFonts w:ascii="Sylfaen" w:hAnsi="Sylfaen" w:cs="Times New Roman"/>
          <w:sz w:val="24"/>
          <w:szCs w:val="24"/>
        </w:rPr>
        <w:t>Այս տեխնիկական առաջադրանքը (</w:t>
      </w:r>
      <w:r w:rsidR="00452174" w:rsidRPr="00C55324">
        <w:rPr>
          <w:rFonts w:ascii="Sylfaen" w:hAnsi="Sylfaen" w:cs="Times New Roman"/>
          <w:sz w:val="24"/>
          <w:szCs w:val="24"/>
        </w:rPr>
        <w:t>Տ</w:t>
      </w:r>
      <w:r w:rsidR="00B10A86">
        <w:rPr>
          <w:rFonts w:ascii="Sylfaen" w:hAnsi="Sylfaen" w:cs="Times New Roman"/>
          <w:sz w:val="24"/>
          <w:szCs w:val="24"/>
        </w:rPr>
        <w:t>Ա</w:t>
      </w:r>
      <w:r w:rsidR="00452174" w:rsidRPr="00C55324">
        <w:rPr>
          <w:rFonts w:ascii="Sylfaen" w:hAnsi="Sylfaen" w:cs="Times New Roman"/>
          <w:sz w:val="24"/>
          <w:szCs w:val="24"/>
        </w:rPr>
        <w:t xml:space="preserve">) ուրվագծում է խորհրդատվական ծառայությունների մատուցումը </w:t>
      </w:r>
      <w:r w:rsidR="00B10A86">
        <w:rPr>
          <w:rFonts w:ascii="Sylfaen" w:hAnsi="Sylfaen" w:cs="Times New Roman"/>
          <w:sz w:val="24"/>
          <w:szCs w:val="24"/>
        </w:rPr>
        <w:t>Պատվիրատուի</w:t>
      </w:r>
      <w:r w:rsidR="00452174" w:rsidRPr="00C55324">
        <w:rPr>
          <w:rFonts w:ascii="Sylfaen" w:hAnsi="Sylfaen" w:cs="Times New Roman"/>
          <w:sz w:val="24"/>
          <w:szCs w:val="24"/>
        </w:rPr>
        <w:t xml:space="preserve"> և Խորհրդատուի միջև կնքված պայմանագրի շրջանակներում: Այս </w:t>
      </w:r>
      <w:r w:rsidR="00AA4252" w:rsidRPr="00C55324">
        <w:rPr>
          <w:rFonts w:ascii="Sylfaen" w:hAnsi="Sylfaen" w:cs="Times New Roman"/>
          <w:sz w:val="24"/>
          <w:szCs w:val="24"/>
        </w:rPr>
        <w:t>Տ</w:t>
      </w:r>
      <w:r w:rsidR="00B10A86">
        <w:rPr>
          <w:rFonts w:ascii="Sylfaen" w:hAnsi="Sylfaen" w:cs="Times New Roman"/>
          <w:sz w:val="24"/>
          <w:szCs w:val="24"/>
        </w:rPr>
        <w:t>Ա</w:t>
      </w:r>
      <w:r w:rsidR="00AA4252" w:rsidRPr="00C55324">
        <w:rPr>
          <w:rFonts w:ascii="Sylfaen" w:hAnsi="Sylfaen" w:cs="Times New Roman"/>
          <w:sz w:val="24"/>
          <w:szCs w:val="24"/>
        </w:rPr>
        <w:t xml:space="preserve">-ի նպատակն </w:t>
      </w:r>
      <w:r w:rsidR="00452174" w:rsidRPr="00C55324">
        <w:rPr>
          <w:rFonts w:ascii="Sylfaen" w:hAnsi="Sylfaen" w:cs="Times New Roman"/>
          <w:sz w:val="24"/>
          <w:szCs w:val="24"/>
        </w:rPr>
        <w:t>է պատրաստել նախագծա</w:t>
      </w:r>
      <w:r w:rsidR="00B10A86">
        <w:rPr>
          <w:rFonts w:ascii="Sylfaen" w:hAnsi="Sylfaen" w:cs="Times New Roman"/>
          <w:sz w:val="24"/>
          <w:szCs w:val="24"/>
        </w:rPr>
        <w:t xml:space="preserve">- </w:t>
      </w:r>
      <w:r w:rsidR="00452174" w:rsidRPr="00C55324">
        <w:rPr>
          <w:rFonts w:ascii="Sylfaen" w:hAnsi="Sylfaen" w:cs="Times New Roman"/>
          <w:sz w:val="24"/>
          <w:szCs w:val="24"/>
        </w:rPr>
        <w:t xml:space="preserve">նախահաշվային փաստաթղթեր Կենտրոն վարչական շրջանի թիվ 3 մանկապարտեզի, Էրեբունի վարչական շրջանի </w:t>
      </w:r>
      <w:r w:rsidR="00C9414B" w:rsidRPr="00C55324">
        <w:rPr>
          <w:rFonts w:ascii="Sylfaen" w:hAnsi="Sylfaen" w:cs="Times New Roman"/>
          <w:sz w:val="24"/>
          <w:szCs w:val="24"/>
        </w:rPr>
        <w:t xml:space="preserve">թիվ 73 մանկապարտեզի և Նոր Նորք վարչական շրջանի թիվ 120 մանկապարտեզի </w:t>
      </w:r>
      <w:r w:rsidR="00C9414B" w:rsidRPr="00C55324">
        <w:rPr>
          <w:rFonts w:ascii="Sylfaen" w:hAnsi="Sylfaen"/>
          <w:sz w:val="24"/>
          <w:szCs w:val="24"/>
        </w:rPr>
        <w:t>էներգաարդյունավետության բարելավման, ինչպես նաև սեյսմիկ արդիականացման համար</w:t>
      </w:r>
      <w:r w:rsidR="00452174" w:rsidRPr="00C55324">
        <w:rPr>
          <w:rFonts w:ascii="Sylfaen" w:hAnsi="Sylfaen" w:cs="Times New Roman"/>
          <w:sz w:val="24"/>
          <w:szCs w:val="24"/>
        </w:rPr>
        <w:t>: Բացի այդ, Խորհրդատուից ակնկալվում է պատրաստել Շրջակա միջավայրի և սոցիալական կառավարման պլաններ (ՇՍԿՊ), Շրջակա միջավայրի ազդեցության գնահատման (ՇՄԱԳ) զեկույցներ և մոնիթորինգի պլաններ (ՄՊ) կամ տեղանքին բնորոշ ՇՍԿՊ-ներ՝ Տ</w:t>
      </w:r>
      <w:r w:rsidR="00B10A86">
        <w:rPr>
          <w:rFonts w:ascii="Sylfaen" w:hAnsi="Sylfaen" w:cs="Times New Roman"/>
          <w:sz w:val="24"/>
          <w:szCs w:val="24"/>
        </w:rPr>
        <w:t>Ա</w:t>
      </w:r>
      <w:r w:rsidR="00452174" w:rsidRPr="00C55324">
        <w:rPr>
          <w:rFonts w:ascii="Sylfaen" w:hAnsi="Sylfaen" w:cs="Times New Roman"/>
          <w:sz w:val="24"/>
          <w:szCs w:val="24"/>
        </w:rPr>
        <w:t xml:space="preserve">-ներով, ինչպես նաև իրականացնել հեղինակային հսկողություն շինարարության փուլում: Նախագծումը պետք է հիմնված լինի տեղում կատարված հետազոտությունների և </w:t>
      </w:r>
      <w:r w:rsidR="00B10A86">
        <w:rPr>
          <w:rFonts w:ascii="Sylfaen" w:hAnsi="Sylfaen" w:cs="Times New Roman"/>
          <w:sz w:val="24"/>
          <w:szCs w:val="24"/>
        </w:rPr>
        <w:t>Պատվիրատու</w:t>
      </w:r>
      <w:r w:rsidR="00452174" w:rsidRPr="00C55324">
        <w:rPr>
          <w:rFonts w:ascii="Sylfaen" w:hAnsi="Sylfaen" w:cs="Times New Roman"/>
          <w:sz w:val="24"/>
          <w:szCs w:val="24"/>
        </w:rPr>
        <w:t xml:space="preserve">ի կողմից տրամադրվող ավարտված էներգետիկ աուդիտի, երկրաբանական հետազոտությունների, շենքի </w:t>
      </w:r>
      <w:r w:rsidR="00452174" w:rsidRPr="00C55324">
        <w:rPr>
          <w:rFonts w:ascii="Sylfaen" w:hAnsi="Sylfaen" w:cs="Times New Roman"/>
          <w:sz w:val="24"/>
          <w:szCs w:val="24"/>
        </w:rPr>
        <w:lastRenderedPageBreak/>
        <w:t xml:space="preserve">տեխնիկական վիճակի և սեյսմիկ խոցելիության գնահատման, </w:t>
      </w:r>
      <w:r w:rsidR="00DB46A3" w:rsidRPr="00C55324">
        <w:rPr>
          <w:rFonts w:ascii="Sylfaen" w:hAnsi="Sylfaen" w:cs="Times New Roman"/>
          <w:sz w:val="24"/>
          <w:szCs w:val="24"/>
        </w:rPr>
        <w:t xml:space="preserve">շրջակա միջավայրի և սոցիալական ազդեցության գնահատման վրա՝ միաժամանակ ապահովելով շենքերի էներգաարդյունավետության բարելավման և սեյսմիկ </w:t>
      </w:r>
      <w:r w:rsidR="00B10A86">
        <w:rPr>
          <w:rFonts w:ascii="Sylfaen" w:hAnsi="Sylfaen" w:cs="Times New Roman"/>
          <w:sz w:val="24"/>
          <w:szCs w:val="24"/>
        </w:rPr>
        <w:t>արդիականա</w:t>
      </w:r>
      <w:r w:rsidR="00DB46A3" w:rsidRPr="00C55324">
        <w:rPr>
          <w:rFonts w:ascii="Sylfaen" w:hAnsi="Sylfaen" w:cs="Times New Roman"/>
          <w:sz w:val="24"/>
          <w:szCs w:val="24"/>
        </w:rPr>
        <w:t xml:space="preserve">ցման վերաբերյալ միջազգային և ազգային լավագույն փորձի և շինարարական նորմերի կիրառումը: Առաջարկվող լուծումների ծախսարդյունավետությունը պարտադիր է: </w:t>
      </w:r>
      <w:r w:rsidR="00B10A86">
        <w:rPr>
          <w:rFonts w:ascii="Sylfaen" w:hAnsi="Sylfaen" w:cs="Times New Roman"/>
          <w:sz w:val="24"/>
          <w:szCs w:val="24"/>
        </w:rPr>
        <w:t>Պատվիրատուն</w:t>
      </w:r>
      <w:r w:rsidR="00B12E9D" w:rsidRPr="00C55324">
        <w:rPr>
          <w:rFonts w:ascii="Sylfaen" w:hAnsi="Sylfaen" w:cs="Times New Roman"/>
          <w:sz w:val="24"/>
          <w:szCs w:val="24"/>
        </w:rPr>
        <w:t xml:space="preserve"> Խորհրդատուին կտրամադրի Բնապահպանական և սոցիալական կառավարման շրջանակը (ԲՍԿՇ) և համապատասխան փաստաթղթերի էլեկտրոնային տարբերակները՝ </w:t>
      </w:r>
      <w:bookmarkStart w:id="2" w:name="_Hlk203722554"/>
    </w:p>
    <w:bookmarkEnd w:id="2"/>
    <w:p w14:paraId="7E050D7C" w14:textId="12B373D9" w:rsidR="00452174" w:rsidRPr="00C55324" w:rsidRDefault="00B12E9D" w:rsidP="00C55324">
      <w:pPr>
        <w:tabs>
          <w:tab w:val="num" w:pos="720"/>
        </w:tabs>
        <w:spacing w:line="240" w:lineRule="auto"/>
        <w:jc w:val="both"/>
        <w:rPr>
          <w:rFonts w:ascii="Sylfaen" w:hAnsi="Sylfaen" w:cs="Times New Roman"/>
          <w:sz w:val="24"/>
          <w:szCs w:val="24"/>
        </w:rPr>
      </w:pPr>
      <w:r w:rsidRPr="00C55324">
        <w:rPr>
          <w:rFonts w:ascii="Sylfaen" w:hAnsi="Sylfaen" w:cs="Times New Roman"/>
          <w:sz w:val="24"/>
          <w:szCs w:val="24"/>
        </w:rPr>
        <w:t>որպես ՇՄԱԳ հաշվետվությունների կամ տեղանքին հատուկ ԲՍԿՇ-ների պատրաստման ուղեցույց նյութեր:</w:t>
      </w:r>
    </w:p>
    <w:p w14:paraId="22E3488F" w14:textId="38DA0A8C" w:rsidR="004B4CDD" w:rsidRPr="00C55324" w:rsidRDefault="00CE003D" w:rsidP="000316D9">
      <w:pPr>
        <w:pStyle w:val="Heading1"/>
        <w:keepLines w:val="0"/>
        <w:numPr>
          <w:ilvl w:val="0"/>
          <w:numId w:val="15"/>
        </w:numPr>
        <w:shd w:val="clear" w:color="auto" w:fill="B8CCE4" w:themeFill="accent1" w:themeFillTint="66"/>
        <w:spacing w:before="0" w:after="120" w:line="240" w:lineRule="auto"/>
        <w:jc w:val="center"/>
        <w:rPr>
          <w:rFonts w:ascii="Sylfaen" w:eastAsia="Times New Roman" w:hAnsi="Sylfaen" w:cs="Times New Roman"/>
          <w:color w:val="auto"/>
          <w:kern w:val="32"/>
          <w:sz w:val="24"/>
          <w:szCs w:val="24"/>
          <w:shd w:val="clear" w:color="auto" w:fill="B8CCE4" w:themeFill="accent1" w:themeFillTint="66"/>
          <w:lang w:eastAsia="en-US"/>
        </w:rPr>
      </w:pPr>
      <w:bookmarkStart w:id="3" w:name="_Toc192242087"/>
      <w:r w:rsidRPr="00C55324">
        <w:rPr>
          <w:rFonts w:ascii="Sylfaen" w:eastAsia="Times New Roman" w:hAnsi="Sylfaen" w:cs="Times New Roman"/>
          <w:color w:val="auto"/>
          <w:kern w:val="32"/>
          <w:sz w:val="24"/>
          <w:szCs w:val="24"/>
          <w:shd w:val="clear" w:color="auto" w:fill="B8CCE4" w:themeFill="accent1" w:themeFillTint="66"/>
          <w:lang w:eastAsia="en-US"/>
        </w:rPr>
        <w:t>ԾԱՌԱՅՈՒԹՅՈՒՆՆԵՐԻ, ԱՌԱՋԱԴՐԱՆՔՆԵՐԻ ԵՎ ՍՊԱՍՎՈՂ ԱՐԴՅՈՒՆՔՆԵՐԻ ՇՐՋԱՆԱԿԸ</w:t>
      </w:r>
      <w:bookmarkEnd w:id="3"/>
    </w:p>
    <w:p w14:paraId="6C7E88CD" w14:textId="77777777" w:rsidR="00A65034" w:rsidRPr="00C55324" w:rsidRDefault="00A65034" w:rsidP="00C55324">
      <w:pPr>
        <w:spacing w:line="240" w:lineRule="auto"/>
        <w:rPr>
          <w:rFonts w:ascii="Sylfaen" w:hAnsi="Sylfaen"/>
          <w:sz w:val="24"/>
          <w:szCs w:val="24"/>
          <w:lang w:eastAsia="en-US"/>
        </w:rPr>
      </w:pPr>
    </w:p>
    <w:p w14:paraId="046348D4" w14:textId="77777777" w:rsidR="004B4CDD" w:rsidRPr="00C55324" w:rsidRDefault="004B4CDD" w:rsidP="00C55324">
      <w:pPr>
        <w:pStyle w:val="Heading2"/>
        <w:keepNext w:val="0"/>
        <w:keepLines w:val="0"/>
        <w:widowControl w:val="0"/>
        <w:shd w:val="clear" w:color="auto" w:fill="DBE5F1" w:themeFill="accent1" w:themeFillTint="33"/>
        <w:spacing w:before="240" w:after="240" w:line="240" w:lineRule="auto"/>
        <w:ind w:left="360" w:hanging="360"/>
        <w:rPr>
          <w:rFonts w:ascii="Sylfaen" w:hAnsi="Sylfaen" w:cs="Times New Roman"/>
          <w:color w:val="auto"/>
          <w:sz w:val="24"/>
          <w:szCs w:val="24"/>
        </w:rPr>
      </w:pPr>
      <w:bookmarkStart w:id="4" w:name="_Toc192242088"/>
      <w:r w:rsidRPr="00C55324">
        <w:rPr>
          <w:rFonts w:ascii="Sylfaen" w:hAnsi="Sylfaen" w:cs="Times New Roman"/>
          <w:color w:val="auto"/>
          <w:sz w:val="24"/>
          <w:szCs w:val="24"/>
        </w:rPr>
        <w:t xml:space="preserve">3.1. </w:t>
      </w:r>
      <w:r w:rsidRPr="00C55324">
        <w:rPr>
          <w:rFonts w:ascii="Sylfaen" w:hAnsi="Sylfaen" w:cs="Times New Roman"/>
          <w:iCs/>
          <w:color w:val="auto"/>
          <w:sz w:val="24"/>
          <w:szCs w:val="24"/>
          <w:lang w:val="hy-AM" w:eastAsia="en-US"/>
        </w:rPr>
        <w:t>Նկարագրություն</w:t>
      </w:r>
      <w:bookmarkEnd w:id="4"/>
    </w:p>
    <w:p w14:paraId="263001E8" w14:textId="77777777" w:rsidR="00EE5430" w:rsidRPr="00C55324" w:rsidRDefault="00EE5430" w:rsidP="00C55324">
      <w:pPr>
        <w:spacing w:line="240" w:lineRule="auto"/>
        <w:jc w:val="both"/>
        <w:rPr>
          <w:rFonts w:ascii="Sylfaen" w:hAnsi="Sylfaen" w:cs="Times New Roman"/>
          <w:sz w:val="24"/>
          <w:szCs w:val="24"/>
        </w:rPr>
      </w:pPr>
      <w:r w:rsidRPr="00C55324">
        <w:rPr>
          <w:rFonts w:ascii="Sylfaen" w:hAnsi="Sylfaen" w:cs="Times New Roman"/>
          <w:sz w:val="24"/>
          <w:szCs w:val="24"/>
        </w:rPr>
        <w:t>Կտրամադրվի մանկապարտեզի սեյսմիկ խոցելիության գնահատման զեկույցը և այլ անհրաժեշտ փաստաթղթեր։</w:t>
      </w:r>
    </w:p>
    <w:p w14:paraId="0781B625" w14:textId="17FE42B2" w:rsidR="004D078C" w:rsidRPr="00C55324" w:rsidRDefault="00EE5430" w:rsidP="00C55324">
      <w:pPr>
        <w:spacing w:after="0" w:line="240" w:lineRule="auto"/>
        <w:rPr>
          <w:rFonts w:ascii="Sylfaen" w:hAnsi="Sylfaen" w:cs="Times New Roman"/>
          <w:sz w:val="24"/>
          <w:szCs w:val="24"/>
        </w:rPr>
      </w:pPr>
      <w:r w:rsidRPr="00C55324">
        <w:rPr>
          <w:rFonts w:ascii="Sylfaen" w:hAnsi="Sylfaen" w:cs="Times New Roman"/>
          <w:sz w:val="24"/>
          <w:szCs w:val="24"/>
        </w:rPr>
        <w:t>Ստորև ներկայացված են մանկապարտեզների հասցեները՝ անհրաժեշտ տեղեկատվության հետ միասին։</w:t>
      </w:r>
    </w:p>
    <w:p w14:paraId="4D428F46" w14:textId="77777777" w:rsidR="00A65034" w:rsidRPr="00C55324" w:rsidRDefault="00A65034" w:rsidP="00C55324">
      <w:pPr>
        <w:spacing w:after="0" w:line="240" w:lineRule="auto"/>
        <w:rPr>
          <w:rFonts w:ascii="Sylfaen" w:hAnsi="Sylfaen"/>
          <w:sz w:val="24"/>
          <w:szCs w:val="24"/>
        </w:rPr>
      </w:pPr>
    </w:p>
    <w:tbl>
      <w:tblPr>
        <w:tblStyle w:val="TableGrid"/>
        <w:tblW w:w="9498" w:type="dxa"/>
        <w:tblInd w:w="137" w:type="dxa"/>
        <w:tblLayout w:type="fixed"/>
        <w:tblLook w:val="04A0" w:firstRow="1" w:lastRow="0" w:firstColumn="1" w:lastColumn="0" w:noHBand="0" w:noVBand="1"/>
      </w:tblPr>
      <w:tblGrid>
        <w:gridCol w:w="568"/>
        <w:gridCol w:w="1700"/>
        <w:gridCol w:w="1986"/>
        <w:gridCol w:w="1134"/>
        <w:gridCol w:w="2126"/>
        <w:gridCol w:w="1984"/>
      </w:tblGrid>
      <w:tr w:rsidR="00A65034" w:rsidRPr="00C55324" w14:paraId="67E23C4F" w14:textId="77777777" w:rsidTr="00A73584">
        <w:trPr>
          <w:trHeight w:val="543"/>
        </w:trPr>
        <w:tc>
          <w:tcPr>
            <w:tcW w:w="568" w:type="dxa"/>
            <w:shd w:val="clear" w:color="auto" w:fill="B8CCE4" w:themeFill="accent1" w:themeFillTint="66"/>
          </w:tcPr>
          <w:p w14:paraId="0B949F19" w14:textId="77777777" w:rsidR="00A65034" w:rsidRPr="00C55324" w:rsidRDefault="00A65034" w:rsidP="00C55324">
            <w:pPr>
              <w:spacing w:after="0" w:line="240" w:lineRule="auto"/>
              <w:ind w:right="33" w:hanging="21"/>
              <w:jc w:val="center"/>
              <w:rPr>
                <w:rFonts w:ascii="Sylfaen" w:eastAsiaTheme="minorHAnsi" w:hAnsi="Sylfaen"/>
                <w:b/>
                <w:bCs/>
                <w:sz w:val="24"/>
                <w:szCs w:val="24"/>
              </w:rPr>
            </w:pPr>
            <w:r w:rsidRPr="00C55324">
              <w:rPr>
                <w:rFonts w:ascii="Sylfaen" w:eastAsiaTheme="minorHAnsi" w:hAnsi="Sylfaen"/>
                <w:b/>
                <w:bCs/>
                <w:sz w:val="24"/>
                <w:szCs w:val="24"/>
              </w:rPr>
              <w:t>#</w:t>
            </w:r>
          </w:p>
        </w:tc>
        <w:tc>
          <w:tcPr>
            <w:tcW w:w="1700" w:type="dxa"/>
            <w:shd w:val="clear" w:color="auto" w:fill="B8CCE4" w:themeFill="accent1" w:themeFillTint="66"/>
          </w:tcPr>
          <w:p w14:paraId="5FA8473D" w14:textId="77777777" w:rsidR="00A65034" w:rsidRPr="00C55324" w:rsidRDefault="00A65034" w:rsidP="00C55324">
            <w:pPr>
              <w:spacing w:after="0" w:line="240" w:lineRule="auto"/>
              <w:jc w:val="center"/>
              <w:rPr>
                <w:rFonts w:ascii="Sylfaen" w:eastAsiaTheme="minorHAnsi" w:hAnsi="Sylfaen"/>
                <w:b/>
                <w:bCs/>
                <w:sz w:val="24"/>
                <w:szCs w:val="24"/>
              </w:rPr>
            </w:pPr>
            <w:r w:rsidRPr="00C55324">
              <w:rPr>
                <w:rFonts w:ascii="Sylfaen" w:eastAsiaTheme="minorHAnsi" w:hAnsi="Sylfaen"/>
                <w:b/>
                <w:bCs/>
                <w:sz w:val="24"/>
                <w:szCs w:val="24"/>
              </w:rPr>
              <w:t>Մանկապարտեզ</w:t>
            </w:r>
          </w:p>
        </w:tc>
        <w:tc>
          <w:tcPr>
            <w:tcW w:w="1986" w:type="dxa"/>
            <w:shd w:val="clear" w:color="auto" w:fill="B8CCE4" w:themeFill="accent1" w:themeFillTint="66"/>
          </w:tcPr>
          <w:p w14:paraId="55C1E219" w14:textId="77777777" w:rsidR="00A65034" w:rsidRPr="00C55324" w:rsidRDefault="00A65034" w:rsidP="00C55324">
            <w:pPr>
              <w:spacing w:after="0" w:line="240" w:lineRule="auto"/>
              <w:jc w:val="center"/>
              <w:rPr>
                <w:rFonts w:ascii="Sylfaen" w:eastAsiaTheme="minorHAnsi" w:hAnsi="Sylfaen"/>
                <w:b/>
                <w:bCs/>
                <w:sz w:val="24"/>
                <w:szCs w:val="24"/>
              </w:rPr>
            </w:pPr>
            <w:r w:rsidRPr="00C55324">
              <w:rPr>
                <w:rFonts w:ascii="Sylfaen" w:eastAsiaTheme="minorHAnsi" w:hAnsi="Sylfaen"/>
                <w:b/>
                <w:bCs/>
                <w:sz w:val="24"/>
                <w:szCs w:val="24"/>
              </w:rPr>
              <w:t>Գտնվելու վայրը</w:t>
            </w:r>
          </w:p>
        </w:tc>
        <w:tc>
          <w:tcPr>
            <w:tcW w:w="1134" w:type="dxa"/>
            <w:shd w:val="clear" w:color="auto" w:fill="B8CCE4" w:themeFill="accent1" w:themeFillTint="66"/>
          </w:tcPr>
          <w:p w14:paraId="0A0BCB5A" w14:textId="77777777" w:rsidR="00A65034" w:rsidRPr="00C55324" w:rsidRDefault="00A65034" w:rsidP="00C55324">
            <w:pPr>
              <w:spacing w:after="0" w:line="240" w:lineRule="auto"/>
              <w:jc w:val="center"/>
              <w:rPr>
                <w:rFonts w:ascii="Sylfaen" w:eastAsiaTheme="minorHAnsi" w:hAnsi="Sylfaen"/>
                <w:b/>
                <w:bCs/>
                <w:sz w:val="24"/>
                <w:szCs w:val="24"/>
              </w:rPr>
            </w:pPr>
            <w:r w:rsidRPr="00C55324">
              <w:rPr>
                <w:rFonts w:ascii="Sylfaen" w:eastAsiaTheme="minorHAnsi" w:hAnsi="Sylfaen"/>
                <w:b/>
                <w:bCs/>
                <w:sz w:val="24"/>
                <w:szCs w:val="24"/>
              </w:rPr>
              <w:t>Հիմնադրման ամսաթիվ</w:t>
            </w:r>
          </w:p>
        </w:tc>
        <w:tc>
          <w:tcPr>
            <w:tcW w:w="2126" w:type="dxa"/>
            <w:shd w:val="clear" w:color="auto" w:fill="B8CCE4" w:themeFill="accent1" w:themeFillTint="66"/>
          </w:tcPr>
          <w:p w14:paraId="0184EF40" w14:textId="0C8BE2FA" w:rsidR="00A65034" w:rsidRPr="00C55324" w:rsidRDefault="00307D6B" w:rsidP="00307D6B">
            <w:pPr>
              <w:spacing w:after="0" w:line="240" w:lineRule="auto"/>
              <w:jc w:val="center"/>
              <w:rPr>
                <w:rFonts w:ascii="Sylfaen" w:eastAsia="Times New Roman" w:hAnsi="Sylfaen"/>
                <w:b/>
                <w:vanish/>
                <w:sz w:val="24"/>
                <w:szCs w:val="24"/>
              </w:rPr>
            </w:pPr>
            <w:r>
              <w:rPr>
                <w:rFonts w:ascii="Sylfaen" w:hAnsi="Sylfaen"/>
                <w:b/>
                <w:sz w:val="24"/>
                <w:szCs w:val="24"/>
              </w:rPr>
              <w:t xml:space="preserve">Ընթացիկ </w:t>
            </w:r>
            <w:r w:rsidR="00A65034" w:rsidRPr="00C55324">
              <w:rPr>
                <w:rFonts w:ascii="Sylfaen" w:eastAsia="Times New Roman" w:hAnsi="Sylfaen"/>
                <w:b/>
                <w:bCs/>
                <w:sz w:val="24"/>
                <w:szCs w:val="24"/>
              </w:rPr>
              <w:t>խմբեր/երեխաներ</w:t>
            </w:r>
          </w:p>
        </w:tc>
        <w:tc>
          <w:tcPr>
            <w:tcW w:w="1984" w:type="dxa"/>
            <w:shd w:val="clear" w:color="auto" w:fill="B8CCE4" w:themeFill="accent1" w:themeFillTint="66"/>
          </w:tcPr>
          <w:p w14:paraId="63DB1C86" w14:textId="77777777" w:rsidR="00A65034" w:rsidRPr="00C55324" w:rsidRDefault="00A65034" w:rsidP="00C55324">
            <w:pPr>
              <w:spacing w:after="0" w:line="240" w:lineRule="auto"/>
              <w:jc w:val="center"/>
              <w:rPr>
                <w:rFonts w:ascii="Sylfaen" w:eastAsiaTheme="minorHAnsi" w:hAnsi="Sylfaen"/>
                <w:b/>
                <w:bCs/>
                <w:sz w:val="24"/>
                <w:szCs w:val="24"/>
              </w:rPr>
            </w:pPr>
            <w:r w:rsidRPr="00C55324">
              <w:rPr>
                <w:rFonts w:ascii="Sylfaen" w:hAnsi="Sylfaen"/>
                <w:b/>
                <w:sz w:val="24"/>
                <w:szCs w:val="24"/>
              </w:rPr>
              <w:t>Հողատարածք (հա)</w:t>
            </w:r>
          </w:p>
        </w:tc>
      </w:tr>
      <w:tr w:rsidR="00A65034" w:rsidRPr="00C55324" w14:paraId="0B1D08D8" w14:textId="77777777" w:rsidTr="00307D6B">
        <w:tc>
          <w:tcPr>
            <w:tcW w:w="568" w:type="dxa"/>
          </w:tcPr>
          <w:p w14:paraId="6D30A320" w14:textId="77777777" w:rsidR="00A65034" w:rsidRPr="00A73584" w:rsidRDefault="00A65034" w:rsidP="000316D9">
            <w:pPr>
              <w:pStyle w:val="ListParagraph"/>
              <w:numPr>
                <w:ilvl w:val="0"/>
                <w:numId w:val="16"/>
              </w:numPr>
              <w:tabs>
                <w:tab w:val="left" w:pos="346"/>
              </w:tabs>
              <w:spacing w:after="0" w:line="240" w:lineRule="auto"/>
              <w:ind w:left="0" w:right="33" w:hanging="21"/>
              <w:jc w:val="center"/>
              <w:rPr>
                <w:rFonts w:ascii="Sylfaen" w:eastAsiaTheme="minorHAnsi" w:hAnsi="Sylfaen"/>
                <w:b/>
                <w:bCs/>
                <w:sz w:val="24"/>
                <w:szCs w:val="24"/>
                <w:lang w:val="hy-AM"/>
              </w:rPr>
            </w:pPr>
          </w:p>
        </w:tc>
        <w:tc>
          <w:tcPr>
            <w:tcW w:w="1700" w:type="dxa"/>
          </w:tcPr>
          <w:p w14:paraId="7DEEE933" w14:textId="1B8C6C83" w:rsidR="00A65034" w:rsidRPr="00A73584" w:rsidRDefault="00BF709C" w:rsidP="00C55324">
            <w:pPr>
              <w:spacing w:after="0" w:line="240" w:lineRule="auto"/>
              <w:jc w:val="center"/>
              <w:rPr>
                <w:rFonts w:ascii="Sylfaen" w:eastAsiaTheme="minorHAnsi" w:hAnsi="Sylfaen"/>
                <w:b/>
                <w:bCs/>
                <w:sz w:val="24"/>
                <w:szCs w:val="24"/>
              </w:rPr>
            </w:pPr>
            <w:r w:rsidRPr="00A73584">
              <w:rPr>
                <w:rFonts w:ascii="Sylfaen" w:eastAsiaTheme="minorHAnsi" w:hAnsi="Sylfaen"/>
                <w:b/>
                <w:bCs/>
                <w:sz w:val="24"/>
                <w:szCs w:val="24"/>
              </w:rPr>
              <w:t>3</w:t>
            </w:r>
          </w:p>
        </w:tc>
        <w:tc>
          <w:tcPr>
            <w:tcW w:w="1986" w:type="dxa"/>
          </w:tcPr>
          <w:p w14:paraId="51753CFE" w14:textId="26B9EA5D" w:rsidR="00A65034" w:rsidRPr="00A73584" w:rsidRDefault="00A73584" w:rsidP="00C55324">
            <w:pPr>
              <w:spacing w:after="0" w:line="240" w:lineRule="auto"/>
              <w:rPr>
                <w:rFonts w:ascii="Sylfaen" w:hAnsi="Sylfaen" w:cs="Times New Roman"/>
                <w:sz w:val="24"/>
                <w:szCs w:val="24"/>
              </w:rPr>
            </w:pPr>
            <w:r w:rsidRPr="00A73584">
              <w:rPr>
                <w:rFonts w:ascii="Sylfaen" w:hAnsi="Sylfaen" w:cs="Times New Roman"/>
                <w:sz w:val="24"/>
                <w:szCs w:val="24"/>
              </w:rPr>
              <w:t xml:space="preserve">Կենտրոն </w:t>
            </w:r>
            <w:r w:rsidR="00B10A86">
              <w:rPr>
                <w:rFonts w:ascii="Sylfaen" w:hAnsi="Sylfaen" w:cs="Times New Roman"/>
                <w:sz w:val="24"/>
                <w:szCs w:val="24"/>
              </w:rPr>
              <w:t>վ</w:t>
            </w:r>
            <w:r w:rsidRPr="00A73584">
              <w:rPr>
                <w:rFonts w:ascii="Sylfaen" w:hAnsi="Sylfaen" w:cs="Times New Roman"/>
                <w:sz w:val="24"/>
                <w:szCs w:val="24"/>
              </w:rPr>
              <w:t>/</w:t>
            </w:r>
            <w:r w:rsidR="00B10A86">
              <w:rPr>
                <w:rFonts w:ascii="Sylfaen" w:hAnsi="Sylfaen" w:cs="Times New Roman"/>
                <w:sz w:val="24"/>
                <w:szCs w:val="24"/>
              </w:rPr>
              <w:t>շ</w:t>
            </w:r>
            <w:r w:rsidRPr="00A73584">
              <w:rPr>
                <w:rFonts w:ascii="Sylfaen" w:hAnsi="Sylfaen" w:cs="Times New Roman"/>
                <w:sz w:val="24"/>
                <w:szCs w:val="24"/>
              </w:rPr>
              <w:t xml:space="preserve"> Վրաց</w:t>
            </w:r>
            <w:r w:rsidR="00D26DF6">
              <w:rPr>
                <w:rFonts w:ascii="Sylfaen" w:hAnsi="Sylfaen" w:cs="Times New Roman"/>
                <w:sz w:val="24"/>
                <w:szCs w:val="24"/>
                <w:lang w:val="hy-AM"/>
              </w:rPr>
              <w:t>յ</w:t>
            </w:r>
            <w:r w:rsidRPr="00A73584">
              <w:rPr>
                <w:rFonts w:ascii="Sylfaen" w:hAnsi="Sylfaen" w:cs="Times New Roman"/>
                <w:sz w:val="24"/>
                <w:szCs w:val="24"/>
              </w:rPr>
              <w:t>ան փող. 80</w:t>
            </w:r>
          </w:p>
        </w:tc>
        <w:tc>
          <w:tcPr>
            <w:tcW w:w="1134" w:type="dxa"/>
          </w:tcPr>
          <w:p w14:paraId="19B1B2AB" w14:textId="6C6278F4" w:rsidR="00A65034" w:rsidRPr="00A73584" w:rsidRDefault="00A73584" w:rsidP="00C55324">
            <w:pPr>
              <w:spacing w:after="0" w:line="240" w:lineRule="auto"/>
              <w:jc w:val="center"/>
              <w:rPr>
                <w:rFonts w:ascii="Sylfaen" w:eastAsiaTheme="minorHAnsi" w:hAnsi="Sylfaen"/>
                <w:bCs/>
                <w:sz w:val="24"/>
                <w:szCs w:val="24"/>
              </w:rPr>
            </w:pPr>
            <w:r w:rsidRPr="00A73584">
              <w:rPr>
                <w:rFonts w:ascii="Sylfaen" w:eastAsiaTheme="minorHAnsi" w:hAnsi="Sylfaen"/>
                <w:bCs/>
                <w:sz w:val="24"/>
                <w:szCs w:val="24"/>
              </w:rPr>
              <w:t>1988թ.</w:t>
            </w:r>
          </w:p>
        </w:tc>
        <w:tc>
          <w:tcPr>
            <w:tcW w:w="2126" w:type="dxa"/>
          </w:tcPr>
          <w:p w14:paraId="51200E28" w14:textId="4E319A84" w:rsidR="00A65034" w:rsidRPr="00A73584" w:rsidRDefault="00A73584" w:rsidP="00C55324">
            <w:pPr>
              <w:spacing w:after="0" w:line="240" w:lineRule="auto"/>
              <w:jc w:val="center"/>
              <w:rPr>
                <w:rFonts w:ascii="Sylfaen" w:eastAsiaTheme="minorHAnsi" w:hAnsi="Sylfaen"/>
                <w:bCs/>
                <w:sz w:val="24"/>
                <w:szCs w:val="24"/>
              </w:rPr>
            </w:pPr>
            <w:r w:rsidRPr="00A73584">
              <w:rPr>
                <w:rFonts w:ascii="Sylfaen" w:eastAsiaTheme="minorHAnsi" w:hAnsi="Sylfaen"/>
                <w:bCs/>
                <w:sz w:val="24"/>
                <w:szCs w:val="24"/>
              </w:rPr>
              <w:t>7/183</w:t>
            </w:r>
          </w:p>
        </w:tc>
        <w:tc>
          <w:tcPr>
            <w:tcW w:w="1984" w:type="dxa"/>
          </w:tcPr>
          <w:p w14:paraId="55CBEBAC" w14:textId="50C78CB0" w:rsidR="00A65034" w:rsidRPr="00A73584" w:rsidRDefault="00A73584" w:rsidP="00C55324">
            <w:pPr>
              <w:spacing w:after="0" w:line="240" w:lineRule="auto"/>
              <w:jc w:val="center"/>
              <w:rPr>
                <w:rFonts w:ascii="Sylfaen" w:eastAsiaTheme="minorHAnsi" w:hAnsi="Sylfaen"/>
                <w:bCs/>
                <w:sz w:val="24"/>
                <w:szCs w:val="24"/>
              </w:rPr>
            </w:pPr>
            <w:r w:rsidRPr="00A73584">
              <w:rPr>
                <w:rFonts w:ascii="Sylfaen" w:eastAsiaTheme="minorHAnsi" w:hAnsi="Sylfaen"/>
                <w:bCs/>
                <w:sz w:val="24"/>
                <w:szCs w:val="24"/>
              </w:rPr>
              <w:t>0.246996</w:t>
            </w:r>
          </w:p>
        </w:tc>
      </w:tr>
      <w:tr w:rsidR="00A65034" w:rsidRPr="00C55324" w14:paraId="49A65FF3" w14:textId="77777777" w:rsidTr="00307D6B">
        <w:tc>
          <w:tcPr>
            <w:tcW w:w="568" w:type="dxa"/>
          </w:tcPr>
          <w:p w14:paraId="73E8F466" w14:textId="77777777" w:rsidR="00A65034" w:rsidRPr="00C55324" w:rsidRDefault="00A65034" w:rsidP="000316D9">
            <w:pPr>
              <w:pStyle w:val="ListParagraph"/>
              <w:numPr>
                <w:ilvl w:val="0"/>
                <w:numId w:val="16"/>
              </w:numPr>
              <w:tabs>
                <w:tab w:val="left" w:pos="346"/>
              </w:tabs>
              <w:spacing w:after="0" w:line="240" w:lineRule="auto"/>
              <w:ind w:left="0" w:right="33" w:hanging="21"/>
              <w:jc w:val="center"/>
              <w:rPr>
                <w:rFonts w:ascii="Sylfaen" w:eastAsiaTheme="minorHAnsi" w:hAnsi="Sylfaen"/>
                <w:b/>
                <w:bCs/>
                <w:sz w:val="24"/>
                <w:szCs w:val="24"/>
                <w:lang w:val="hy-AM"/>
              </w:rPr>
            </w:pPr>
          </w:p>
        </w:tc>
        <w:tc>
          <w:tcPr>
            <w:tcW w:w="1700" w:type="dxa"/>
          </w:tcPr>
          <w:p w14:paraId="4AF4D428" w14:textId="050F58C1" w:rsidR="00A65034" w:rsidRPr="00C55324" w:rsidRDefault="00A65034" w:rsidP="00C55324">
            <w:pPr>
              <w:spacing w:after="0" w:line="240" w:lineRule="auto"/>
              <w:jc w:val="center"/>
              <w:rPr>
                <w:rFonts w:ascii="Sylfaen" w:eastAsiaTheme="minorHAnsi" w:hAnsi="Sylfaen"/>
                <w:b/>
                <w:bCs/>
                <w:sz w:val="24"/>
                <w:szCs w:val="24"/>
                <w:lang w:val="hy-AM"/>
              </w:rPr>
            </w:pPr>
            <w:r w:rsidRPr="00C55324">
              <w:rPr>
                <w:rFonts w:ascii="Sylfaen" w:eastAsiaTheme="minorHAnsi" w:hAnsi="Sylfaen"/>
                <w:b/>
                <w:bCs/>
                <w:sz w:val="24"/>
                <w:szCs w:val="24"/>
                <w:lang w:val="hy-AM"/>
              </w:rPr>
              <w:t>73</w:t>
            </w:r>
          </w:p>
        </w:tc>
        <w:tc>
          <w:tcPr>
            <w:tcW w:w="1986" w:type="dxa"/>
          </w:tcPr>
          <w:p w14:paraId="5C4DF88B" w14:textId="7386E7DB" w:rsidR="00F13DD2" w:rsidRPr="00C55324" w:rsidRDefault="00F13DD2" w:rsidP="00C55324">
            <w:pPr>
              <w:spacing w:after="0" w:line="240" w:lineRule="auto"/>
              <w:rPr>
                <w:rFonts w:ascii="Sylfaen" w:hAnsi="Sylfaen" w:cs="Times New Roman"/>
                <w:sz w:val="24"/>
                <w:szCs w:val="24"/>
              </w:rPr>
            </w:pPr>
            <w:r w:rsidRPr="00C55324">
              <w:rPr>
                <w:rFonts w:ascii="Sylfaen" w:hAnsi="Sylfaen" w:cs="Times New Roman"/>
                <w:sz w:val="24"/>
                <w:szCs w:val="24"/>
              </w:rPr>
              <w:t xml:space="preserve">Էրեբունի </w:t>
            </w:r>
            <w:r w:rsidR="00B10A86" w:rsidRPr="00B10A86">
              <w:rPr>
                <w:rFonts w:ascii="Sylfaen" w:hAnsi="Sylfaen" w:cs="Times New Roman"/>
                <w:sz w:val="24"/>
                <w:szCs w:val="24"/>
              </w:rPr>
              <w:t>վ/շ</w:t>
            </w:r>
          </w:p>
          <w:p w14:paraId="0365FE53" w14:textId="20684C90" w:rsidR="00A65034" w:rsidRPr="00C55324" w:rsidRDefault="00F13DD2" w:rsidP="00C55324">
            <w:pPr>
              <w:spacing w:after="0" w:line="240" w:lineRule="auto"/>
              <w:rPr>
                <w:rFonts w:ascii="Sylfaen" w:eastAsiaTheme="minorHAnsi" w:hAnsi="Sylfaen"/>
                <w:bCs/>
                <w:sz w:val="24"/>
                <w:szCs w:val="24"/>
              </w:rPr>
            </w:pPr>
            <w:r w:rsidRPr="00C55324">
              <w:rPr>
                <w:rFonts w:ascii="Sylfaen" w:hAnsi="Sylfaen" w:cs="Times New Roman"/>
                <w:sz w:val="24"/>
                <w:szCs w:val="24"/>
              </w:rPr>
              <w:t>Խաղաղ Դոնի փող. , 1</w:t>
            </w:r>
          </w:p>
        </w:tc>
        <w:tc>
          <w:tcPr>
            <w:tcW w:w="1134" w:type="dxa"/>
          </w:tcPr>
          <w:p w14:paraId="7ADA79F6" w14:textId="2EF4B3D8" w:rsidR="00A65034" w:rsidRPr="00C55324" w:rsidRDefault="00F13DD2" w:rsidP="00C55324">
            <w:pPr>
              <w:spacing w:after="0" w:line="240" w:lineRule="auto"/>
              <w:jc w:val="center"/>
              <w:rPr>
                <w:rFonts w:ascii="Sylfaen" w:eastAsiaTheme="minorHAnsi" w:hAnsi="Sylfaen"/>
                <w:bCs/>
                <w:sz w:val="24"/>
                <w:szCs w:val="24"/>
              </w:rPr>
            </w:pPr>
            <w:r w:rsidRPr="00C55324">
              <w:rPr>
                <w:rFonts w:ascii="Sylfaen" w:eastAsiaTheme="minorHAnsi" w:hAnsi="Sylfaen"/>
                <w:bCs/>
                <w:sz w:val="24"/>
                <w:szCs w:val="24"/>
              </w:rPr>
              <w:t>1980թ.</w:t>
            </w:r>
          </w:p>
        </w:tc>
        <w:tc>
          <w:tcPr>
            <w:tcW w:w="2126" w:type="dxa"/>
          </w:tcPr>
          <w:p w14:paraId="2A85BAF8" w14:textId="7CA4315E" w:rsidR="00A65034" w:rsidRPr="00C55324" w:rsidRDefault="00F13DD2" w:rsidP="00C55324">
            <w:pPr>
              <w:spacing w:after="0" w:line="240" w:lineRule="auto"/>
              <w:jc w:val="center"/>
              <w:rPr>
                <w:rFonts w:ascii="Sylfaen" w:eastAsiaTheme="minorHAnsi" w:hAnsi="Sylfaen"/>
                <w:bCs/>
                <w:sz w:val="24"/>
                <w:szCs w:val="24"/>
              </w:rPr>
            </w:pPr>
            <w:r w:rsidRPr="00C55324">
              <w:rPr>
                <w:rFonts w:ascii="Sylfaen" w:eastAsiaTheme="minorHAnsi" w:hAnsi="Sylfaen"/>
                <w:bCs/>
                <w:sz w:val="24"/>
                <w:szCs w:val="24"/>
              </w:rPr>
              <w:t>11/330</w:t>
            </w:r>
          </w:p>
        </w:tc>
        <w:tc>
          <w:tcPr>
            <w:tcW w:w="1984" w:type="dxa"/>
          </w:tcPr>
          <w:p w14:paraId="67628572" w14:textId="1382EA6E" w:rsidR="00A65034" w:rsidRPr="00C55324" w:rsidRDefault="00F13DD2" w:rsidP="00C55324">
            <w:pPr>
              <w:spacing w:after="0" w:line="240" w:lineRule="auto"/>
              <w:jc w:val="center"/>
              <w:rPr>
                <w:rFonts w:ascii="Sylfaen" w:eastAsiaTheme="minorHAnsi" w:hAnsi="Sylfaen"/>
                <w:bCs/>
                <w:sz w:val="24"/>
                <w:szCs w:val="24"/>
                <w:lang w:val="hy-AM"/>
              </w:rPr>
            </w:pPr>
            <w:r w:rsidRPr="00C55324">
              <w:rPr>
                <w:rFonts w:ascii="Sylfaen" w:hAnsi="Sylfaen" w:cs="Times New Roman"/>
                <w:sz w:val="24"/>
                <w:szCs w:val="24"/>
              </w:rPr>
              <w:t>0.875851</w:t>
            </w:r>
          </w:p>
        </w:tc>
      </w:tr>
      <w:tr w:rsidR="00A65034" w:rsidRPr="00C55324" w14:paraId="7CE8B9DB" w14:textId="77777777" w:rsidTr="00307D6B">
        <w:tc>
          <w:tcPr>
            <w:tcW w:w="568" w:type="dxa"/>
          </w:tcPr>
          <w:p w14:paraId="0EBBB895" w14:textId="3644CA3B" w:rsidR="00A65034" w:rsidRPr="00C55324" w:rsidRDefault="00A65034" w:rsidP="000316D9">
            <w:pPr>
              <w:pStyle w:val="ListParagraph"/>
              <w:numPr>
                <w:ilvl w:val="0"/>
                <w:numId w:val="16"/>
              </w:numPr>
              <w:tabs>
                <w:tab w:val="left" w:pos="346"/>
              </w:tabs>
              <w:spacing w:after="0" w:line="240" w:lineRule="auto"/>
              <w:ind w:left="0" w:right="33" w:hanging="21"/>
              <w:jc w:val="center"/>
              <w:rPr>
                <w:rFonts w:ascii="Sylfaen" w:eastAsiaTheme="minorHAnsi" w:hAnsi="Sylfaen"/>
                <w:b/>
                <w:bCs/>
                <w:sz w:val="24"/>
                <w:szCs w:val="24"/>
                <w:lang w:val="hy-AM"/>
              </w:rPr>
            </w:pPr>
          </w:p>
        </w:tc>
        <w:tc>
          <w:tcPr>
            <w:tcW w:w="1700" w:type="dxa"/>
          </w:tcPr>
          <w:p w14:paraId="52A4F4A9" w14:textId="26F0665D" w:rsidR="00A65034" w:rsidRPr="00C55324" w:rsidRDefault="00A65034" w:rsidP="00C55324">
            <w:pPr>
              <w:spacing w:after="0" w:line="240" w:lineRule="auto"/>
              <w:jc w:val="center"/>
              <w:rPr>
                <w:rFonts w:ascii="Sylfaen" w:eastAsiaTheme="minorHAnsi" w:hAnsi="Sylfaen"/>
                <w:b/>
                <w:bCs/>
                <w:sz w:val="24"/>
                <w:szCs w:val="24"/>
                <w:lang w:val="hy-AM"/>
              </w:rPr>
            </w:pPr>
            <w:r w:rsidRPr="00C55324">
              <w:rPr>
                <w:rFonts w:ascii="Sylfaen" w:eastAsiaTheme="minorHAnsi" w:hAnsi="Sylfaen"/>
                <w:b/>
                <w:bCs/>
                <w:sz w:val="24"/>
                <w:szCs w:val="24"/>
                <w:lang w:val="hy-AM"/>
              </w:rPr>
              <w:t>120</w:t>
            </w:r>
          </w:p>
        </w:tc>
        <w:tc>
          <w:tcPr>
            <w:tcW w:w="1986" w:type="dxa"/>
          </w:tcPr>
          <w:p w14:paraId="6C954ED3" w14:textId="718F6C28" w:rsidR="00A65034" w:rsidRPr="00C55324" w:rsidRDefault="00F13DD2" w:rsidP="00C55324">
            <w:pPr>
              <w:spacing w:after="0" w:line="240" w:lineRule="auto"/>
              <w:rPr>
                <w:rFonts w:ascii="Sylfaen" w:eastAsiaTheme="minorHAnsi" w:hAnsi="Sylfaen"/>
                <w:bCs/>
                <w:sz w:val="24"/>
                <w:szCs w:val="24"/>
              </w:rPr>
            </w:pPr>
            <w:r w:rsidRPr="00C55324">
              <w:rPr>
                <w:rFonts w:ascii="Sylfaen" w:eastAsiaTheme="minorHAnsi" w:hAnsi="Sylfaen"/>
                <w:bCs/>
                <w:sz w:val="24"/>
                <w:szCs w:val="24"/>
              </w:rPr>
              <w:t xml:space="preserve">Նոր Նորք </w:t>
            </w:r>
            <w:r w:rsidR="00B10A86" w:rsidRPr="00B10A86">
              <w:rPr>
                <w:rFonts w:ascii="Sylfaen" w:eastAsiaTheme="minorHAnsi" w:hAnsi="Sylfaen"/>
                <w:bCs/>
                <w:sz w:val="24"/>
                <w:szCs w:val="24"/>
              </w:rPr>
              <w:t>վ/շ</w:t>
            </w:r>
          </w:p>
          <w:p w14:paraId="594CC7D9" w14:textId="196EC343" w:rsidR="00F13DD2" w:rsidRPr="00C55324" w:rsidRDefault="00F13DD2" w:rsidP="00C55324">
            <w:pPr>
              <w:spacing w:after="0" w:line="240" w:lineRule="auto"/>
              <w:rPr>
                <w:rFonts w:ascii="Sylfaen" w:eastAsiaTheme="minorHAnsi" w:hAnsi="Sylfaen"/>
                <w:bCs/>
                <w:sz w:val="24"/>
                <w:szCs w:val="24"/>
              </w:rPr>
            </w:pPr>
            <w:r w:rsidRPr="00C55324">
              <w:rPr>
                <w:rFonts w:ascii="Sylfaen" w:hAnsi="Sylfaen" w:cs="Times New Roman"/>
                <w:sz w:val="24"/>
                <w:szCs w:val="24"/>
              </w:rPr>
              <w:t>Վիլնյուսի փող. 27/1</w:t>
            </w:r>
          </w:p>
        </w:tc>
        <w:tc>
          <w:tcPr>
            <w:tcW w:w="1134" w:type="dxa"/>
          </w:tcPr>
          <w:p w14:paraId="719BBA9A" w14:textId="4945B1AA" w:rsidR="00A65034" w:rsidRPr="00C55324" w:rsidRDefault="00F13DD2" w:rsidP="00C55324">
            <w:pPr>
              <w:spacing w:after="0" w:line="240" w:lineRule="auto"/>
              <w:jc w:val="center"/>
              <w:rPr>
                <w:rFonts w:ascii="Sylfaen" w:eastAsiaTheme="minorHAnsi" w:hAnsi="Sylfaen"/>
                <w:bCs/>
                <w:sz w:val="24"/>
                <w:szCs w:val="24"/>
              </w:rPr>
            </w:pPr>
            <w:r w:rsidRPr="00C55324">
              <w:rPr>
                <w:rFonts w:ascii="Sylfaen" w:eastAsiaTheme="minorHAnsi" w:hAnsi="Sylfaen"/>
                <w:bCs/>
                <w:sz w:val="24"/>
                <w:szCs w:val="24"/>
              </w:rPr>
              <w:t>1989թ.</w:t>
            </w:r>
          </w:p>
        </w:tc>
        <w:tc>
          <w:tcPr>
            <w:tcW w:w="2126" w:type="dxa"/>
          </w:tcPr>
          <w:p w14:paraId="7E529FED" w14:textId="3128F1E1" w:rsidR="00A65034" w:rsidRPr="00C55324" w:rsidRDefault="00F13DD2" w:rsidP="00C55324">
            <w:pPr>
              <w:spacing w:after="0" w:line="240" w:lineRule="auto"/>
              <w:jc w:val="center"/>
              <w:rPr>
                <w:rFonts w:ascii="Sylfaen" w:eastAsiaTheme="minorHAnsi" w:hAnsi="Sylfaen"/>
                <w:bCs/>
                <w:sz w:val="24"/>
                <w:szCs w:val="24"/>
              </w:rPr>
            </w:pPr>
            <w:r w:rsidRPr="00C55324">
              <w:rPr>
                <w:rFonts w:ascii="Sylfaen" w:eastAsiaTheme="minorHAnsi" w:hAnsi="Sylfaen"/>
                <w:bCs/>
                <w:sz w:val="24"/>
                <w:szCs w:val="24"/>
              </w:rPr>
              <w:t>9/247</w:t>
            </w:r>
          </w:p>
        </w:tc>
        <w:tc>
          <w:tcPr>
            <w:tcW w:w="1984" w:type="dxa"/>
          </w:tcPr>
          <w:p w14:paraId="42CE3C36" w14:textId="6B3C2587" w:rsidR="00A65034" w:rsidRPr="00C55324" w:rsidRDefault="00EE5430" w:rsidP="00C55324">
            <w:pPr>
              <w:spacing w:after="0" w:line="240" w:lineRule="auto"/>
              <w:jc w:val="center"/>
              <w:rPr>
                <w:rFonts w:ascii="Sylfaen" w:eastAsiaTheme="minorHAnsi" w:hAnsi="Sylfaen"/>
                <w:bCs/>
                <w:sz w:val="24"/>
                <w:szCs w:val="24"/>
                <w:lang w:val="hy-AM"/>
              </w:rPr>
            </w:pPr>
            <w:r w:rsidRPr="00C55324">
              <w:rPr>
                <w:rFonts w:ascii="Sylfaen" w:hAnsi="Sylfaen" w:cs="Times New Roman"/>
                <w:sz w:val="24"/>
                <w:szCs w:val="24"/>
              </w:rPr>
              <w:t>0.75658</w:t>
            </w:r>
          </w:p>
        </w:tc>
      </w:tr>
    </w:tbl>
    <w:p w14:paraId="758BB466" w14:textId="36FDDC47" w:rsidR="00A65034" w:rsidRPr="00C55324" w:rsidRDefault="00A65034" w:rsidP="00C55324">
      <w:pPr>
        <w:spacing w:after="0" w:line="240" w:lineRule="auto"/>
        <w:rPr>
          <w:rFonts w:ascii="Sylfaen" w:hAnsi="Sylfaen"/>
          <w:sz w:val="24"/>
          <w:szCs w:val="24"/>
        </w:rPr>
      </w:pPr>
    </w:p>
    <w:p w14:paraId="33614655" w14:textId="2E04ABD9" w:rsidR="004B4CDD" w:rsidRPr="00C55324" w:rsidRDefault="00AA4252" w:rsidP="00C55324">
      <w:pPr>
        <w:pStyle w:val="Heading2"/>
        <w:keepNext w:val="0"/>
        <w:keepLines w:val="0"/>
        <w:widowControl w:val="0"/>
        <w:shd w:val="clear" w:color="auto" w:fill="DBE5F1" w:themeFill="accent1" w:themeFillTint="33"/>
        <w:spacing w:before="240" w:after="240" w:line="240" w:lineRule="auto"/>
        <w:ind w:left="360" w:hanging="360"/>
        <w:rPr>
          <w:rFonts w:ascii="Sylfaen" w:hAnsi="Sylfaen" w:cs="Times New Roman"/>
          <w:sz w:val="24"/>
          <w:szCs w:val="24"/>
        </w:rPr>
      </w:pPr>
      <w:bookmarkStart w:id="5" w:name="_Toc192242089"/>
      <w:r w:rsidRPr="00C55324">
        <w:rPr>
          <w:rFonts w:ascii="Sylfaen" w:hAnsi="Sylfaen" w:cs="Times New Roman"/>
          <w:color w:val="auto"/>
          <w:sz w:val="24"/>
          <w:szCs w:val="24"/>
        </w:rPr>
        <w:t xml:space="preserve">Աշխատանքի </w:t>
      </w:r>
      <w:bookmarkEnd w:id="5"/>
      <w:r w:rsidR="004B4CDD" w:rsidRPr="00C55324">
        <w:rPr>
          <w:rFonts w:ascii="Sylfaen" w:hAnsi="Sylfaen" w:cs="Times New Roman"/>
          <w:color w:val="auto"/>
          <w:sz w:val="24"/>
          <w:szCs w:val="24"/>
        </w:rPr>
        <w:t>նկարագրության շրջանակը</w:t>
      </w:r>
      <w:r w:rsidRPr="00C55324">
        <w:rPr>
          <w:rFonts w:ascii="Sylfaen" w:hAnsi="Sylfaen" w:cs="Times New Roman"/>
          <w:color w:val="auto"/>
          <w:sz w:val="24"/>
          <w:szCs w:val="24"/>
        </w:rPr>
        <w:t xml:space="preserve"> </w:t>
      </w:r>
    </w:p>
    <w:p w14:paraId="0F5C627E" w14:textId="77777777" w:rsidR="00E412FC" w:rsidRPr="00C55324" w:rsidRDefault="00E412FC" w:rsidP="00C55324">
      <w:pPr>
        <w:spacing w:after="0" w:line="240" w:lineRule="auto"/>
        <w:jc w:val="both"/>
        <w:rPr>
          <w:rFonts w:ascii="Sylfaen" w:hAnsi="Sylfaen" w:cs="Times New Roman"/>
          <w:sz w:val="24"/>
          <w:szCs w:val="24"/>
        </w:rPr>
      </w:pPr>
    </w:p>
    <w:p w14:paraId="04AA5B10" w14:textId="5B6D06FE" w:rsidR="00B23D83" w:rsidRPr="00C55324" w:rsidRDefault="002220FA" w:rsidP="00C55324">
      <w:pPr>
        <w:spacing w:line="240" w:lineRule="auto"/>
        <w:jc w:val="both"/>
        <w:rPr>
          <w:rFonts w:ascii="Sylfaen" w:hAnsi="Sylfaen" w:cs="Times New Roman"/>
          <w:sz w:val="24"/>
          <w:szCs w:val="24"/>
          <w:lang w:val="hy-AM"/>
        </w:rPr>
      </w:pPr>
      <w:r w:rsidRPr="00C55324">
        <w:rPr>
          <w:rFonts w:ascii="Sylfaen" w:hAnsi="Sylfaen" w:cs="Times New Roman"/>
          <w:sz w:val="24"/>
          <w:szCs w:val="24"/>
        </w:rPr>
        <w:t xml:space="preserve">Այս տեխնիկական առաջադրանքի նպատակն է հնարավորինս մանրամասն ուրվագծել աշխատանքի շրջանակը և առաջադրանքները: Այնուամենայնիվ, խորհրդատուն պետք է նկատի ունենա, որ այս տեխնիկական առաջադրանքում սահմանված առաջադրանքների </w:t>
      </w:r>
      <w:r w:rsidRPr="00C55324">
        <w:rPr>
          <w:rFonts w:ascii="Sylfaen" w:hAnsi="Sylfaen" w:cs="Times New Roman"/>
          <w:sz w:val="24"/>
          <w:szCs w:val="24"/>
        </w:rPr>
        <w:lastRenderedPageBreak/>
        <w:t xml:space="preserve">ցանկը չպետք է համարվի վերջնական և սպառիչ, հետևաբար, խորհրդատուի պարտականությունն է քննադատաբար ստուգել աշխատանքի և ծառայությունների շրջանակը և համապատասխանաբար ընդլայնել, կրճատել կամ փոփոխել դրանք՝ խորհրդակցելով </w:t>
      </w:r>
      <w:r w:rsidR="00B10A86">
        <w:rPr>
          <w:rFonts w:ascii="Sylfaen" w:hAnsi="Sylfaen" w:cs="Times New Roman"/>
          <w:sz w:val="24"/>
          <w:szCs w:val="24"/>
        </w:rPr>
        <w:t>Պատվիրատու</w:t>
      </w:r>
      <w:r w:rsidRPr="00C55324">
        <w:rPr>
          <w:rFonts w:ascii="Sylfaen" w:hAnsi="Sylfaen" w:cs="Times New Roman"/>
          <w:sz w:val="24"/>
          <w:szCs w:val="24"/>
        </w:rPr>
        <w:t>ի հետ, որտեղ դա անհրաժեշտ է համարում, հիմնվելով մասնագիտական դատողության և գիտելիքների վրա: Խորհրդատուից ակնկալվում է կատարել բոլոր անհրաժեշտ առաջադրանքները՝ նախագծի նպատակներին հասնելու համար:</w:t>
      </w:r>
      <w:r w:rsidRPr="00C55324">
        <w:rPr>
          <w:rFonts w:ascii="Sylfaen" w:hAnsi="Sylfaen" w:cs="Times New Roman"/>
          <w:sz w:val="24"/>
          <w:szCs w:val="24"/>
          <w:lang w:val="hy-AM"/>
        </w:rPr>
        <w:t xml:space="preserve"> </w:t>
      </w:r>
    </w:p>
    <w:p w14:paraId="20DA231F" w14:textId="7754AF59" w:rsidR="004B4CDD" w:rsidRPr="00C55324" w:rsidRDefault="005B29CB" w:rsidP="00C55324">
      <w:pPr>
        <w:spacing w:line="240" w:lineRule="auto"/>
        <w:jc w:val="both"/>
        <w:rPr>
          <w:rFonts w:ascii="Sylfaen" w:hAnsi="Sylfaen" w:cs="Times New Roman"/>
          <w:sz w:val="24"/>
          <w:szCs w:val="24"/>
        </w:rPr>
      </w:pPr>
      <w:r w:rsidRPr="00C55324">
        <w:rPr>
          <w:rFonts w:ascii="Sylfaen" w:hAnsi="Sylfaen" w:cs="Times New Roman"/>
          <w:sz w:val="24"/>
          <w:szCs w:val="24"/>
        </w:rPr>
        <w:t xml:space="preserve">Խորհրդատուն պետք է հաշվի առնի հետևյալ սահմանափակումներն ու ենթադրությունները, որտեղ դա կիրառելի է </w:t>
      </w:r>
      <w:r w:rsidRPr="00C55324">
        <w:rPr>
          <w:rFonts w:ascii="Sylfaen" w:hAnsi="Sylfaen" w:cs="Times New Roman"/>
          <w:sz w:val="24"/>
          <w:szCs w:val="24"/>
          <w:lang w:val="hy-AM"/>
        </w:rPr>
        <w:t>։</w:t>
      </w:r>
    </w:p>
    <w:p w14:paraId="05C646A8" w14:textId="7636076E" w:rsidR="001A43C7" w:rsidRPr="00C55324" w:rsidRDefault="001A43C7" w:rsidP="000316D9">
      <w:pPr>
        <w:pStyle w:val="ListParagraph"/>
        <w:numPr>
          <w:ilvl w:val="0"/>
          <w:numId w:val="17"/>
        </w:numPr>
        <w:spacing w:line="240" w:lineRule="auto"/>
        <w:rPr>
          <w:rFonts w:ascii="Sylfaen" w:hAnsi="Sylfaen" w:cs="Times New Roman"/>
          <w:sz w:val="24"/>
          <w:szCs w:val="24"/>
        </w:rPr>
      </w:pPr>
      <w:r w:rsidRPr="00C55324">
        <w:rPr>
          <w:rFonts w:ascii="Sylfaen" w:hAnsi="Sylfaen" w:cs="Times New Roman"/>
          <w:sz w:val="24"/>
          <w:szCs w:val="24"/>
        </w:rPr>
        <w:t xml:space="preserve">Նախատեսված </w:t>
      </w:r>
      <w:r w:rsidR="00B94E46">
        <w:rPr>
          <w:rFonts w:ascii="Sylfaen" w:hAnsi="Sylfaen" w:cs="Times New Roman"/>
          <w:sz w:val="24"/>
          <w:szCs w:val="24"/>
        </w:rPr>
        <w:t>հզորու</w:t>
      </w:r>
      <w:r w:rsidRPr="00C55324">
        <w:rPr>
          <w:rFonts w:ascii="Sylfaen" w:hAnsi="Sylfaen" w:cs="Times New Roman"/>
          <w:sz w:val="24"/>
          <w:szCs w:val="24"/>
        </w:rPr>
        <w:t>թյուն մեկ մանկապարտեզի համար</w:t>
      </w:r>
    </w:p>
    <w:tbl>
      <w:tblPr>
        <w:tblStyle w:val="TableGrid"/>
        <w:tblW w:w="0" w:type="auto"/>
        <w:tblInd w:w="1313" w:type="dxa"/>
        <w:tblLook w:val="04A0" w:firstRow="1" w:lastRow="0" w:firstColumn="1" w:lastColumn="0" w:noHBand="0" w:noVBand="1"/>
      </w:tblPr>
      <w:tblGrid>
        <w:gridCol w:w="535"/>
        <w:gridCol w:w="2295"/>
        <w:gridCol w:w="3082"/>
      </w:tblGrid>
      <w:tr w:rsidR="00BF709C" w:rsidRPr="00C55324" w14:paraId="3617E367" w14:textId="77777777" w:rsidTr="00BF709C">
        <w:tc>
          <w:tcPr>
            <w:tcW w:w="535" w:type="dxa"/>
            <w:shd w:val="clear" w:color="auto" w:fill="C6D9F1" w:themeFill="text2" w:themeFillTint="33"/>
          </w:tcPr>
          <w:p w14:paraId="499B17CF" w14:textId="77777777" w:rsidR="00BF709C" w:rsidRPr="00C55324" w:rsidRDefault="00BF709C" w:rsidP="00C55324">
            <w:pPr>
              <w:spacing w:after="0" w:line="240" w:lineRule="auto"/>
              <w:ind w:right="33" w:hanging="21"/>
              <w:jc w:val="center"/>
              <w:rPr>
                <w:rFonts w:ascii="Sylfaen" w:eastAsiaTheme="minorHAnsi" w:hAnsi="Sylfaen"/>
                <w:b/>
                <w:bCs/>
                <w:sz w:val="24"/>
                <w:szCs w:val="24"/>
              </w:rPr>
            </w:pPr>
            <w:r w:rsidRPr="00C55324">
              <w:rPr>
                <w:rFonts w:ascii="Sylfaen" w:eastAsiaTheme="minorHAnsi" w:hAnsi="Sylfaen"/>
                <w:b/>
                <w:bCs/>
                <w:sz w:val="24"/>
                <w:szCs w:val="24"/>
              </w:rPr>
              <w:t>#</w:t>
            </w:r>
          </w:p>
        </w:tc>
        <w:tc>
          <w:tcPr>
            <w:tcW w:w="2295" w:type="dxa"/>
            <w:shd w:val="clear" w:color="auto" w:fill="C6D9F1" w:themeFill="text2" w:themeFillTint="33"/>
          </w:tcPr>
          <w:p w14:paraId="5DED4DD1" w14:textId="066D7D4A" w:rsidR="00BF709C" w:rsidRPr="00C55324" w:rsidRDefault="00BF709C" w:rsidP="00C55324">
            <w:pPr>
              <w:spacing w:after="0" w:line="240" w:lineRule="auto"/>
              <w:ind w:right="33" w:hanging="21"/>
              <w:jc w:val="center"/>
              <w:rPr>
                <w:rFonts w:ascii="Sylfaen" w:eastAsiaTheme="minorHAnsi" w:hAnsi="Sylfaen"/>
                <w:b/>
                <w:bCs/>
                <w:sz w:val="24"/>
                <w:szCs w:val="24"/>
              </w:rPr>
            </w:pPr>
            <w:r w:rsidRPr="00C55324">
              <w:rPr>
                <w:rFonts w:ascii="Sylfaen" w:eastAsiaTheme="minorHAnsi" w:hAnsi="Sylfaen"/>
                <w:b/>
                <w:bCs/>
                <w:sz w:val="24"/>
                <w:szCs w:val="24"/>
              </w:rPr>
              <w:t>Մանկապարտեզ</w:t>
            </w:r>
          </w:p>
        </w:tc>
        <w:tc>
          <w:tcPr>
            <w:tcW w:w="3082" w:type="dxa"/>
            <w:shd w:val="clear" w:color="auto" w:fill="C6D9F1" w:themeFill="text2" w:themeFillTint="33"/>
          </w:tcPr>
          <w:p w14:paraId="73CF4129" w14:textId="6477ADB1" w:rsidR="00BF709C" w:rsidRPr="00C55324" w:rsidRDefault="00BF709C" w:rsidP="00C55324">
            <w:pPr>
              <w:spacing w:after="0" w:line="240" w:lineRule="auto"/>
              <w:ind w:right="33" w:hanging="21"/>
              <w:jc w:val="center"/>
              <w:rPr>
                <w:rFonts w:ascii="Sylfaen" w:eastAsiaTheme="minorHAnsi" w:hAnsi="Sylfaen"/>
                <w:b/>
                <w:bCs/>
                <w:sz w:val="24"/>
                <w:szCs w:val="24"/>
              </w:rPr>
            </w:pPr>
            <w:r w:rsidRPr="00C55324">
              <w:rPr>
                <w:rFonts w:ascii="Sylfaen" w:eastAsiaTheme="minorHAnsi" w:hAnsi="Sylfaen"/>
                <w:b/>
                <w:bCs/>
                <w:sz w:val="24"/>
                <w:szCs w:val="24"/>
              </w:rPr>
              <w:t>Նախատեսված խմբեր/երեխաներ</w:t>
            </w:r>
          </w:p>
        </w:tc>
      </w:tr>
      <w:tr w:rsidR="00BF709C" w:rsidRPr="00C55324" w14:paraId="7B82C99D" w14:textId="77777777" w:rsidTr="00BF709C">
        <w:tc>
          <w:tcPr>
            <w:tcW w:w="535" w:type="dxa"/>
          </w:tcPr>
          <w:p w14:paraId="4D7BB039" w14:textId="77777777" w:rsidR="00BF709C" w:rsidRPr="00C55324" w:rsidRDefault="00BF709C" w:rsidP="00C55324">
            <w:pPr>
              <w:spacing w:after="0" w:line="240" w:lineRule="auto"/>
              <w:ind w:right="33" w:hanging="21"/>
              <w:jc w:val="center"/>
              <w:rPr>
                <w:rFonts w:ascii="Sylfaen" w:eastAsiaTheme="minorHAnsi" w:hAnsi="Sylfaen"/>
                <w:b/>
                <w:bCs/>
                <w:sz w:val="24"/>
                <w:szCs w:val="24"/>
              </w:rPr>
            </w:pPr>
            <w:r w:rsidRPr="00C55324">
              <w:rPr>
                <w:rFonts w:ascii="Sylfaen" w:eastAsiaTheme="minorHAnsi" w:hAnsi="Sylfaen"/>
                <w:b/>
                <w:bCs/>
                <w:sz w:val="24"/>
                <w:szCs w:val="24"/>
              </w:rPr>
              <w:t>1</w:t>
            </w:r>
          </w:p>
        </w:tc>
        <w:tc>
          <w:tcPr>
            <w:tcW w:w="2295" w:type="dxa"/>
          </w:tcPr>
          <w:p w14:paraId="1D245154" w14:textId="532BF99C" w:rsidR="00BF709C" w:rsidRPr="00307D6B" w:rsidRDefault="00BF709C" w:rsidP="00C55324">
            <w:pPr>
              <w:spacing w:after="0" w:line="240" w:lineRule="auto"/>
              <w:ind w:right="33" w:hanging="21"/>
              <w:jc w:val="center"/>
              <w:rPr>
                <w:rFonts w:ascii="Sylfaen" w:eastAsiaTheme="minorHAnsi" w:hAnsi="Sylfaen"/>
                <w:b/>
                <w:bCs/>
                <w:sz w:val="24"/>
                <w:szCs w:val="24"/>
                <w:highlight w:val="yellow"/>
              </w:rPr>
            </w:pPr>
            <w:r w:rsidRPr="00A73584">
              <w:rPr>
                <w:rFonts w:ascii="Sylfaen" w:eastAsiaTheme="minorHAnsi" w:hAnsi="Sylfaen"/>
                <w:b/>
                <w:bCs/>
                <w:sz w:val="24"/>
                <w:szCs w:val="24"/>
              </w:rPr>
              <w:t>3</w:t>
            </w:r>
          </w:p>
        </w:tc>
        <w:tc>
          <w:tcPr>
            <w:tcW w:w="3082" w:type="dxa"/>
          </w:tcPr>
          <w:p w14:paraId="1550B618" w14:textId="55AAFF0E" w:rsidR="00BF709C" w:rsidRPr="00307D6B" w:rsidRDefault="00A73584" w:rsidP="00C55324">
            <w:pPr>
              <w:spacing w:after="0" w:line="240" w:lineRule="auto"/>
              <w:ind w:right="33" w:hanging="21"/>
              <w:jc w:val="center"/>
              <w:rPr>
                <w:rFonts w:ascii="Sylfaen" w:eastAsiaTheme="minorHAnsi" w:hAnsi="Sylfaen"/>
                <w:bCs/>
                <w:sz w:val="24"/>
                <w:szCs w:val="24"/>
                <w:highlight w:val="yellow"/>
              </w:rPr>
            </w:pPr>
            <w:r w:rsidRPr="00A73584">
              <w:rPr>
                <w:rFonts w:ascii="Sylfaen" w:eastAsiaTheme="minorHAnsi" w:hAnsi="Sylfaen"/>
                <w:bCs/>
                <w:sz w:val="24"/>
                <w:szCs w:val="24"/>
              </w:rPr>
              <w:t>9/270</w:t>
            </w:r>
          </w:p>
        </w:tc>
      </w:tr>
      <w:tr w:rsidR="00BF709C" w:rsidRPr="00C55324" w14:paraId="2A4B772B" w14:textId="77777777" w:rsidTr="00BF709C">
        <w:tc>
          <w:tcPr>
            <w:tcW w:w="535" w:type="dxa"/>
          </w:tcPr>
          <w:p w14:paraId="637D7C20" w14:textId="77777777" w:rsidR="00BF709C" w:rsidRPr="00C55324" w:rsidRDefault="00BF709C" w:rsidP="00C55324">
            <w:pPr>
              <w:spacing w:after="0" w:line="240" w:lineRule="auto"/>
              <w:ind w:right="33" w:hanging="21"/>
              <w:jc w:val="center"/>
              <w:rPr>
                <w:rFonts w:ascii="Sylfaen" w:eastAsiaTheme="minorHAnsi" w:hAnsi="Sylfaen"/>
                <w:b/>
                <w:bCs/>
                <w:sz w:val="24"/>
                <w:szCs w:val="24"/>
              </w:rPr>
            </w:pPr>
            <w:r w:rsidRPr="00C55324">
              <w:rPr>
                <w:rFonts w:ascii="Sylfaen" w:eastAsiaTheme="minorHAnsi" w:hAnsi="Sylfaen"/>
                <w:b/>
                <w:bCs/>
                <w:sz w:val="24"/>
                <w:szCs w:val="24"/>
              </w:rPr>
              <w:t>2</w:t>
            </w:r>
          </w:p>
        </w:tc>
        <w:tc>
          <w:tcPr>
            <w:tcW w:w="2295" w:type="dxa"/>
          </w:tcPr>
          <w:p w14:paraId="600FCDA3" w14:textId="113A16B7" w:rsidR="00BF709C" w:rsidRPr="00C55324" w:rsidRDefault="00BF709C" w:rsidP="00C55324">
            <w:pPr>
              <w:spacing w:after="0" w:line="240" w:lineRule="auto"/>
              <w:ind w:right="33" w:hanging="21"/>
              <w:jc w:val="center"/>
              <w:rPr>
                <w:rFonts w:ascii="Sylfaen" w:eastAsiaTheme="minorHAnsi" w:hAnsi="Sylfaen"/>
                <w:b/>
                <w:bCs/>
                <w:sz w:val="24"/>
                <w:szCs w:val="24"/>
              </w:rPr>
            </w:pPr>
            <w:r w:rsidRPr="00C55324">
              <w:rPr>
                <w:rFonts w:ascii="Sylfaen" w:eastAsiaTheme="minorHAnsi" w:hAnsi="Sylfaen"/>
                <w:b/>
                <w:bCs/>
                <w:sz w:val="24"/>
                <w:szCs w:val="24"/>
              </w:rPr>
              <w:t>73</w:t>
            </w:r>
          </w:p>
        </w:tc>
        <w:tc>
          <w:tcPr>
            <w:tcW w:w="3082" w:type="dxa"/>
          </w:tcPr>
          <w:p w14:paraId="5950C346" w14:textId="22863246" w:rsidR="00BF709C" w:rsidRPr="00C55324" w:rsidRDefault="00BF709C" w:rsidP="00C55324">
            <w:pPr>
              <w:spacing w:after="0" w:line="240" w:lineRule="auto"/>
              <w:ind w:right="33" w:hanging="21"/>
              <w:jc w:val="center"/>
              <w:rPr>
                <w:rFonts w:ascii="Sylfaen" w:eastAsiaTheme="minorHAnsi" w:hAnsi="Sylfaen"/>
                <w:bCs/>
                <w:sz w:val="24"/>
                <w:szCs w:val="24"/>
              </w:rPr>
            </w:pPr>
            <w:r w:rsidRPr="00C55324">
              <w:rPr>
                <w:rFonts w:ascii="Sylfaen" w:eastAsiaTheme="minorHAnsi" w:hAnsi="Sylfaen"/>
                <w:bCs/>
                <w:sz w:val="24"/>
                <w:szCs w:val="24"/>
              </w:rPr>
              <w:t>11/330</w:t>
            </w:r>
          </w:p>
        </w:tc>
      </w:tr>
      <w:tr w:rsidR="00BF709C" w:rsidRPr="00C55324" w14:paraId="79792C1D" w14:textId="77777777" w:rsidTr="00BF709C">
        <w:tc>
          <w:tcPr>
            <w:tcW w:w="535" w:type="dxa"/>
          </w:tcPr>
          <w:p w14:paraId="2C276498" w14:textId="77777777" w:rsidR="00BF709C" w:rsidRPr="00C55324" w:rsidRDefault="00BF709C" w:rsidP="00C55324">
            <w:pPr>
              <w:spacing w:after="0" w:line="240" w:lineRule="auto"/>
              <w:ind w:right="33" w:hanging="21"/>
              <w:jc w:val="center"/>
              <w:rPr>
                <w:rFonts w:ascii="Sylfaen" w:eastAsiaTheme="minorHAnsi" w:hAnsi="Sylfaen"/>
                <w:b/>
                <w:bCs/>
                <w:sz w:val="24"/>
                <w:szCs w:val="24"/>
              </w:rPr>
            </w:pPr>
            <w:r w:rsidRPr="00C55324">
              <w:rPr>
                <w:rFonts w:ascii="Sylfaen" w:eastAsiaTheme="minorHAnsi" w:hAnsi="Sylfaen"/>
                <w:b/>
                <w:bCs/>
                <w:sz w:val="24"/>
                <w:szCs w:val="24"/>
              </w:rPr>
              <w:t>3</w:t>
            </w:r>
          </w:p>
        </w:tc>
        <w:tc>
          <w:tcPr>
            <w:tcW w:w="2295" w:type="dxa"/>
          </w:tcPr>
          <w:p w14:paraId="7E4AE8FE" w14:textId="2C66B76F" w:rsidR="00BF709C" w:rsidRPr="00C55324" w:rsidRDefault="00BF709C" w:rsidP="00C55324">
            <w:pPr>
              <w:spacing w:after="0" w:line="240" w:lineRule="auto"/>
              <w:ind w:right="33" w:hanging="21"/>
              <w:jc w:val="center"/>
              <w:rPr>
                <w:rFonts w:ascii="Sylfaen" w:eastAsiaTheme="minorHAnsi" w:hAnsi="Sylfaen"/>
                <w:b/>
                <w:bCs/>
                <w:sz w:val="24"/>
                <w:szCs w:val="24"/>
              </w:rPr>
            </w:pPr>
            <w:r w:rsidRPr="00C55324">
              <w:rPr>
                <w:rFonts w:ascii="Sylfaen" w:eastAsiaTheme="minorHAnsi" w:hAnsi="Sylfaen"/>
                <w:b/>
                <w:bCs/>
                <w:sz w:val="24"/>
                <w:szCs w:val="24"/>
              </w:rPr>
              <w:t>120</w:t>
            </w:r>
          </w:p>
        </w:tc>
        <w:tc>
          <w:tcPr>
            <w:tcW w:w="3082" w:type="dxa"/>
          </w:tcPr>
          <w:p w14:paraId="1AD946F2" w14:textId="11437A9A" w:rsidR="00BF709C" w:rsidRPr="00C55324" w:rsidRDefault="00BF709C" w:rsidP="00C55324">
            <w:pPr>
              <w:spacing w:after="0" w:line="240" w:lineRule="auto"/>
              <w:ind w:right="33" w:hanging="21"/>
              <w:jc w:val="center"/>
              <w:rPr>
                <w:rFonts w:ascii="Sylfaen" w:eastAsiaTheme="minorHAnsi" w:hAnsi="Sylfaen"/>
                <w:bCs/>
                <w:sz w:val="24"/>
                <w:szCs w:val="24"/>
              </w:rPr>
            </w:pPr>
            <w:r w:rsidRPr="00C55324">
              <w:rPr>
                <w:rFonts w:ascii="Sylfaen" w:eastAsiaTheme="minorHAnsi" w:hAnsi="Sylfaen"/>
                <w:bCs/>
                <w:sz w:val="24"/>
                <w:szCs w:val="24"/>
              </w:rPr>
              <w:t>12/360</w:t>
            </w:r>
          </w:p>
        </w:tc>
      </w:tr>
    </w:tbl>
    <w:p w14:paraId="540EB469" w14:textId="77777777" w:rsidR="00BF709C" w:rsidRPr="00C55324" w:rsidRDefault="00BF709C" w:rsidP="00C55324">
      <w:pPr>
        <w:spacing w:line="240" w:lineRule="auto"/>
        <w:rPr>
          <w:rFonts w:ascii="Sylfaen" w:hAnsi="Sylfaen" w:cs="Times New Roman"/>
          <w:b/>
          <w:bCs/>
          <w:i/>
          <w:iCs/>
          <w:sz w:val="24"/>
          <w:szCs w:val="24"/>
        </w:rPr>
      </w:pPr>
    </w:p>
    <w:p w14:paraId="32A1AD76" w14:textId="0EF1AA5B" w:rsidR="001A43C7" w:rsidRPr="00C55324" w:rsidRDefault="001A43C7" w:rsidP="00C55324">
      <w:pPr>
        <w:spacing w:line="240" w:lineRule="auto"/>
        <w:rPr>
          <w:rFonts w:ascii="Sylfaen" w:hAnsi="Sylfaen" w:cs="Times New Roman"/>
          <w:i/>
          <w:iCs/>
          <w:sz w:val="24"/>
          <w:szCs w:val="24"/>
        </w:rPr>
      </w:pPr>
      <w:r w:rsidRPr="00C55324">
        <w:rPr>
          <w:rFonts w:ascii="Sylfaen" w:hAnsi="Sylfaen" w:cs="Times New Roman"/>
          <w:b/>
          <w:bCs/>
          <w:i/>
          <w:iCs/>
          <w:sz w:val="24"/>
          <w:szCs w:val="24"/>
        </w:rPr>
        <w:t xml:space="preserve">Նշում. </w:t>
      </w:r>
      <w:r w:rsidRPr="00C55324">
        <w:rPr>
          <w:rFonts w:ascii="Sylfaen" w:hAnsi="Sylfaen" w:cs="Times New Roman"/>
          <w:i/>
          <w:iCs/>
          <w:sz w:val="24"/>
          <w:szCs w:val="24"/>
        </w:rPr>
        <w:t>մ</w:t>
      </w:r>
      <w:r w:rsidR="009F48B9">
        <w:rPr>
          <w:rFonts w:ascii="Sylfaen" w:hAnsi="Sylfaen" w:cs="Times New Roman"/>
          <w:i/>
          <w:iCs/>
          <w:sz w:val="24"/>
          <w:szCs w:val="24"/>
          <w:lang w:val="hy-AM"/>
        </w:rPr>
        <w:t>սուր</w:t>
      </w:r>
      <w:r w:rsidRPr="00C55324">
        <w:rPr>
          <w:rFonts w:ascii="Sylfaen" w:hAnsi="Sylfaen" w:cs="Times New Roman"/>
          <w:i/>
          <w:iCs/>
          <w:sz w:val="24"/>
          <w:szCs w:val="24"/>
        </w:rPr>
        <w:t>-մանկապարտեզի յուրաքանչյուր խմբում պետք է տեղավորվի մինչև 30 երեխա։</w:t>
      </w:r>
    </w:p>
    <w:p w14:paraId="50427FD6" w14:textId="10309001" w:rsidR="00B23D83" w:rsidRPr="00C55324" w:rsidRDefault="00C336E3" w:rsidP="000316D9">
      <w:pPr>
        <w:pStyle w:val="ListParagraph"/>
        <w:numPr>
          <w:ilvl w:val="0"/>
          <w:numId w:val="17"/>
        </w:numPr>
        <w:spacing w:line="240" w:lineRule="auto"/>
        <w:jc w:val="both"/>
        <w:rPr>
          <w:rFonts w:ascii="Sylfaen" w:hAnsi="Sylfaen" w:cs="Times New Roman"/>
          <w:sz w:val="24"/>
          <w:szCs w:val="24"/>
        </w:rPr>
      </w:pPr>
      <w:r w:rsidRPr="00C55324">
        <w:rPr>
          <w:rFonts w:ascii="Sylfaen" w:hAnsi="Sylfaen" w:cs="Times New Roman"/>
          <w:sz w:val="24"/>
          <w:szCs w:val="24"/>
        </w:rPr>
        <w:t xml:space="preserve">Շենքերի </w:t>
      </w:r>
      <w:r w:rsidR="006336F7" w:rsidRPr="006336F7">
        <w:rPr>
          <w:rFonts w:ascii="Sylfaen" w:hAnsi="Sylfaen" w:cs="Times New Roman"/>
          <w:sz w:val="24"/>
          <w:szCs w:val="24"/>
        </w:rPr>
        <w:t>նախագծային մակերեսները պետք է նախատեսել՝ հիմք ընդունելով ՀՀ առողջապահության նախարարի 2024 թվականի փետրվարի 12 թիվ 50-Ն հրամանով հաստատված «Նախադպրոցական ուսումնական հաստատություններին ներկայացվող պահանջներ» 2.1.2.001-24 սանիտարական կանոններ և հիգիենիկ նորմատիվներ»-ի, ՀՀՇՆ 31-03.04-2022 «Նախադպրոցական հաստատությունների շենքեր. Նախագծման նորմեր»-ի և ՀՀՇՆ 31-03-«Հասարակական շենքեր եվ շինություններ» -ի պահանջները:</w:t>
      </w:r>
      <w:r w:rsidRPr="00C55324">
        <w:rPr>
          <w:rFonts w:ascii="Sylfaen" w:hAnsi="Sylfaen" w:cs="Times New Roman"/>
          <w:sz w:val="24"/>
          <w:szCs w:val="24"/>
          <w:lang w:val="hy-AM"/>
        </w:rPr>
        <w:t xml:space="preserve"> </w:t>
      </w:r>
    </w:p>
    <w:p w14:paraId="68B28A49" w14:textId="3498ED32" w:rsidR="00B23D83" w:rsidRPr="00C55324" w:rsidRDefault="00C336E3" w:rsidP="000316D9">
      <w:pPr>
        <w:pStyle w:val="ListParagraph"/>
        <w:numPr>
          <w:ilvl w:val="0"/>
          <w:numId w:val="17"/>
        </w:numPr>
        <w:spacing w:line="240" w:lineRule="auto"/>
        <w:jc w:val="both"/>
        <w:rPr>
          <w:rFonts w:ascii="Sylfaen" w:hAnsi="Sylfaen" w:cs="Times New Roman"/>
          <w:sz w:val="24"/>
          <w:szCs w:val="24"/>
        </w:rPr>
      </w:pPr>
      <w:r w:rsidRPr="00C55324">
        <w:rPr>
          <w:rFonts w:ascii="Sylfaen" w:hAnsi="Sylfaen" w:cs="Times New Roman"/>
          <w:sz w:val="24"/>
          <w:szCs w:val="24"/>
        </w:rPr>
        <w:t>Մանկապարտեզների նախագծեր</w:t>
      </w:r>
      <w:r w:rsidR="006336F7">
        <w:rPr>
          <w:rFonts w:ascii="Sylfaen" w:hAnsi="Sylfaen" w:cs="Times New Roman"/>
          <w:sz w:val="24"/>
          <w:szCs w:val="24"/>
        </w:rPr>
        <w:t xml:space="preserve">ը </w:t>
      </w:r>
      <w:r w:rsidRPr="00C55324">
        <w:rPr>
          <w:rFonts w:ascii="Sylfaen" w:hAnsi="Sylfaen" w:cs="Times New Roman"/>
          <w:sz w:val="24"/>
          <w:szCs w:val="24"/>
        </w:rPr>
        <w:t xml:space="preserve">պետք է մշակվեն հեղինակի կողմից ներկայացված (և Պատվիրատուի կողմից հաստատված) իր տեխնիկական առաջարկի շրջանակներում ներկայացված </w:t>
      </w:r>
      <w:r w:rsidR="006336F7">
        <w:rPr>
          <w:rFonts w:ascii="Sylfaen" w:hAnsi="Sylfaen" w:cs="Times New Roman"/>
          <w:sz w:val="24"/>
          <w:szCs w:val="24"/>
        </w:rPr>
        <w:t>էսքիզ</w:t>
      </w:r>
      <w:r w:rsidRPr="00C55324">
        <w:rPr>
          <w:rFonts w:ascii="Sylfaen" w:hAnsi="Sylfaen" w:cs="Times New Roman"/>
          <w:sz w:val="24"/>
          <w:szCs w:val="24"/>
        </w:rPr>
        <w:t>ային նախագծին համապատասխան։</w:t>
      </w:r>
    </w:p>
    <w:p w14:paraId="3D14DA42" w14:textId="3E843B8B" w:rsidR="001258C2" w:rsidRPr="00C55324" w:rsidRDefault="006F2FA6" w:rsidP="000316D9">
      <w:pPr>
        <w:pStyle w:val="ListParagraph"/>
        <w:numPr>
          <w:ilvl w:val="0"/>
          <w:numId w:val="17"/>
        </w:numPr>
        <w:spacing w:line="240" w:lineRule="auto"/>
        <w:jc w:val="both"/>
        <w:rPr>
          <w:rFonts w:ascii="Sylfaen" w:hAnsi="Sylfaen" w:cs="Times New Roman"/>
          <w:sz w:val="24"/>
          <w:szCs w:val="24"/>
          <w:lang w:val="hy-AM"/>
        </w:rPr>
      </w:pPr>
      <w:r w:rsidRPr="00C55324">
        <w:rPr>
          <w:rFonts w:ascii="Sylfaen" w:hAnsi="Sylfaen" w:cs="Times New Roman"/>
          <w:sz w:val="24"/>
          <w:szCs w:val="24"/>
        </w:rPr>
        <w:t>Մանկապարտեզները պետք է նախագծվեն Հայաստանի Հանրապետության օրենսդրությամբ սահմանված բոլոր պահանջներին լիովին համապատասխան։</w:t>
      </w:r>
    </w:p>
    <w:p w14:paraId="6405E4B9" w14:textId="23197F53" w:rsidR="001258C2" w:rsidRPr="00C55324" w:rsidRDefault="00B94E46" w:rsidP="000316D9">
      <w:pPr>
        <w:pStyle w:val="ListParagraph"/>
        <w:numPr>
          <w:ilvl w:val="0"/>
          <w:numId w:val="17"/>
        </w:numPr>
        <w:spacing w:line="240" w:lineRule="auto"/>
        <w:jc w:val="both"/>
        <w:rPr>
          <w:rFonts w:ascii="Sylfaen" w:hAnsi="Sylfaen" w:cs="Times New Roman"/>
          <w:sz w:val="24"/>
          <w:szCs w:val="24"/>
          <w:lang w:val="hy-AM"/>
        </w:rPr>
      </w:pPr>
      <w:r>
        <w:rPr>
          <w:rFonts w:ascii="Sylfaen" w:hAnsi="Sylfaen" w:cs="Times New Roman"/>
          <w:sz w:val="24"/>
          <w:szCs w:val="24"/>
          <w:lang w:val="hy-AM"/>
        </w:rPr>
        <w:t>Մանկապարտեզների հարկայնությունը</w:t>
      </w:r>
      <w:r>
        <w:rPr>
          <w:rFonts w:ascii="Sylfaen" w:eastAsia="Microsoft YaHei" w:hAnsi="Sylfaen" w:cs="Microsoft YaHei"/>
          <w:sz w:val="24"/>
          <w:szCs w:val="24"/>
          <w:lang w:val="hy-AM"/>
        </w:rPr>
        <w:t xml:space="preserve">, </w:t>
      </w:r>
      <w:r w:rsidRPr="00B94E46">
        <w:rPr>
          <w:rFonts w:ascii="Sylfaen" w:eastAsia="Microsoft YaHei" w:hAnsi="Sylfaen" w:cs="Microsoft YaHei"/>
          <w:sz w:val="24"/>
          <w:szCs w:val="24"/>
          <w:lang w:val="hy-AM"/>
        </w:rPr>
        <w:t xml:space="preserve">պահանջվող խմբասենյակների քանակը և այլ հարակից սենքերը </w:t>
      </w:r>
      <w:r w:rsidR="001258C2" w:rsidRPr="00C55324">
        <w:rPr>
          <w:rFonts w:ascii="Sylfaen" w:hAnsi="Sylfaen" w:cs="Times New Roman"/>
          <w:sz w:val="24"/>
          <w:szCs w:val="24"/>
          <w:lang w:val="hy-AM"/>
        </w:rPr>
        <w:t xml:space="preserve">պետք է </w:t>
      </w:r>
      <w:r>
        <w:rPr>
          <w:rFonts w:ascii="Sylfaen" w:hAnsi="Sylfaen" w:cs="Times New Roman"/>
          <w:sz w:val="24"/>
          <w:szCs w:val="24"/>
          <w:lang w:val="hy-AM"/>
        </w:rPr>
        <w:t>նախատեսվեն</w:t>
      </w:r>
      <w:r w:rsidR="001258C2" w:rsidRPr="00C55324">
        <w:rPr>
          <w:rFonts w:ascii="Sylfaen" w:hAnsi="Sylfaen" w:cs="Times New Roman"/>
          <w:sz w:val="24"/>
          <w:szCs w:val="24"/>
          <w:lang w:val="hy-AM"/>
        </w:rPr>
        <w:t xml:space="preserve"> </w:t>
      </w:r>
      <w:r w:rsidR="001849A0" w:rsidRPr="00C55324">
        <w:rPr>
          <w:rFonts w:ascii="Sylfaen" w:hAnsi="Sylfaen" w:cs="Times New Roman"/>
          <w:sz w:val="24"/>
          <w:szCs w:val="24"/>
        </w:rPr>
        <w:t xml:space="preserve">այս բաժնի «ա» կետում սահմանված </w:t>
      </w:r>
      <w:r w:rsidR="001258C2" w:rsidRPr="00C55324">
        <w:rPr>
          <w:rFonts w:ascii="Sylfaen" w:hAnsi="Sylfaen" w:cs="Times New Roman"/>
          <w:sz w:val="24"/>
          <w:szCs w:val="24"/>
          <w:lang w:val="hy-AM"/>
        </w:rPr>
        <w:t xml:space="preserve">պահանջվող </w:t>
      </w:r>
      <w:r>
        <w:rPr>
          <w:rFonts w:ascii="Sylfaen" w:hAnsi="Sylfaen" w:cs="Times New Roman"/>
          <w:sz w:val="24"/>
          <w:szCs w:val="24"/>
          <w:lang w:val="hy-AM"/>
        </w:rPr>
        <w:t>հզոր</w:t>
      </w:r>
      <w:r w:rsidR="001258C2" w:rsidRPr="00C55324">
        <w:rPr>
          <w:rFonts w:ascii="Sylfaen" w:hAnsi="Sylfaen" w:cs="Times New Roman"/>
          <w:sz w:val="24"/>
          <w:szCs w:val="24"/>
          <w:lang w:val="hy-AM"/>
        </w:rPr>
        <w:t xml:space="preserve">ությանը (խմբեր/երեխաներ) </w:t>
      </w:r>
      <w:r w:rsidR="00523AB8" w:rsidRPr="00C55324">
        <w:rPr>
          <w:rFonts w:ascii="Sylfaen" w:hAnsi="Sylfaen" w:cs="Times New Roman"/>
          <w:sz w:val="24"/>
          <w:szCs w:val="24"/>
        </w:rPr>
        <w:t>համապատասխան</w:t>
      </w:r>
      <w:r w:rsidR="001258C2" w:rsidRPr="00C55324">
        <w:rPr>
          <w:rFonts w:ascii="Sylfaen" w:hAnsi="Sylfaen" w:cs="Times New Roman"/>
          <w:sz w:val="24"/>
          <w:szCs w:val="24"/>
          <w:lang w:val="hy-AM"/>
        </w:rPr>
        <w:t xml:space="preserve">։ Յուրաքանչյուր երեխայի համար հատկացված </w:t>
      </w:r>
      <w:r>
        <w:rPr>
          <w:rFonts w:ascii="Sylfaen" w:hAnsi="Sylfaen" w:cs="Times New Roman"/>
          <w:sz w:val="24"/>
          <w:szCs w:val="24"/>
          <w:lang w:val="hy-AM"/>
        </w:rPr>
        <w:t>մակերես</w:t>
      </w:r>
      <w:r w:rsidR="001258C2" w:rsidRPr="00C55324">
        <w:rPr>
          <w:rFonts w:ascii="Sylfaen" w:hAnsi="Sylfaen" w:cs="Times New Roman"/>
          <w:sz w:val="24"/>
          <w:szCs w:val="24"/>
          <w:lang w:val="hy-AM"/>
        </w:rPr>
        <w:t xml:space="preserve">ը պետք է համապատասխանի ազգային </w:t>
      </w:r>
      <w:r>
        <w:rPr>
          <w:rFonts w:ascii="Sylfaen" w:hAnsi="Sylfaen" w:cs="Times New Roman"/>
          <w:sz w:val="24"/>
          <w:szCs w:val="24"/>
          <w:lang w:val="hy-AM"/>
        </w:rPr>
        <w:t>նորմերին</w:t>
      </w:r>
      <w:r w:rsidR="00414E3E" w:rsidRPr="00C55324">
        <w:rPr>
          <w:rFonts w:ascii="Sylfaen" w:hAnsi="Sylfaen" w:cs="Times New Roman"/>
          <w:sz w:val="24"/>
          <w:szCs w:val="24"/>
        </w:rPr>
        <w:t xml:space="preserve">՝ հաշվի առնելով </w:t>
      </w:r>
      <w:r w:rsidR="001258C2" w:rsidRPr="00C55324">
        <w:rPr>
          <w:rFonts w:ascii="Sylfaen" w:hAnsi="Sylfaen" w:cs="Times New Roman"/>
          <w:sz w:val="24"/>
          <w:szCs w:val="24"/>
          <w:lang w:val="hy-AM"/>
        </w:rPr>
        <w:t xml:space="preserve">տարածքի եզակի առանձնահատկությունները </w:t>
      </w:r>
      <w:r w:rsidR="0064129B" w:rsidRPr="00C55324">
        <w:rPr>
          <w:rFonts w:ascii="Sylfaen" w:hAnsi="Sylfaen" w:cs="Times New Roman"/>
          <w:sz w:val="24"/>
          <w:szCs w:val="24"/>
        </w:rPr>
        <w:t>։</w:t>
      </w:r>
    </w:p>
    <w:p w14:paraId="512489BD" w14:textId="0100C31C" w:rsidR="001258C2" w:rsidRPr="00C55324" w:rsidRDefault="00666826" w:rsidP="000316D9">
      <w:pPr>
        <w:pStyle w:val="ListParagraph"/>
        <w:numPr>
          <w:ilvl w:val="0"/>
          <w:numId w:val="17"/>
        </w:numPr>
        <w:spacing w:line="240" w:lineRule="auto"/>
        <w:jc w:val="both"/>
        <w:rPr>
          <w:rFonts w:ascii="Sylfaen" w:hAnsi="Sylfaen" w:cs="Times New Roman"/>
          <w:bCs/>
          <w:iCs/>
          <w:sz w:val="24"/>
          <w:szCs w:val="24"/>
          <w:lang w:val="hy-AM"/>
        </w:rPr>
      </w:pPr>
      <w:r w:rsidRPr="00C55324">
        <w:rPr>
          <w:rFonts w:ascii="Sylfaen" w:hAnsi="Sylfaen" w:cs="Times New Roman"/>
          <w:sz w:val="24"/>
          <w:szCs w:val="24"/>
          <w:lang w:val="hy-AM"/>
        </w:rPr>
        <w:t xml:space="preserve">Առաջարկվող տեխնիկական լուծումներում պետք է ներառվեն էներգաարդյունավետությունը բարելավող և ջրի արդյունավետ օգտագործումը ապահովող միջոցառումներ, ներառյալ, բայց չսահմանափակվելով դրանով, շենքի </w:t>
      </w:r>
      <w:r w:rsidRPr="00C55324">
        <w:rPr>
          <w:rFonts w:ascii="Sylfaen" w:hAnsi="Sylfaen" w:cs="Times New Roman"/>
          <w:sz w:val="24"/>
          <w:szCs w:val="24"/>
          <w:lang w:val="hy-AM"/>
        </w:rPr>
        <w:lastRenderedPageBreak/>
        <w:t xml:space="preserve">պատերի ջերմամեկուսացումը, էներգաարդյունավետ </w:t>
      </w:r>
      <w:r w:rsidR="00B94E46">
        <w:rPr>
          <w:rFonts w:ascii="Sylfaen" w:hAnsi="Sylfaen" w:cs="Times New Roman"/>
          <w:sz w:val="24"/>
          <w:szCs w:val="24"/>
          <w:lang w:val="hy-AM"/>
        </w:rPr>
        <w:t>ջեռուցման, օդափոխության</w:t>
      </w:r>
      <w:r w:rsidRPr="00C55324">
        <w:rPr>
          <w:rFonts w:ascii="Sylfaen" w:hAnsi="Sylfaen" w:cs="Times New Roman"/>
          <w:sz w:val="24"/>
          <w:szCs w:val="24"/>
          <w:lang w:val="hy-AM"/>
        </w:rPr>
        <w:t xml:space="preserve"> և լուսավորության համակարգերի կիրառումը, որոնք հագեցած են համապատասխան կառավարման համակարգերով: Էներգաարդյունավետության միջոցառումները պետք է կամ խստորեն համապատասխանեն էներգետիկ </w:t>
      </w:r>
      <w:r w:rsidR="001E61F2" w:rsidRPr="00C55324">
        <w:rPr>
          <w:rFonts w:ascii="Sylfaen" w:hAnsi="Sylfaen" w:cs="Times New Roman"/>
          <w:b/>
          <w:bCs/>
          <w:sz w:val="24"/>
          <w:szCs w:val="24"/>
        </w:rPr>
        <w:t xml:space="preserve">աուդիտի </w:t>
      </w:r>
      <w:r w:rsidR="00814003" w:rsidRPr="00C55324">
        <w:rPr>
          <w:rFonts w:ascii="Sylfaen" w:hAnsi="Sylfaen" w:cs="Times New Roman"/>
          <w:b/>
          <w:bCs/>
          <w:sz w:val="24"/>
          <w:szCs w:val="24"/>
          <w:lang w:val="hy-AM"/>
        </w:rPr>
        <w:t xml:space="preserve">հաշվետվություններում (EAR) նշված առաջարկություններին, կամ ցանկացած շեղում պետք է հստակորեն հիմնավորված լինի՝ հիմնավորելով տեխնիկական և տնտեսական հիմնավորումները </w:t>
      </w:r>
      <w:r w:rsidR="00814003" w:rsidRPr="00C55324">
        <w:rPr>
          <w:rFonts w:ascii="Sylfaen" w:hAnsi="Sylfaen" w:cs="Times New Roman"/>
          <w:sz w:val="24"/>
          <w:szCs w:val="24"/>
        </w:rPr>
        <w:t xml:space="preserve">: </w:t>
      </w:r>
      <w:r w:rsidR="00814003" w:rsidRPr="00C55324">
        <w:rPr>
          <w:rFonts w:ascii="Sylfaen" w:hAnsi="Sylfaen" w:cs="Times New Roman"/>
          <w:sz w:val="24"/>
          <w:szCs w:val="24"/>
          <w:lang w:val="hy-AM"/>
        </w:rPr>
        <w:t xml:space="preserve">Առաջարկվող լուծումները պետք է հաշվի առնեն նոր ներդրված համակարգերի փոխգործունակությունը առկա համակարգերի հետ (եթե այդպիսիք կան): Բոլոր առաջարկվող միջոցառումները պետք է համապատասխանեն այս Տեխնիկական </w:t>
      </w:r>
      <w:r w:rsidR="00B94E46">
        <w:rPr>
          <w:rFonts w:ascii="Sylfaen" w:hAnsi="Sylfaen" w:cs="Times New Roman"/>
          <w:sz w:val="24"/>
          <w:szCs w:val="24"/>
          <w:lang w:val="hy-AM"/>
        </w:rPr>
        <w:t>առաջադրանք</w:t>
      </w:r>
      <w:r w:rsidR="00814003" w:rsidRPr="00C55324">
        <w:rPr>
          <w:rFonts w:ascii="Sylfaen" w:hAnsi="Sylfaen" w:cs="Times New Roman"/>
          <w:sz w:val="24"/>
          <w:szCs w:val="24"/>
          <w:lang w:val="hy-AM"/>
        </w:rPr>
        <w:t>ին կից հավելվածներում սահմանված տեխնիկական պահանջներին:</w:t>
      </w:r>
      <w:r w:rsidRPr="00C55324">
        <w:rPr>
          <w:rFonts w:ascii="Sylfaen" w:hAnsi="Sylfaen" w:cs="Times New Roman"/>
          <w:sz w:val="24"/>
          <w:szCs w:val="24"/>
        </w:rPr>
        <w:t xml:space="preserve"> </w:t>
      </w:r>
      <w:r w:rsidR="00570FCF" w:rsidRPr="00C55324">
        <w:rPr>
          <w:rFonts w:ascii="Sylfaen" w:hAnsi="Sylfaen" w:cs="Times New Roman"/>
          <w:bCs/>
          <w:iCs/>
          <w:sz w:val="24"/>
          <w:szCs w:val="24"/>
          <w:lang w:val="hy-AM"/>
        </w:rPr>
        <w:t xml:space="preserve"> </w:t>
      </w:r>
    </w:p>
    <w:p w14:paraId="7A7940DC" w14:textId="60D61C2F" w:rsidR="00033B37" w:rsidRPr="00C55324" w:rsidRDefault="00033B37" w:rsidP="000316D9">
      <w:pPr>
        <w:pStyle w:val="ListParagraph"/>
        <w:numPr>
          <w:ilvl w:val="0"/>
          <w:numId w:val="17"/>
        </w:numPr>
        <w:spacing w:line="240" w:lineRule="auto"/>
        <w:jc w:val="both"/>
        <w:rPr>
          <w:rFonts w:ascii="Sylfaen" w:hAnsi="Sylfaen" w:cs="Times New Roman"/>
          <w:sz w:val="24"/>
          <w:szCs w:val="24"/>
          <w:lang w:val="hy-AM"/>
        </w:rPr>
      </w:pPr>
      <w:r w:rsidRPr="00C55324">
        <w:rPr>
          <w:rFonts w:ascii="Sylfaen" w:hAnsi="Sylfaen" w:cs="Times New Roman"/>
          <w:sz w:val="24"/>
          <w:szCs w:val="24"/>
          <w:lang w:val="hy-AM"/>
        </w:rPr>
        <w:t>Շենքի կյանքի ցիկլի շրջակա միջավայրի վրա ազդեցությունը նվազագույնի հասցնելու համար պետք է առաջնահերթություն տրվի ցածր ածխածնային պարունակությամբ շինանյութերին։ Շինանյութերը պետք է նվազագույն ազդեցություն ունենան շահառուների առողջության և անվտանգության վրա և միևնույն ժամանակ ապահովեն շենքերում հարմարավետությունը։</w:t>
      </w:r>
    </w:p>
    <w:p w14:paraId="0A3517DB" w14:textId="10A5FE59" w:rsidR="00033B37" w:rsidRPr="00C55324" w:rsidRDefault="00033B37" w:rsidP="000316D9">
      <w:pPr>
        <w:pStyle w:val="ListParagraph"/>
        <w:numPr>
          <w:ilvl w:val="0"/>
          <w:numId w:val="17"/>
        </w:numPr>
        <w:spacing w:line="240" w:lineRule="auto"/>
        <w:jc w:val="both"/>
        <w:rPr>
          <w:rFonts w:ascii="Sylfaen" w:hAnsi="Sylfaen" w:cs="Times New Roman"/>
          <w:sz w:val="24"/>
          <w:szCs w:val="24"/>
        </w:rPr>
      </w:pPr>
      <w:r w:rsidRPr="00C55324">
        <w:rPr>
          <w:rFonts w:ascii="Sylfaen" w:hAnsi="Sylfaen" w:cs="Times New Roman"/>
          <w:sz w:val="24"/>
          <w:szCs w:val="24"/>
        </w:rPr>
        <w:t>Մանկապարտեզները պետք է հագեցած լինեն արևային ջրատաքացման համակարգ(ներ)ով։</w:t>
      </w:r>
    </w:p>
    <w:p w14:paraId="0634A958" w14:textId="30E410B0" w:rsidR="00033B37" w:rsidRPr="00C55324" w:rsidRDefault="007174D8" w:rsidP="000316D9">
      <w:pPr>
        <w:pStyle w:val="ListParagraph"/>
        <w:numPr>
          <w:ilvl w:val="0"/>
          <w:numId w:val="17"/>
        </w:numPr>
        <w:spacing w:line="240" w:lineRule="auto"/>
        <w:jc w:val="both"/>
        <w:rPr>
          <w:rFonts w:ascii="Sylfaen" w:hAnsi="Sylfaen" w:cs="Times New Roman"/>
          <w:sz w:val="24"/>
          <w:szCs w:val="24"/>
        </w:rPr>
      </w:pPr>
      <w:r w:rsidRPr="00C55324">
        <w:rPr>
          <w:rFonts w:ascii="Sylfaen" w:hAnsi="Sylfaen" w:cs="Times New Roman"/>
          <w:sz w:val="24"/>
          <w:szCs w:val="24"/>
        </w:rPr>
        <w:t>Մանկապարտեզները պետք է հագեցած լինեն տանիքի վրա տեղադրված արևային ֆոտովոլտային (ՖՎ) համակարգով։ Արևային ՖՎ համակարգի հզորությունը պետք է սահմանվի տարեկան էլեկտրաէներգիայի սպառման (որը պետք է փոփոխվի՝ հաշվի առնելով ներդրված էներգաարդյունավետության միջոցառումների շնորհիվ էլեկտրաէներգիայի սպառման խնայողությունները) և «Հայաստանի էլեկտրական ցանցեր» (ՀԷՑ) ՓԲԸ-ի կողմից սահմանված ցանցային ինտեգրման հզորության հիման վրա։ Նախագծողը պետք է նաև մոդելավորի ամսական և տարեկան էներգետիկ կատարողականը և տրամադրի էներգիայի արտադրողականության տվյալներ՝ օգտագործելով լիցենզավորված մոդելավորման ծրագիր։</w:t>
      </w:r>
    </w:p>
    <w:p w14:paraId="60FB9B6B" w14:textId="2EBD6A30" w:rsidR="001A64DF" w:rsidRPr="00C55324" w:rsidRDefault="001258C2" w:rsidP="000316D9">
      <w:pPr>
        <w:pStyle w:val="ListParagraph"/>
        <w:numPr>
          <w:ilvl w:val="0"/>
          <w:numId w:val="17"/>
        </w:numPr>
        <w:spacing w:line="240" w:lineRule="auto"/>
        <w:jc w:val="both"/>
        <w:rPr>
          <w:rFonts w:ascii="Sylfaen" w:hAnsi="Sylfaen" w:cs="Times New Roman"/>
          <w:sz w:val="24"/>
          <w:szCs w:val="24"/>
        </w:rPr>
      </w:pPr>
      <w:r w:rsidRPr="00C55324">
        <w:rPr>
          <w:rFonts w:ascii="Sylfaen" w:hAnsi="Sylfaen" w:cs="Times New Roman"/>
          <w:sz w:val="24"/>
          <w:szCs w:val="24"/>
        </w:rPr>
        <w:t>Մանկապարտեզների կրող կոնստրուկցիաները, միջհարկային սալերը և տանիքի սալերը պատրաստված են</w:t>
      </w:r>
      <w:r w:rsidR="001516A2" w:rsidRPr="00C55324" w:rsidDel="001516A2">
        <w:rPr>
          <w:rFonts w:ascii="Sylfaen" w:hAnsi="Sylfaen" w:cs="Times New Roman"/>
          <w:sz w:val="24"/>
          <w:szCs w:val="24"/>
        </w:rPr>
        <w:t xml:space="preserve"> </w:t>
      </w:r>
      <w:r w:rsidRPr="00C55324">
        <w:rPr>
          <w:rFonts w:ascii="Sylfaen" w:hAnsi="Sylfaen" w:cs="Times New Roman"/>
          <w:sz w:val="24"/>
          <w:szCs w:val="24"/>
        </w:rPr>
        <w:t>մոնոլիտ երկաթբետոնից, մինչդեռ տանիքի կրող տարրերը կարող են լինել մետաղական կամ փայտե։</w:t>
      </w:r>
      <w:r w:rsidR="001A64DF" w:rsidRPr="00C55324">
        <w:rPr>
          <w:rFonts w:ascii="Sylfaen" w:hAnsi="Sylfaen" w:cs="Times New Roman"/>
          <w:sz w:val="24"/>
          <w:szCs w:val="24"/>
        </w:rPr>
        <w:tab/>
      </w:r>
    </w:p>
    <w:p w14:paraId="13D9617D" w14:textId="5C128ED0" w:rsidR="001A64DF" w:rsidRPr="00C55324" w:rsidRDefault="00B94E46" w:rsidP="000316D9">
      <w:pPr>
        <w:pStyle w:val="ListParagraph"/>
        <w:numPr>
          <w:ilvl w:val="0"/>
          <w:numId w:val="17"/>
        </w:numPr>
        <w:spacing w:line="240" w:lineRule="auto"/>
        <w:jc w:val="both"/>
        <w:rPr>
          <w:rFonts w:ascii="Sylfaen" w:hAnsi="Sylfaen" w:cs="Times New Roman"/>
          <w:sz w:val="24"/>
          <w:szCs w:val="24"/>
        </w:rPr>
      </w:pPr>
      <w:r w:rsidRPr="00B94E46">
        <w:rPr>
          <w:rFonts w:ascii="Sylfaen" w:hAnsi="Sylfaen" w:cs="Times New Roman"/>
          <w:sz w:val="24"/>
          <w:szCs w:val="24"/>
        </w:rPr>
        <w:t>Տիպ</w:t>
      </w:r>
      <w:r>
        <w:rPr>
          <w:rFonts w:ascii="Sylfaen" w:hAnsi="Sylfaen" w:cs="Times New Roman"/>
          <w:sz w:val="24"/>
          <w:szCs w:val="24"/>
        </w:rPr>
        <w:t>ային</w:t>
      </w:r>
      <w:r w:rsidRPr="00B94E46">
        <w:rPr>
          <w:rFonts w:ascii="Sylfaen" w:hAnsi="Sylfaen" w:cs="Times New Roman"/>
          <w:sz w:val="24"/>
          <w:szCs w:val="24"/>
        </w:rPr>
        <w:t xml:space="preserve"> նախագծային լուծումները կարող են կրկնօրինակվել և օգտագործվել նաև այլ մանկապարտեզների համար նախագծային փաստաթղթերի պատրաստման համար</w:t>
      </w:r>
      <w:r>
        <w:rPr>
          <w:rFonts w:ascii="Sylfaen" w:hAnsi="Sylfaen" w:cs="Times New Roman"/>
          <w:sz w:val="24"/>
          <w:szCs w:val="24"/>
        </w:rPr>
        <w:t>։</w:t>
      </w:r>
      <w:r w:rsidRPr="00B94E46">
        <w:rPr>
          <w:rFonts w:ascii="Sylfaen" w:hAnsi="Sylfaen" w:cs="Times New Roman"/>
          <w:sz w:val="24"/>
          <w:szCs w:val="24"/>
        </w:rPr>
        <w:t xml:space="preserve"> </w:t>
      </w:r>
      <w:bookmarkStart w:id="6" w:name="_Hlk197364286"/>
    </w:p>
    <w:p w14:paraId="7371E53E" w14:textId="486F0B6F" w:rsidR="003024F2" w:rsidRPr="00C55324" w:rsidRDefault="00575A9F" w:rsidP="000316D9">
      <w:pPr>
        <w:pStyle w:val="ListParagraph"/>
        <w:numPr>
          <w:ilvl w:val="0"/>
          <w:numId w:val="17"/>
        </w:numPr>
        <w:spacing w:line="240" w:lineRule="auto"/>
        <w:jc w:val="both"/>
        <w:rPr>
          <w:rFonts w:ascii="Sylfaen" w:hAnsi="Sylfaen" w:cs="Times New Roman"/>
          <w:sz w:val="24"/>
          <w:szCs w:val="24"/>
        </w:rPr>
      </w:pPr>
      <w:r w:rsidRPr="00C55324">
        <w:rPr>
          <w:rFonts w:ascii="Sylfaen" w:hAnsi="Sylfaen" w:cs="Times New Roman"/>
          <w:sz w:val="24"/>
          <w:szCs w:val="24"/>
        </w:rPr>
        <w:t>Լուսավորության ուսումնասիրություն</w:t>
      </w:r>
      <w:r w:rsidR="00B94E46">
        <w:rPr>
          <w:rFonts w:ascii="Sylfaen" w:hAnsi="Sylfaen" w:cs="Times New Roman"/>
          <w:sz w:val="24"/>
          <w:szCs w:val="24"/>
        </w:rPr>
        <w:t>ը</w:t>
      </w:r>
      <w:r w:rsidRPr="00C55324">
        <w:rPr>
          <w:rFonts w:ascii="Sylfaen" w:hAnsi="Sylfaen" w:cs="Times New Roman"/>
          <w:sz w:val="24"/>
          <w:szCs w:val="24"/>
        </w:rPr>
        <w:t xml:space="preserve"> պետք է իրականացվի՝ օգտագործելով համապատասխան թվային գործիքներ և համապատասխան</w:t>
      </w:r>
      <w:r w:rsidR="00B94E46">
        <w:rPr>
          <w:rFonts w:ascii="Sylfaen" w:hAnsi="Sylfaen" w:cs="Times New Roman"/>
          <w:sz w:val="24"/>
          <w:szCs w:val="24"/>
        </w:rPr>
        <w:t>ի</w:t>
      </w:r>
      <w:r w:rsidRPr="00C55324">
        <w:rPr>
          <w:rFonts w:ascii="Sylfaen" w:hAnsi="Sylfaen" w:cs="Times New Roman"/>
          <w:sz w:val="24"/>
          <w:szCs w:val="24"/>
        </w:rPr>
        <w:t xml:space="preserve"> լուսավորության ստանդարտներին, ինչպիսին է EN 12464-ը, ինչպես նշված է տեխնիկական բնութագրերում։</w:t>
      </w:r>
    </w:p>
    <w:p w14:paraId="72F168B2" w14:textId="6E1161C1" w:rsidR="00711123" w:rsidRPr="00C55324" w:rsidRDefault="00850827" w:rsidP="00C55324">
      <w:pPr>
        <w:pStyle w:val="Heading2"/>
        <w:keepNext w:val="0"/>
        <w:keepLines w:val="0"/>
        <w:widowControl w:val="0"/>
        <w:shd w:val="clear" w:color="auto" w:fill="DBE5F1" w:themeFill="accent1" w:themeFillTint="33"/>
        <w:spacing w:before="240" w:after="240" w:line="240" w:lineRule="auto"/>
        <w:ind w:left="360" w:hanging="360"/>
        <w:jc w:val="both"/>
        <w:rPr>
          <w:rFonts w:ascii="Sylfaen" w:hAnsi="Sylfaen" w:cs="Times New Roman"/>
          <w:color w:val="auto"/>
          <w:sz w:val="24"/>
          <w:szCs w:val="24"/>
        </w:rPr>
      </w:pPr>
      <w:bookmarkStart w:id="7" w:name="_Toc192242090"/>
      <w:bookmarkEnd w:id="6"/>
      <w:r w:rsidRPr="00C55324">
        <w:rPr>
          <w:rFonts w:ascii="Sylfaen" w:hAnsi="Sylfaen" w:cs="Times New Roman"/>
          <w:color w:val="auto"/>
          <w:sz w:val="24"/>
          <w:szCs w:val="24"/>
        </w:rPr>
        <w:t>3.3 Ազգային և տեղական օրենսդրություն և նախագծման և նախահաշվի փաստաթղթերի համար անհրաժեշտ թույլտվություններ</w:t>
      </w:r>
      <w:bookmarkEnd w:id="7"/>
    </w:p>
    <w:p w14:paraId="324A5C37" w14:textId="3A0215B1" w:rsidR="00711123" w:rsidRPr="00DC4B6B" w:rsidRDefault="00711123" w:rsidP="00C55324">
      <w:pPr>
        <w:spacing w:line="240" w:lineRule="auto"/>
        <w:jc w:val="both"/>
        <w:rPr>
          <w:rFonts w:ascii="Sylfaen" w:hAnsi="Sylfaen" w:cs="Times New Roman"/>
          <w:sz w:val="24"/>
          <w:szCs w:val="24"/>
        </w:rPr>
      </w:pPr>
      <w:proofErr w:type="spellStart"/>
      <w:r w:rsidRPr="00C55324">
        <w:rPr>
          <w:rFonts w:ascii="Sylfaen" w:hAnsi="Sylfaen" w:cs="Times New Roman"/>
          <w:sz w:val="24"/>
          <w:szCs w:val="24"/>
          <w:lang w:val="en-GB"/>
        </w:rPr>
        <w:lastRenderedPageBreak/>
        <w:t>Ծրագրի</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գործունեության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համար</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կիրառելի</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իրավական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շրջանակը</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սահմանում</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են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Հայաստանի</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Հանրապետության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հետևյալ</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օրենքները</w:t>
      </w:r>
      <w:proofErr w:type="spellEnd"/>
      <w:r w:rsidRPr="00DC4B6B">
        <w:rPr>
          <w:rFonts w:ascii="Sylfaen" w:hAnsi="Sylfaen" w:cs="Times New Roman"/>
          <w:sz w:val="24"/>
          <w:szCs w:val="24"/>
        </w:rPr>
        <w:t>.</w:t>
      </w:r>
    </w:p>
    <w:p w14:paraId="005791F2" w14:textId="77777777" w:rsidR="001A64DF" w:rsidRPr="00DC4B6B" w:rsidRDefault="00711123" w:rsidP="000316D9">
      <w:pPr>
        <w:pStyle w:val="ListParagraph"/>
        <w:numPr>
          <w:ilvl w:val="0"/>
          <w:numId w:val="1"/>
        </w:numPr>
        <w:spacing w:line="240" w:lineRule="auto"/>
        <w:rPr>
          <w:rFonts w:ascii="Sylfaen" w:hAnsi="Sylfaen" w:cs="Times New Roman"/>
          <w:b/>
          <w:bCs/>
          <w:sz w:val="24"/>
          <w:szCs w:val="24"/>
        </w:rPr>
      </w:pPr>
      <w:proofErr w:type="spellStart"/>
      <w:r w:rsidRPr="00C55324">
        <w:rPr>
          <w:rFonts w:ascii="Sylfaen" w:hAnsi="Sylfaen" w:cs="Times New Roman"/>
          <w:b/>
          <w:bCs/>
          <w:sz w:val="24"/>
          <w:szCs w:val="24"/>
          <w:lang w:val="en-GB"/>
        </w:rPr>
        <w:t>Հողային</w:t>
      </w:r>
      <w:proofErr w:type="spellEnd"/>
      <w:r w:rsidRPr="00DC4B6B">
        <w:rPr>
          <w:rFonts w:ascii="Sylfaen" w:hAnsi="Sylfaen" w:cs="Times New Roman"/>
          <w:b/>
          <w:bCs/>
          <w:sz w:val="24"/>
          <w:szCs w:val="24"/>
        </w:rPr>
        <w:t xml:space="preserve"> </w:t>
      </w:r>
      <w:proofErr w:type="spellStart"/>
      <w:r w:rsidRPr="00C55324">
        <w:rPr>
          <w:rFonts w:ascii="Sylfaen" w:hAnsi="Sylfaen" w:cs="Times New Roman"/>
          <w:b/>
          <w:bCs/>
          <w:sz w:val="24"/>
          <w:szCs w:val="24"/>
          <w:lang w:val="en-GB"/>
        </w:rPr>
        <w:t>օրենսգիրք</w:t>
      </w:r>
      <w:proofErr w:type="spellEnd"/>
      <w:r w:rsidRPr="00DC4B6B">
        <w:rPr>
          <w:rFonts w:ascii="Sylfaen" w:hAnsi="Sylfaen" w:cs="Times New Roman"/>
          <w:b/>
          <w:bCs/>
          <w:sz w:val="24"/>
          <w:szCs w:val="24"/>
        </w:rPr>
        <w:t xml:space="preserve"> (2001, </w:t>
      </w:r>
      <w:proofErr w:type="spellStart"/>
      <w:r w:rsidRPr="00C55324">
        <w:rPr>
          <w:rFonts w:ascii="Sylfaen" w:hAnsi="Sylfaen" w:cs="Times New Roman"/>
          <w:b/>
          <w:bCs/>
          <w:sz w:val="24"/>
          <w:szCs w:val="24"/>
          <w:lang w:val="en-GB"/>
        </w:rPr>
        <w:t>վերջին</w:t>
      </w:r>
      <w:proofErr w:type="spellEnd"/>
      <w:r w:rsidRPr="00DC4B6B">
        <w:rPr>
          <w:rFonts w:ascii="Sylfaen" w:hAnsi="Sylfaen" w:cs="Times New Roman"/>
          <w:b/>
          <w:bCs/>
          <w:sz w:val="24"/>
          <w:szCs w:val="24"/>
        </w:rPr>
        <w:t xml:space="preserve"> </w:t>
      </w:r>
      <w:proofErr w:type="spellStart"/>
      <w:r w:rsidRPr="00C55324">
        <w:rPr>
          <w:rFonts w:ascii="Sylfaen" w:hAnsi="Sylfaen" w:cs="Times New Roman"/>
          <w:b/>
          <w:bCs/>
          <w:sz w:val="24"/>
          <w:szCs w:val="24"/>
          <w:lang w:val="en-GB"/>
        </w:rPr>
        <w:t>անգամ</w:t>
      </w:r>
      <w:proofErr w:type="spellEnd"/>
      <w:r w:rsidRPr="00DC4B6B">
        <w:rPr>
          <w:rFonts w:ascii="Sylfaen" w:hAnsi="Sylfaen" w:cs="Times New Roman"/>
          <w:b/>
          <w:bCs/>
          <w:sz w:val="24"/>
          <w:szCs w:val="24"/>
        </w:rPr>
        <w:t xml:space="preserve"> </w:t>
      </w:r>
      <w:proofErr w:type="spellStart"/>
      <w:r w:rsidRPr="00C55324">
        <w:rPr>
          <w:rFonts w:ascii="Sylfaen" w:hAnsi="Sylfaen" w:cs="Times New Roman"/>
          <w:b/>
          <w:bCs/>
          <w:sz w:val="24"/>
          <w:szCs w:val="24"/>
          <w:lang w:val="en-GB"/>
        </w:rPr>
        <w:t>փոփոխված</w:t>
      </w:r>
      <w:proofErr w:type="spellEnd"/>
      <w:r w:rsidRPr="00C55324">
        <w:rPr>
          <w:rFonts w:ascii="Sylfaen" w:hAnsi="Sylfaen" w:cs="Times New Roman"/>
          <w:b/>
          <w:bCs/>
          <w:sz w:val="24"/>
          <w:szCs w:val="24"/>
          <w:lang w:val="en-GB"/>
        </w:rPr>
        <w:t>՝</w:t>
      </w:r>
      <w:r w:rsidRPr="00DC4B6B">
        <w:rPr>
          <w:rFonts w:ascii="Sylfaen" w:hAnsi="Sylfaen" w:cs="Times New Roman"/>
          <w:b/>
          <w:bCs/>
          <w:sz w:val="24"/>
          <w:szCs w:val="24"/>
        </w:rPr>
        <w:t xml:space="preserve"> 2022 </w:t>
      </w:r>
      <w:proofErr w:type="spellStart"/>
      <w:r w:rsidRPr="00C55324">
        <w:rPr>
          <w:rFonts w:ascii="Sylfaen" w:hAnsi="Sylfaen" w:cs="Times New Roman"/>
          <w:b/>
          <w:bCs/>
          <w:sz w:val="24"/>
          <w:szCs w:val="24"/>
          <w:lang w:val="en-GB"/>
        </w:rPr>
        <w:t>թվականին</w:t>
      </w:r>
      <w:proofErr w:type="spellEnd"/>
      <w:r w:rsidRPr="00DC4B6B">
        <w:rPr>
          <w:rFonts w:ascii="Sylfaen" w:hAnsi="Sylfaen" w:cs="Times New Roman"/>
          <w:b/>
          <w:bCs/>
          <w:sz w:val="24"/>
          <w:szCs w:val="24"/>
        </w:rPr>
        <w:t>)</w:t>
      </w:r>
    </w:p>
    <w:p w14:paraId="19BBDEE5" w14:textId="3A869089" w:rsidR="00711123" w:rsidRPr="00DC4B6B" w:rsidRDefault="00711123" w:rsidP="00C55324">
      <w:pPr>
        <w:spacing w:line="240" w:lineRule="auto"/>
        <w:rPr>
          <w:rFonts w:ascii="Sylfaen" w:hAnsi="Sylfaen" w:cs="Times New Roman"/>
          <w:b/>
          <w:bCs/>
          <w:sz w:val="24"/>
          <w:szCs w:val="24"/>
        </w:rPr>
      </w:pPr>
      <w:proofErr w:type="spellStart"/>
      <w:r w:rsidRPr="00C55324">
        <w:rPr>
          <w:rFonts w:ascii="Sylfaen" w:hAnsi="Sylfaen" w:cs="Times New Roman"/>
          <w:sz w:val="24"/>
          <w:szCs w:val="24"/>
          <w:lang w:val="en-GB"/>
        </w:rPr>
        <w:t>Հողային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օրենսգիրքը</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սահմանում</w:t>
      </w:r>
      <w:proofErr w:type="spellEnd"/>
      <w:r w:rsidRPr="00DC4B6B">
        <w:rPr>
          <w:rFonts w:ascii="Sylfaen" w:hAnsi="Sylfaen" w:cs="Times New Roman"/>
          <w:sz w:val="24"/>
          <w:szCs w:val="24"/>
        </w:rPr>
        <w:t xml:space="preserve"> </w:t>
      </w:r>
      <w:r w:rsidRPr="00C55324">
        <w:rPr>
          <w:rFonts w:ascii="Sylfaen" w:hAnsi="Sylfaen" w:cs="Times New Roman"/>
          <w:sz w:val="24"/>
          <w:szCs w:val="24"/>
          <w:lang w:val="en-GB"/>
        </w:rPr>
        <w:t>է</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պետական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սեփականության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ներքո</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գտնվող</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հողերի</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կառավարման</w:t>
      </w:r>
      <w:proofErr w:type="spellEnd"/>
      <w:r w:rsidRPr="00DC4B6B">
        <w:rPr>
          <w:rFonts w:ascii="Sylfaen" w:hAnsi="Sylfaen" w:cs="Times New Roman"/>
          <w:sz w:val="24"/>
          <w:szCs w:val="24"/>
        </w:rPr>
        <w:t xml:space="preserve"> </w:t>
      </w:r>
      <w:r w:rsidRPr="00C55324">
        <w:rPr>
          <w:rFonts w:ascii="Sylfaen" w:hAnsi="Sylfaen" w:cs="Times New Roman"/>
          <w:sz w:val="24"/>
          <w:szCs w:val="24"/>
          <w:lang w:val="en-GB"/>
        </w:rPr>
        <w:t>և</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օգտագործման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հիմնական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ուղղությունները</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այդ</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թվում</w:t>
      </w:r>
      <w:proofErr w:type="spellEnd"/>
      <w:r w:rsidRPr="00C55324">
        <w:rPr>
          <w:rFonts w:ascii="Sylfaen" w:hAnsi="Sylfaen" w:cs="Times New Roman"/>
          <w:sz w:val="24"/>
          <w:szCs w:val="24"/>
          <w:lang w:val="en-GB"/>
        </w:rPr>
        <w:t>՝</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տարբեր</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նպատակներով</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ինչպիսիք</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են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գյուղատնտեսությունը</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քաղաքաշինությունը</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արդյունաբերությունը</w:t>
      </w:r>
      <w:proofErr w:type="spellEnd"/>
      <w:r w:rsidRPr="00DC4B6B">
        <w:rPr>
          <w:rFonts w:ascii="Sylfaen" w:hAnsi="Sylfaen" w:cs="Times New Roman"/>
          <w:sz w:val="24"/>
          <w:szCs w:val="24"/>
        </w:rPr>
        <w:t xml:space="preserve"> </w:t>
      </w:r>
      <w:r w:rsidRPr="00C55324">
        <w:rPr>
          <w:rFonts w:ascii="Sylfaen" w:hAnsi="Sylfaen" w:cs="Times New Roman"/>
          <w:sz w:val="24"/>
          <w:szCs w:val="24"/>
          <w:lang w:val="en-GB"/>
        </w:rPr>
        <w:t>և</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հանքարդյունաբերությունը</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էներգիայի</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արտադրությունը</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կապի</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գծերը</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տրանսպորտը</w:t>
      </w:r>
      <w:proofErr w:type="spellEnd"/>
      <w:r w:rsidRPr="00DC4B6B">
        <w:rPr>
          <w:rFonts w:ascii="Sylfaen" w:hAnsi="Sylfaen" w:cs="Times New Roman"/>
          <w:sz w:val="24"/>
          <w:szCs w:val="24"/>
        </w:rPr>
        <w:t xml:space="preserve"> </w:t>
      </w:r>
      <w:r w:rsidRPr="00C55324">
        <w:rPr>
          <w:rFonts w:ascii="Sylfaen" w:hAnsi="Sylfaen" w:cs="Times New Roman"/>
          <w:sz w:val="24"/>
          <w:szCs w:val="24"/>
          <w:lang w:val="en-GB"/>
        </w:rPr>
        <w:t>և</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այլ</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նպատակներով</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հատկացվածները</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Օրենսգիրքը</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սահմանում</w:t>
      </w:r>
      <w:proofErr w:type="spellEnd"/>
      <w:r w:rsidRPr="00DC4B6B">
        <w:rPr>
          <w:rFonts w:ascii="Sylfaen" w:hAnsi="Sylfaen" w:cs="Times New Roman"/>
          <w:sz w:val="24"/>
          <w:szCs w:val="24"/>
        </w:rPr>
        <w:t xml:space="preserve"> </w:t>
      </w:r>
      <w:r w:rsidRPr="00C55324">
        <w:rPr>
          <w:rFonts w:ascii="Sylfaen" w:hAnsi="Sylfaen" w:cs="Times New Roman"/>
          <w:sz w:val="24"/>
          <w:szCs w:val="24"/>
          <w:lang w:val="en-GB"/>
        </w:rPr>
        <w:t>է</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հատուկ</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պահպանվող</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տարածքները</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ինչպես</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նաև</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անտառապատ</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ջրածածկ</w:t>
      </w:r>
      <w:proofErr w:type="spellEnd"/>
      <w:r w:rsidRPr="00DC4B6B">
        <w:rPr>
          <w:rFonts w:ascii="Sylfaen" w:hAnsi="Sylfaen" w:cs="Times New Roman"/>
          <w:sz w:val="24"/>
          <w:szCs w:val="24"/>
        </w:rPr>
        <w:t xml:space="preserve"> </w:t>
      </w:r>
      <w:r w:rsidRPr="00C55324">
        <w:rPr>
          <w:rFonts w:ascii="Sylfaen" w:hAnsi="Sylfaen" w:cs="Times New Roman"/>
          <w:sz w:val="24"/>
          <w:szCs w:val="24"/>
          <w:lang w:val="en-GB"/>
        </w:rPr>
        <w:t>և</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պահպանվող</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հողերը</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Այն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նաև</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սահմանում</w:t>
      </w:r>
      <w:proofErr w:type="spellEnd"/>
      <w:r w:rsidRPr="00DC4B6B">
        <w:rPr>
          <w:rFonts w:ascii="Sylfaen" w:hAnsi="Sylfaen" w:cs="Times New Roman"/>
          <w:sz w:val="24"/>
          <w:szCs w:val="24"/>
        </w:rPr>
        <w:t xml:space="preserve"> </w:t>
      </w:r>
      <w:r w:rsidRPr="00C55324">
        <w:rPr>
          <w:rFonts w:ascii="Sylfaen" w:hAnsi="Sylfaen" w:cs="Times New Roman"/>
          <w:sz w:val="24"/>
          <w:szCs w:val="24"/>
          <w:lang w:val="en-GB"/>
        </w:rPr>
        <w:t>է</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հողերի</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պաշտպանության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միջոցառումները</w:t>
      </w:r>
      <w:proofErr w:type="spellEnd"/>
      <w:r w:rsidRPr="00DC4B6B">
        <w:rPr>
          <w:rFonts w:ascii="Sylfaen" w:hAnsi="Sylfaen" w:cs="Times New Roman"/>
          <w:sz w:val="24"/>
          <w:szCs w:val="24"/>
        </w:rPr>
        <w:t xml:space="preserve"> </w:t>
      </w:r>
      <w:r w:rsidRPr="00C55324">
        <w:rPr>
          <w:rFonts w:ascii="Sylfaen" w:hAnsi="Sylfaen" w:cs="Times New Roman"/>
          <w:sz w:val="24"/>
          <w:szCs w:val="24"/>
          <w:lang w:val="en-GB"/>
        </w:rPr>
        <w:t>և</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նշում</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պետական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մարմինների</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տեղական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ինքնակառավարման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մարմինների</w:t>
      </w:r>
      <w:proofErr w:type="spellEnd"/>
      <w:r w:rsidRPr="00DC4B6B">
        <w:rPr>
          <w:rFonts w:ascii="Sylfaen" w:hAnsi="Sylfaen" w:cs="Times New Roman"/>
          <w:sz w:val="24"/>
          <w:szCs w:val="24"/>
        </w:rPr>
        <w:t xml:space="preserve"> </w:t>
      </w:r>
      <w:r w:rsidRPr="00C55324">
        <w:rPr>
          <w:rFonts w:ascii="Sylfaen" w:hAnsi="Sylfaen" w:cs="Times New Roman"/>
          <w:sz w:val="24"/>
          <w:szCs w:val="24"/>
          <w:lang w:val="en-GB"/>
        </w:rPr>
        <w:t>և</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քաղաքացիների</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հողերի</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նկատմամբ</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իրավունքները</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Ծրագրի</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իրականացման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համար</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անհրաժեշտ</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ցանկացած</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տեսակի</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ժամանակավոր</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կամ</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մշտական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հողամաս</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կձեռք</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բերվի</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Հողային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օրենսգրքի</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համաձայն</w:t>
      </w:r>
      <w:proofErr w:type="spellEnd"/>
      <w:r w:rsidRPr="00DC4B6B">
        <w:rPr>
          <w:rFonts w:ascii="Sylfaen" w:hAnsi="Sylfaen" w:cs="Times New Roman"/>
          <w:sz w:val="24"/>
          <w:szCs w:val="24"/>
        </w:rPr>
        <w:t>:</w:t>
      </w:r>
    </w:p>
    <w:p w14:paraId="5762B502" w14:textId="77777777" w:rsidR="00711123" w:rsidRPr="00DC4B6B" w:rsidRDefault="00711123" w:rsidP="000316D9">
      <w:pPr>
        <w:pStyle w:val="ListParagraph"/>
        <w:numPr>
          <w:ilvl w:val="0"/>
          <w:numId w:val="1"/>
        </w:numPr>
        <w:spacing w:line="240" w:lineRule="auto"/>
        <w:rPr>
          <w:rFonts w:ascii="Sylfaen" w:hAnsi="Sylfaen" w:cs="Times New Roman"/>
          <w:b/>
          <w:bCs/>
          <w:sz w:val="24"/>
          <w:szCs w:val="24"/>
        </w:rPr>
      </w:pPr>
      <w:proofErr w:type="spellStart"/>
      <w:r w:rsidRPr="00C55324">
        <w:rPr>
          <w:rFonts w:ascii="Sylfaen" w:hAnsi="Sylfaen" w:cs="Times New Roman"/>
          <w:b/>
          <w:bCs/>
          <w:sz w:val="24"/>
          <w:szCs w:val="24"/>
          <w:lang w:val="en-GB"/>
        </w:rPr>
        <w:t>Աշխատանքային</w:t>
      </w:r>
      <w:proofErr w:type="spellEnd"/>
      <w:r w:rsidRPr="00DC4B6B">
        <w:rPr>
          <w:rFonts w:ascii="Sylfaen" w:hAnsi="Sylfaen" w:cs="Times New Roman"/>
          <w:b/>
          <w:bCs/>
          <w:sz w:val="24"/>
          <w:szCs w:val="24"/>
        </w:rPr>
        <w:t xml:space="preserve"> </w:t>
      </w:r>
      <w:proofErr w:type="spellStart"/>
      <w:r w:rsidRPr="00C55324">
        <w:rPr>
          <w:rFonts w:ascii="Sylfaen" w:hAnsi="Sylfaen" w:cs="Times New Roman"/>
          <w:b/>
          <w:bCs/>
          <w:sz w:val="24"/>
          <w:szCs w:val="24"/>
          <w:lang w:val="en-GB"/>
        </w:rPr>
        <w:t>օրենսգիրք</w:t>
      </w:r>
      <w:proofErr w:type="spellEnd"/>
      <w:r w:rsidRPr="00DC4B6B">
        <w:rPr>
          <w:rFonts w:ascii="Sylfaen" w:hAnsi="Sylfaen" w:cs="Times New Roman"/>
          <w:b/>
          <w:bCs/>
          <w:sz w:val="24"/>
          <w:szCs w:val="24"/>
        </w:rPr>
        <w:t xml:space="preserve"> (2004</w:t>
      </w:r>
      <w:r w:rsidRPr="00C55324">
        <w:rPr>
          <w:rFonts w:ascii="Sylfaen" w:hAnsi="Sylfaen" w:cs="Times New Roman"/>
          <w:b/>
          <w:bCs/>
          <w:sz w:val="24"/>
          <w:szCs w:val="24"/>
          <w:lang w:val="en-GB"/>
        </w:rPr>
        <w:t>թ</w:t>
      </w:r>
      <w:r w:rsidRPr="00DC4B6B">
        <w:rPr>
          <w:rFonts w:ascii="Sylfaen" w:hAnsi="Sylfaen" w:cs="Times New Roman"/>
          <w:b/>
          <w:bCs/>
          <w:sz w:val="24"/>
          <w:szCs w:val="24"/>
        </w:rPr>
        <w:t xml:space="preserve">., </w:t>
      </w:r>
      <w:proofErr w:type="spellStart"/>
      <w:r w:rsidRPr="00C55324">
        <w:rPr>
          <w:rFonts w:ascii="Sylfaen" w:hAnsi="Sylfaen" w:cs="Times New Roman"/>
          <w:b/>
          <w:bCs/>
          <w:sz w:val="24"/>
          <w:szCs w:val="24"/>
          <w:lang w:val="en-GB"/>
        </w:rPr>
        <w:t>վերջին</w:t>
      </w:r>
      <w:proofErr w:type="spellEnd"/>
      <w:r w:rsidRPr="00DC4B6B">
        <w:rPr>
          <w:rFonts w:ascii="Sylfaen" w:hAnsi="Sylfaen" w:cs="Times New Roman"/>
          <w:b/>
          <w:bCs/>
          <w:sz w:val="24"/>
          <w:szCs w:val="24"/>
        </w:rPr>
        <w:t xml:space="preserve"> </w:t>
      </w:r>
      <w:proofErr w:type="spellStart"/>
      <w:r w:rsidRPr="00C55324">
        <w:rPr>
          <w:rFonts w:ascii="Sylfaen" w:hAnsi="Sylfaen" w:cs="Times New Roman"/>
          <w:b/>
          <w:bCs/>
          <w:sz w:val="24"/>
          <w:szCs w:val="24"/>
          <w:lang w:val="en-GB"/>
        </w:rPr>
        <w:t>անգամ</w:t>
      </w:r>
      <w:proofErr w:type="spellEnd"/>
      <w:r w:rsidRPr="00DC4B6B">
        <w:rPr>
          <w:rFonts w:ascii="Sylfaen" w:hAnsi="Sylfaen" w:cs="Times New Roman"/>
          <w:b/>
          <w:bCs/>
          <w:sz w:val="24"/>
          <w:szCs w:val="24"/>
        </w:rPr>
        <w:t xml:space="preserve"> </w:t>
      </w:r>
      <w:proofErr w:type="spellStart"/>
      <w:r w:rsidRPr="00C55324">
        <w:rPr>
          <w:rFonts w:ascii="Sylfaen" w:hAnsi="Sylfaen" w:cs="Times New Roman"/>
          <w:b/>
          <w:bCs/>
          <w:sz w:val="24"/>
          <w:szCs w:val="24"/>
          <w:lang w:val="en-GB"/>
        </w:rPr>
        <w:t>փոփոխված</w:t>
      </w:r>
      <w:proofErr w:type="spellEnd"/>
      <w:r w:rsidRPr="00C55324">
        <w:rPr>
          <w:rFonts w:ascii="Sylfaen" w:hAnsi="Sylfaen" w:cs="Times New Roman"/>
          <w:b/>
          <w:bCs/>
          <w:sz w:val="24"/>
          <w:szCs w:val="24"/>
          <w:lang w:val="en-GB"/>
        </w:rPr>
        <w:t>՝</w:t>
      </w:r>
      <w:r w:rsidRPr="00DC4B6B">
        <w:rPr>
          <w:rFonts w:ascii="Sylfaen" w:hAnsi="Sylfaen" w:cs="Times New Roman"/>
          <w:b/>
          <w:bCs/>
          <w:sz w:val="24"/>
          <w:szCs w:val="24"/>
        </w:rPr>
        <w:t xml:space="preserve"> 2023</w:t>
      </w:r>
      <w:r w:rsidRPr="00C55324">
        <w:rPr>
          <w:rFonts w:ascii="Sylfaen" w:hAnsi="Sylfaen" w:cs="Times New Roman"/>
          <w:b/>
          <w:bCs/>
          <w:sz w:val="24"/>
          <w:szCs w:val="24"/>
          <w:lang w:val="en-GB"/>
        </w:rPr>
        <w:t>թ</w:t>
      </w:r>
      <w:r w:rsidRPr="00DC4B6B">
        <w:rPr>
          <w:rFonts w:ascii="Sylfaen" w:hAnsi="Sylfaen" w:cs="Times New Roman"/>
          <w:b/>
          <w:bCs/>
          <w:sz w:val="24"/>
          <w:szCs w:val="24"/>
        </w:rPr>
        <w:t>.)</w:t>
      </w:r>
    </w:p>
    <w:p w14:paraId="2888CF65" w14:textId="77777777" w:rsidR="001A64DF" w:rsidRPr="00DC4B6B" w:rsidRDefault="00711123" w:rsidP="00C55324">
      <w:pPr>
        <w:spacing w:line="240" w:lineRule="auto"/>
        <w:jc w:val="both"/>
        <w:rPr>
          <w:rFonts w:ascii="Sylfaen" w:hAnsi="Sylfaen" w:cs="Times New Roman"/>
          <w:sz w:val="24"/>
          <w:szCs w:val="24"/>
        </w:rPr>
      </w:pPr>
      <w:proofErr w:type="spellStart"/>
      <w:r w:rsidRPr="00C55324">
        <w:rPr>
          <w:rFonts w:ascii="Sylfaen" w:hAnsi="Sylfaen" w:cs="Times New Roman"/>
          <w:sz w:val="24"/>
          <w:szCs w:val="24"/>
          <w:lang w:val="en-GB"/>
        </w:rPr>
        <w:t>Աշխատանքային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օրենսգիրքը</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կարգավորում</w:t>
      </w:r>
      <w:proofErr w:type="spellEnd"/>
      <w:r w:rsidRPr="00DC4B6B">
        <w:rPr>
          <w:rFonts w:ascii="Sylfaen" w:hAnsi="Sylfaen" w:cs="Times New Roman"/>
          <w:sz w:val="24"/>
          <w:szCs w:val="24"/>
        </w:rPr>
        <w:t xml:space="preserve"> </w:t>
      </w:r>
      <w:r w:rsidRPr="00C55324">
        <w:rPr>
          <w:rFonts w:ascii="Sylfaen" w:hAnsi="Sylfaen" w:cs="Times New Roman"/>
          <w:sz w:val="24"/>
          <w:szCs w:val="24"/>
          <w:lang w:val="en-GB"/>
        </w:rPr>
        <w:t>է</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կոլեկտիվ</w:t>
      </w:r>
      <w:proofErr w:type="spellEnd"/>
      <w:r w:rsidRPr="00DC4B6B">
        <w:rPr>
          <w:rFonts w:ascii="Sylfaen" w:hAnsi="Sylfaen" w:cs="Times New Roman"/>
          <w:sz w:val="24"/>
          <w:szCs w:val="24"/>
        </w:rPr>
        <w:t xml:space="preserve"> </w:t>
      </w:r>
      <w:r w:rsidRPr="00C55324">
        <w:rPr>
          <w:rFonts w:ascii="Sylfaen" w:hAnsi="Sylfaen" w:cs="Times New Roman"/>
          <w:sz w:val="24"/>
          <w:szCs w:val="24"/>
          <w:lang w:val="en-GB"/>
        </w:rPr>
        <w:t>և</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անհատական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աշխատանքային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հարաբերությունները</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սահմանում</w:t>
      </w:r>
      <w:proofErr w:type="spellEnd"/>
      <w:r w:rsidRPr="00DC4B6B">
        <w:rPr>
          <w:rFonts w:ascii="Sylfaen" w:hAnsi="Sylfaen" w:cs="Times New Roman"/>
          <w:sz w:val="24"/>
          <w:szCs w:val="24"/>
        </w:rPr>
        <w:t xml:space="preserve"> </w:t>
      </w:r>
      <w:r w:rsidRPr="00C55324">
        <w:rPr>
          <w:rFonts w:ascii="Sylfaen" w:hAnsi="Sylfaen" w:cs="Times New Roman"/>
          <w:sz w:val="24"/>
          <w:szCs w:val="24"/>
          <w:lang w:val="en-GB"/>
        </w:rPr>
        <w:t>է</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այդ</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հարաբերությունների</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ձևավորման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փոփոխման</w:t>
      </w:r>
      <w:proofErr w:type="spellEnd"/>
      <w:r w:rsidRPr="00DC4B6B">
        <w:rPr>
          <w:rFonts w:ascii="Sylfaen" w:hAnsi="Sylfaen" w:cs="Times New Roman"/>
          <w:sz w:val="24"/>
          <w:szCs w:val="24"/>
        </w:rPr>
        <w:t xml:space="preserve"> </w:t>
      </w:r>
      <w:r w:rsidRPr="00C55324">
        <w:rPr>
          <w:rFonts w:ascii="Sylfaen" w:hAnsi="Sylfaen" w:cs="Times New Roman"/>
          <w:sz w:val="24"/>
          <w:szCs w:val="24"/>
          <w:lang w:val="en-GB"/>
        </w:rPr>
        <w:t>և</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դադարեցման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սկզբունքները</w:t>
      </w:r>
      <w:proofErr w:type="spellEnd"/>
      <w:r w:rsidRPr="00DC4B6B">
        <w:rPr>
          <w:rFonts w:ascii="Sylfaen" w:hAnsi="Sylfaen" w:cs="Times New Roman"/>
          <w:sz w:val="24"/>
          <w:szCs w:val="24"/>
        </w:rPr>
        <w:t xml:space="preserve"> </w:t>
      </w:r>
      <w:r w:rsidRPr="00C55324">
        <w:rPr>
          <w:rFonts w:ascii="Sylfaen" w:hAnsi="Sylfaen" w:cs="Times New Roman"/>
          <w:sz w:val="24"/>
          <w:szCs w:val="24"/>
          <w:lang w:val="en-GB"/>
        </w:rPr>
        <w:t>և</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սահմանում</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դրանց</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իրականացման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ընթացակարգերը</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Այն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նաև</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սահմանում</w:t>
      </w:r>
      <w:proofErr w:type="spellEnd"/>
      <w:r w:rsidRPr="00DC4B6B">
        <w:rPr>
          <w:rFonts w:ascii="Sylfaen" w:hAnsi="Sylfaen" w:cs="Times New Roman"/>
          <w:sz w:val="24"/>
          <w:szCs w:val="24"/>
        </w:rPr>
        <w:t xml:space="preserve"> </w:t>
      </w:r>
      <w:r w:rsidRPr="00C55324">
        <w:rPr>
          <w:rFonts w:ascii="Sylfaen" w:hAnsi="Sylfaen" w:cs="Times New Roman"/>
          <w:sz w:val="24"/>
          <w:szCs w:val="24"/>
          <w:lang w:val="en-GB"/>
        </w:rPr>
        <w:t>է</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աշխատանքային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հարաբերություններում</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ներգրավված</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կողմերի</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իրավունքները</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պարտականությունները</w:t>
      </w:r>
      <w:proofErr w:type="spellEnd"/>
      <w:r w:rsidRPr="00DC4B6B">
        <w:rPr>
          <w:rFonts w:ascii="Sylfaen" w:hAnsi="Sylfaen" w:cs="Times New Roman"/>
          <w:sz w:val="24"/>
          <w:szCs w:val="24"/>
        </w:rPr>
        <w:t xml:space="preserve"> </w:t>
      </w:r>
      <w:r w:rsidRPr="00C55324">
        <w:rPr>
          <w:rFonts w:ascii="Sylfaen" w:hAnsi="Sylfaen" w:cs="Times New Roman"/>
          <w:sz w:val="24"/>
          <w:szCs w:val="24"/>
          <w:lang w:val="en-GB"/>
        </w:rPr>
        <w:t>և</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պատասխանատվությունը</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ինչպես</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նաև</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աշխատողների</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անվտանգության</w:t>
      </w:r>
      <w:proofErr w:type="spellEnd"/>
      <w:r w:rsidRPr="00DC4B6B">
        <w:rPr>
          <w:rFonts w:ascii="Sylfaen" w:hAnsi="Sylfaen" w:cs="Times New Roman"/>
          <w:sz w:val="24"/>
          <w:szCs w:val="24"/>
        </w:rPr>
        <w:t xml:space="preserve"> </w:t>
      </w:r>
      <w:r w:rsidRPr="00C55324">
        <w:rPr>
          <w:rFonts w:ascii="Sylfaen" w:hAnsi="Sylfaen" w:cs="Times New Roman"/>
          <w:sz w:val="24"/>
          <w:szCs w:val="24"/>
          <w:lang w:val="en-GB"/>
        </w:rPr>
        <w:t>և</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առողջության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ապահովման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պայմանները</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Աշխատանքային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օրենսգրքի</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բոլոր</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դրույթները</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կկիրառվեն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նախագծի</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անձնակազմի</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ինչպես</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նաև</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նախագծի</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տարբեր</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փուլերում</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ներգրավված</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կապալառուների</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ենթակապալառուների</w:t>
      </w:r>
      <w:proofErr w:type="spellEnd"/>
      <w:r w:rsidRPr="00DC4B6B">
        <w:rPr>
          <w:rFonts w:ascii="Sylfaen" w:hAnsi="Sylfaen" w:cs="Times New Roman"/>
          <w:sz w:val="24"/>
          <w:szCs w:val="24"/>
        </w:rPr>
        <w:t xml:space="preserve"> </w:t>
      </w:r>
      <w:r w:rsidRPr="00C55324">
        <w:rPr>
          <w:rFonts w:ascii="Sylfaen" w:hAnsi="Sylfaen" w:cs="Times New Roman"/>
          <w:sz w:val="24"/>
          <w:szCs w:val="24"/>
          <w:lang w:val="en-GB"/>
        </w:rPr>
        <w:t>և</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խորհրդատուների</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անձնակազմի</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վրա</w:t>
      </w:r>
      <w:proofErr w:type="spellEnd"/>
      <w:r w:rsidRPr="00DC4B6B">
        <w:rPr>
          <w:rFonts w:ascii="Sylfaen" w:hAnsi="Sylfaen" w:cs="Times New Roman"/>
          <w:sz w:val="24"/>
          <w:szCs w:val="24"/>
        </w:rPr>
        <w:t>:</w:t>
      </w:r>
    </w:p>
    <w:p w14:paraId="68D6E10B" w14:textId="34F2F9DF" w:rsidR="00711123" w:rsidRPr="00DC4B6B" w:rsidRDefault="00711123" w:rsidP="000316D9">
      <w:pPr>
        <w:pStyle w:val="ListParagraph"/>
        <w:numPr>
          <w:ilvl w:val="0"/>
          <w:numId w:val="1"/>
        </w:numPr>
        <w:spacing w:line="240" w:lineRule="auto"/>
        <w:jc w:val="both"/>
        <w:rPr>
          <w:rFonts w:ascii="Sylfaen" w:hAnsi="Sylfaen" w:cs="Times New Roman"/>
          <w:b/>
          <w:bCs/>
          <w:sz w:val="24"/>
          <w:szCs w:val="24"/>
        </w:rPr>
      </w:pPr>
      <w:r w:rsidRPr="00DC4B6B">
        <w:rPr>
          <w:rFonts w:ascii="Sylfaen" w:hAnsi="Sylfaen" w:cs="Times New Roman"/>
          <w:b/>
          <w:bCs/>
          <w:sz w:val="24"/>
          <w:szCs w:val="24"/>
        </w:rPr>
        <w:t>«</w:t>
      </w:r>
      <w:proofErr w:type="spellStart"/>
      <w:r w:rsidRPr="00C55324">
        <w:rPr>
          <w:rFonts w:ascii="Sylfaen" w:hAnsi="Sylfaen" w:cs="Times New Roman"/>
          <w:b/>
          <w:bCs/>
          <w:sz w:val="24"/>
          <w:szCs w:val="24"/>
          <w:lang w:val="en-GB"/>
        </w:rPr>
        <w:t>Մթնոլորտային</w:t>
      </w:r>
      <w:proofErr w:type="spellEnd"/>
      <w:r w:rsidRPr="00DC4B6B">
        <w:rPr>
          <w:rFonts w:ascii="Sylfaen" w:hAnsi="Sylfaen" w:cs="Times New Roman"/>
          <w:b/>
          <w:bCs/>
          <w:sz w:val="24"/>
          <w:szCs w:val="24"/>
        </w:rPr>
        <w:t xml:space="preserve"> </w:t>
      </w:r>
      <w:proofErr w:type="spellStart"/>
      <w:r w:rsidRPr="00C55324">
        <w:rPr>
          <w:rFonts w:ascii="Sylfaen" w:hAnsi="Sylfaen" w:cs="Times New Roman"/>
          <w:b/>
          <w:bCs/>
          <w:sz w:val="24"/>
          <w:szCs w:val="24"/>
          <w:lang w:val="en-GB"/>
        </w:rPr>
        <w:t>օդի</w:t>
      </w:r>
      <w:proofErr w:type="spellEnd"/>
      <w:r w:rsidRPr="00DC4B6B">
        <w:rPr>
          <w:rFonts w:ascii="Sylfaen" w:hAnsi="Sylfaen" w:cs="Times New Roman"/>
          <w:b/>
          <w:bCs/>
          <w:sz w:val="24"/>
          <w:szCs w:val="24"/>
        </w:rPr>
        <w:t xml:space="preserve"> </w:t>
      </w:r>
      <w:proofErr w:type="spellStart"/>
      <w:r w:rsidRPr="00C55324">
        <w:rPr>
          <w:rFonts w:ascii="Sylfaen" w:hAnsi="Sylfaen" w:cs="Times New Roman"/>
          <w:b/>
          <w:bCs/>
          <w:sz w:val="24"/>
          <w:szCs w:val="24"/>
          <w:lang w:val="en-GB"/>
        </w:rPr>
        <w:t>պաշտպանության</w:t>
      </w:r>
      <w:proofErr w:type="spellEnd"/>
      <w:r w:rsidRPr="00DC4B6B">
        <w:rPr>
          <w:rFonts w:ascii="Sylfaen" w:hAnsi="Sylfaen" w:cs="Times New Roman"/>
          <w:b/>
          <w:bCs/>
          <w:sz w:val="24"/>
          <w:szCs w:val="24"/>
        </w:rPr>
        <w:t xml:space="preserve"> </w:t>
      </w:r>
      <w:proofErr w:type="spellStart"/>
      <w:r w:rsidRPr="00C55324">
        <w:rPr>
          <w:rFonts w:ascii="Sylfaen" w:hAnsi="Sylfaen" w:cs="Times New Roman"/>
          <w:b/>
          <w:bCs/>
          <w:sz w:val="24"/>
          <w:szCs w:val="24"/>
          <w:lang w:val="en-GB"/>
        </w:rPr>
        <w:t>մասին</w:t>
      </w:r>
      <w:proofErr w:type="spellEnd"/>
      <w:r w:rsidRPr="00DC4B6B">
        <w:rPr>
          <w:rFonts w:ascii="Sylfaen" w:hAnsi="Sylfaen" w:cs="Times New Roman"/>
          <w:b/>
          <w:bCs/>
          <w:sz w:val="24"/>
          <w:szCs w:val="24"/>
        </w:rPr>
        <w:t xml:space="preserve">» </w:t>
      </w:r>
      <w:proofErr w:type="spellStart"/>
      <w:r w:rsidRPr="00C55324">
        <w:rPr>
          <w:rFonts w:ascii="Sylfaen" w:hAnsi="Sylfaen" w:cs="Times New Roman"/>
          <w:b/>
          <w:bCs/>
          <w:sz w:val="24"/>
          <w:szCs w:val="24"/>
          <w:lang w:val="en-GB"/>
        </w:rPr>
        <w:t>օրենք</w:t>
      </w:r>
      <w:proofErr w:type="spellEnd"/>
      <w:r w:rsidRPr="00DC4B6B">
        <w:rPr>
          <w:rFonts w:ascii="Sylfaen" w:hAnsi="Sylfaen" w:cs="Times New Roman"/>
          <w:b/>
          <w:bCs/>
          <w:sz w:val="24"/>
          <w:szCs w:val="24"/>
        </w:rPr>
        <w:t xml:space="preserve"> (1994</w:t>
      </w:r>
      <w:r w:rsidRPr="00C55324">
        <w:rPr>
          <w:rFonts w:ascii="Sylfaen" w:hAnsi="Sylfaen" w:cs="Times New Roman"/>
          <w:b/>
          <w:bCs/>
          <w:sz w:val="24"/>
          <w:szCs w:val="24"/>
          <w:lang w:val="en-GB"/>
        </w:rPr>
        <w:t>թ</w:t>
      </w:r>
      <w:r w:rsidRPr="00DC4B6B">
        <w:rPr>
          <w:rFonts w:ascii="Sylfaen" w:hAnsi="Sylfaen" w:cs="Times New Roman"/>
          <w:b/>
          <w:bCs/>
          <w:sz w:val="24"/>
          <w:szCs w:val="24"/>
        </w:rPr>
        <w:t xml:space="preserve">., </w:t>
      </w:r>
      <w:proofErr w:type="spellStart"/>
      <w:r w:rsidRPr="00C55324">
        <w:rPr>
          <w:rFonts w:ascii="Sylfaen" w:hAnsi="Sylfaen" w:cs="Times New Roman"/>
          <w:b/>
          <w:bCs/>
          <w:sz w:val="24"/>
          <w:szCs w:val="24"/>
          <w:lang w:val="en-GB"/>
        </w:rPr>
        <w:t>վերջին</w:t>
      </w:r>
      <w:proofErr w:type="spellEnd"/>
      <w:r w:rsidRPr="00DC4B6B">
        <w:rPr>
          <w:rFonts w:ascii="Sylfaen" w:hAnsi="Sylfaen" w:cs="Times New Roman"/>
          <w:b/>
          <w:bCs/>
          <w:sz w:val="24"/>
          <w:szCs w:val="24"/>
        </w:rPr>
        <w:t xml:space="preserve"> </w:t>
      </w:r>
      <w:proofErr w:type="spellStart"/>
      <w:r w:rsidRPr="00C55324">
        <w:rPr>
          <w:rFonts w:ascii="Sylfaen" w:hAnsi="Sylfaen" w:cs="Times New Roman"/>
          <w:b/>
          <w:bCs/>
          <w:sz w:val="24"/>
          <w:szCs w:val="24"/>
          <w:lang w:val="en-GB"/>
        </w:rPr>
        <w:t>անգամ</w:t>
      </w:r>
      <w:proofErr w:type="spellEnd"/>
      <w:r w:rsidRPr="00DC4B6B">
        <w:rPr>
          <w:rFonts w:ascii="Sylfaen" w:hAnsi="Sylfaen" w:cs="Times New Roman"/>
          <w:b/>
          <w:bCs/>
          <w:sz w:val="24"/>
          <w:szCs w:val="24"/>
        </w:rPr>
        <w:t xml:space="preserve"> </w:t>
      </w:r>
      <w:proofErr w:type="spellStart"/>
      <w:r w:rsidRPr="00C55324">
        <w:rPr>
          <w:rFonts w:ascii="Sylfaen" w:hAnsi="Sylfaen" w:cs="Times New Roman"/>
          <w:b/>
          <w:bCs/>
          <w:sz w:val="24"/>
          <w:szCs w:val="24"/>
          <w:lang w:val="en-GB"/>
        </w:rPr>
        <w:t>փոփոխվել</w:t>
      </w:r>
      <w:proofErr w:type="spellEnd"/>
      <w:r w:rsidRPr="00DC4B6B">
        <w:rPr>
          <w:rFonts w:ascii="Sylfaen" w:hAnsi="Sylfaen" w:cs="Times New Roman"/>
          <w:b/>
          <w:bCs/>
          <w:sz w:val="24"/>
          <w:szCs w:val="24"/>
        </w:rPr>
        <w:t xml:space="preserve"> </w:t>
      </w:r>
      <w:r w:rsidRPr="00C55324">
        <w:rPr>
          <w:rFonts w:ascii="Sylfaen" w:hAnsi="Sylfaen" w:cs="Times New Roman"/>
          <w:b/>
          <w:bCs/>
          <w:sz w:val="24"/>
          <w:szCs w:val="24"/>
          <w:lang w:val="en-GB"/>
        </w:rPr>
        <w:t>է</w:t>
      </w:r>
      <w:r w:rsidRPr="00DC4B6B">
        <w:rPr>
          <w:rFonts w:ascii="Sylfaen" w:hAnsi="Sylfaen" w:cs="Times New Roman"/>
          <w:b/>
          <w:bCs/>
          <w:sz w:val="24"/>
          <w:szCs w:val="24"/>
        </w:rPr>
        <w:t xml:space="preserve"> 2022</w:t>
      </w:r>
      <w:r w:rsidRPr="00C55324">
        <w:rPr>
          <w:rFonts w:ascii="Sylfaen" w:hAnsi="Sylfaen" w:cs="Times New Roman"/>
          <w:b/>
          <w:bCs/>
          <w:sz w:val="24"/>
          <w:szCs w:val="24"/>
          <w:lang w:val="en-GB"/>
        </w:rPr>
        <w:t>թ</w:t>
      </w:r>
      <w:r w:rsidRPr="00DC4B6B">
        <w:rPr>
          <w:rFonts w:ascii="Sylfaen" w:hAnsi="Sylfaen" w:cs="Times New Roman"/>
          <w:b/>
          <w:bCs/>
          <w:sz w:val="24"/>
          <w:szCs w:val="24"/>
        </w:rPr>
        <w:t>.)</w:t>
      </w:r>
    </w:p>
    <w:p w14:paraId="168464ED" w14:textId="77777777" w:rsidR="00711123" w:rsidRPr="00DC4B6B" w:rsidRDefault="00711123" w:rsidP="00C55324">
      <w:pPr>
        <w:spacing w:line="240" w:lineRule="auto"/>
        <w:jc w:val="both"/>
        <w:rPr>
          <w:rFonts w:ascii="Sylfaen" w:hAnsi="Sylfaen" w:cs="Times New Roman"/>
          <w:sz w:val="24"/>
          <w:szCs w:val="24"/>
        </w:rPr>
      </w:pPr>
      <w:proofErr w:type="spellStart"/>
      <w:r w:rsidRPr="00C55324">
        <w:rPr>
          <w:rFonts w:ascii="Sylfaen" w:hAnsi="Sylfaen" w:cs="Times New Roman"/>
          <w:sz w:val="24"/>
          <w:szCs w:val="24"/>
          <w:lang w:val="en-GB"/>
        </w:rPr>
        <w:t>Այս</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օրենքի</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նպատակն</w:t>
      </w:r>
      <w:proofErr w:type="spellEnd"/>
      <w:r w:rsidRPr="00DC4B6B">
        <w:rPr>
          <w:rFonts w:ascii="Sylfaen" w:hAnsi="Sylfaen" w:cs="Times New Roman"/>
          <w:sz w:val="24"/>
          <w:szCs w:val="24"/>
        </w:rPr>
        <w:t xml:space="preserve"> </w:t>
      </w:r>
      <w:r w:rsidRPr="00C55324">
        <w:rPr>
          <w:rFonts w:ascii="Sylfaen" w:hAnsi="Sylfaen" w:cs="Times New Roman"/>
          <w:sz w:val="24"/>
          <w:szCs w:val="24"/>
          <w:lang w:val="en-GB"/>
        </w:rPr>
        <w:t>է</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ապահովել</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մարդու</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առողջության</w:t>
      </w:r>
      <w:proofErr w:type="spellEnd"/>
      <w:r w:rsidRPr="00DC4B6B">
        <w:rPr>
          <w:rFonts w:ascii="Sylfaen" w:hAnsi="Sylfaen" w:cs="Times New Roman"/>
          <w:sz w:val="24"/>
          <w:szCs w:val="24"/>
        </w:rPr>
        <w:t xml:space="preserve"> </w:t>
      </w:r>
      <w:r w:rsidRPr="00C55324">
        <w:rPr>
          <w:rFonts w:ascii="Sylfaen" w:hAnsi="Sylfaen" w:cs="Times New Roman"/>
          <w:sz w:val="24"/>
          <w:szCs w:val="24"/>
          <w:lang w:val="en-GB"/>
        </w:rPr>
        <w:t>և</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շրջակա</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միջավայրի</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համար</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բարենպաստ</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օդի</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որակ</w:t>
      </w:r>
      <w:proofErr w:type="spellEnd"/>
      <w:r w:rsidRPr="00C55324">
        <w:rPr>
          <w:rFonts w:ascii="Sylfaen" w:hAnsi="Sylfaen" w:cs="Times New Roman"/>
          <w:sz w:val="24"/>
          <w:szCs w:val="24"/>
          <w:lang w:val="en-GB"/>
        </w:rPr>
        <w:t>՝</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այն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պաշտպանելով</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աղտոտումից</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թե</w:t>
      </w:r>
      <w:proofErr w:type="spellEnd"/>
      <w:r w:rsidRPr="00C55324">
        <w:rPr>
          <w:rFonts w:ascii="Sylfaen" w:hAnsi="Sylfaen" w:cs="Times New Roman"/>
          <w:sz w:val="24"/>
          <w:szCs w:val="24"/>
          <w:lang w:val="en-GB"/>
        </w:rPr>
        <w:t>՛</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բնական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թե</w:t>
      </w:r>
      <w:proofErr w:type="spellEnd"/>
      <w:r w:rsidRPr="00C55324">
        <w:rPr>
          <w:rFonts w:ascii="Sylfaen" w:hAnsi="Sylfaen" w:cs="Times New Roman"/>
          <w:sz w:val="24"/>
          <w:szCs w:val="24"/>
          <w:lang w:val="en-GB"/>
        </w:rPr>
        <w:t>՛</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մարդածին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վերացնելով</w:t>
      </w:r>
      <w:proofErr w:type="spellEnd"/>
      <w:r w:rsidRPr="00DC4B6B">
        <w:rPr>
          <w:rFonts w:ascii="Sylfaen" w:hAnsi="Sylfaen" w:cs="Times New Roman"/>
          <w:sz w:val="24"/>
          <w:szCs w:val="24"/>
        </w:rPr>
        <w:t xml:space="preserve"> </w:t>
      </w:r>
      <w:r w:rsidRPr="00C55324">
        <w:rPr>
          <w:rFonts w:ascii="Sylfaen" w:hAnsi="Sylfaen" w:cs="Times New Roman"/>
          <w:sz w:val="24"/>
          <w:szCs w:val="24"/>
          <w:lang w:val="en-GB"/>
        </w:rPr>
        <w:t>և</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կանխելով</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մթնոլորտային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օդի</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կլիմայի</w:t>
      </w:r>
      <w:proofErr w:type="spellEnd"/>
      <w:r w:rsidRPr="00DC4B6B">
        <w:rPr>
          <w:rFonts w:ascii="Sylfaen" w:hAnsi="Sylfaen" w:cs="Times New Roman"/>
          <w:sz w:val="24"/>
          <w:szCs w:val="24"/>
        </w:rPr>
        <w:t xml:space="preserve"> </w:t>
      </w:r>
      <w:r w:rsidRPr="00C55324">
        <w:rPr>
          <w:rFonts w:ascii="Sylfaen" w:hAnsi="Sylfaen" w:cs="Times New Roman"/>
          <w:sz w:val="24"/>
          <w:szCs w:val="24"/>
          <w:lang w:val="en-GB"/>
        </w:rPr>
        <w:t>և</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կենսաբազմազանության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վրա</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բացասական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ազդեցությունները</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Օրենքը</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նաև</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կարգավորում</w:t>
      </w:r>
      <w:proofErr w:type="spellEnd"/>
      <w:r w:rsidRPr="00DC4B6B">
        <w:rPr>
          <w:rFonts w:ascii="Sylfaen" w:hAnsi="Sylfaen" w:cs="Times New Roman"/>
          <w:sz w:val="24"/>
          <w:szCs w:val="24"/>
        </w:rPr>
        <w:t xml:space="preserve"> </w:t>
      </w:r>
      <w:r w:rsidRPr="00C55324">
        <w:rPr>
          <w:rFonts w:ascii="Sylfaen" w:hAnsi="Sylfaen" w:cs="Times New Roman"/>
          <w:sz w:val="24"/>
          <w:szCs w:val="24"/>
          <w:lang w:val="en-GB"/>
        </w:rPr>
        <w:t>է</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օդի</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պաշտպանության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ոլորտում</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հասարակայնության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հետ</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կապերը</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կանխում</w:t>
      </w:r>
      <w:proofErr w:type="spellEnd"/>
      <w:r w:rsidRPr="00DC4B6B">
        <w:rPr>
          <w:rFonts w:ascii="Sylfaen" w:hAnsi="Sylfaen" w:cs="Times New Roman"/>
          <w:sz w:val="24"/>
          <w:szCs w:val="24"/>
        </w:rPr>
        <w:t xml:space="preserve"> </w:t>
      </w:r>
      <w:r w:rsidRPr="00C55324">
        <w:rPr>
          <w:rFonts w:ascii="Sylfaen" w:hAnsi="Sylfaen" w:cs="Times New Roman"/>
          <w:sz w:val="24"/>
          <w:szCs w:val="24"/>
          <w:lang w:val="en-GB"/>
        </w:rPr>
        <w:t>և</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նվազեցնում</w:t>
      </w:r>
      <w:proofErr w:type="spellEnd"/>
      <w:r w:rsidRPr="00DC4B6B">
        <w:rPr>
          <w:rFonts w:ascii="Sylfaen" w:hAnsi="Sylfaen" w:cs="Times New Roman"/>
          <w:sz w:val="24"/>
          <w:szCs w:val="24"/>
        </w:rPr>
        <w:t xml:space="preserve"> </w:t>
      </w:r>
      <w:r w:rsidRPr="00C55324">
        <w:rPr>
          <w:rFonts w:ascii="Sylfaen" w:hAnsi="Sylfaen" w:cs="Times New Roman"/>
          <w:sz w:val="24"/>
          <w:szCs w:val="24"/>
          <w:lang w:val="en-GB"/>
        </w:rPr>
        <w:t>է</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մթնոլորտի</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վրա</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վնասակար</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քիմիական</w:t>
      </w:r>
      <w:proofErr w:type="spellEnd"/>
      <w:r w:rsidRPr="00DC4B6B">
        <w:rPr>
          <w:rFonts w:ascii="Sylfaen" w:hAnsi="Sylfaen" w:cs="Times New Roman"/>
          <w:sz w:val="24"/>
          <w:szCs w:val="24"/>
        </w:rPr>
        <w:t xml:space="preserve"> </w:t>
      </w:r>
      <w:r w:rsidRPr="00C55324">
        <w:rPr>
          <w:rFonts w:ascii="Sylfaen" w:hAnsi="Sylfaen" w:cs="Times New Roman"/>
          <w:sz w:val="24"/>
          <w:szCs w:val="24"/>
          <w:lang w:val="en-GB"/>
        </w:rPr>
        <w:t>և</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կենսաբանական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ազդեցությունը</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վերացնում</w:t>
      </w:r>
      <w:proofErr w:type="spellEnd"/>
      <w:r w:rsidRPr="00DC4B6B">
        <w:rPr>
          <w:rFonts w:ascii="Sylfaen" w:hAnsi="Sylfaen" w:cs="Times New Roman"/>
          <w:sz w:val="24"/>
          <w:szCs w:val="24"/>
        </w:rPr>
        <w:t xml:space="preserve"> </w:t>
      </w:r>
      <w:r w:rsidRPr="00C55324">
        <w:rPr>
          <w:rFonts w:ascii="Sylfaen" w:hAnsi="Sylfaen" w:cs="Times New Roman"/>
          <w:sz w:val="24"/>
          <w:szCs w:val="24"/>
          <w:lang w:val="en-GB"/>
        </w:rPr>
        <w:t>է</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օդի</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աղտոտման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անդառնալի</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հետևանքները</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ինչպես</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նաև</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ապահովում</w:t>
      </w:r>
      <w:proofErr w:type="spellEnd"/>
      <w:r w:rsidRPr="00DC4B6B">
        <w:rPr>
          <w:rFonts w:ascii="Sylfaen" w:hAnsi="Sylfaen" w:cs="Times New Roman"/>
          <w:sz w:val="24"/>
          <w:szCs w:val="24"/>
        </w:rPr>
        <w:t xml:space="preserve"> </w:t>
      </w:r>
      <w:r w:rsidRPr="00C55324">
        <w:rPr>
          <w:rFonts w:ascii="Sylfaen" w:hAnsi="Sylfaen" w:cs="Times New Roman"/>
          <w:sz w:val="24"/>
          <w:szCs w:val="24"/>
          <w:lang w:val="en-GB"/>
        </w:rPr>
        <w:t>է</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օդի</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աղտոտման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վերաբերյալ</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տեղեկատվության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ամբողջականությունն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ու</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մատչելիությունը</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Այս</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օրենքը</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նաև</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կարգավորում</w:t>
      </w:r>
      <w:proofErr w:type="spellEnd"/>
      <w:r w:rsidRPr="00DC4B6B">
        <w:rPr>
          <w:rFonts w:ascii="Sylfaen" w:hAnsi="Sylfaen" w:cs="Times New Roman"/>
          <w:sz w:val="24"/>
          <w:szCs w:val="24"/>
        </w:rPr>
        <w:t xml:space="preserve"> </w:t>
      </w:r>
      <w:r w:rsidRPr="00C55324">
        <w:rPr>
          <w:rFonts w:ascii="Sylfaen" w:hAnsi="Sylfaen" w:cs="Times New Roman"/>
          <w:sz w:val="24"/>
          <w:szCs w:val="24"/>
          <w:lang w:val="en-GB"/>
        </w:rPr>
        <w:t>է</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արտանետումների</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լիցենզիաները</w:t>
      </w:r>
      <w:proofErr w:type="spellEnd"/>
      <w:r w:rsidRPr="00DC4B6B">
        <w:rPr>
          <w:rFonts w:ascii="Sylfaen" w:hAnsi="Sylfaen" w:cs="Times New Roman"/>
          <w:sz w:val="24"/>
          <w:szCs w:val="24"/>
        </w:rPr>
        <w:t xml:space="preserve"> </w:t>
      </w:r>
      <w:r w:rsidRPr="00C55324">
        <w:rPr>
          <w:rFonts w:ascii="Sylfaen" w:hAnsi="Sylfaen" w:cs="Times New Roman"/>
          <w:sz w:val="24"/>
          <w:szCs w:val="24"/>
          <w:lang w:val="en-GB"/>
        </w:rPr>
        <w:t>և</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սահմանում</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մթնոլորտային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օդի</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աղտոտման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առավելագույն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թույլատրելի</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կոնցենտրացիաները</w:t>
      </w:r>
      <w:proofErr w:type="spellEnd"/>
      <w:r w:rsidRPr="00DC4B6B">
        <w:rPr>
          <w:rFonts w:ascii="Sylfaen" w:hAnsi="Sylfaen" w:cs="Times New Roman"/>
          <w:sz w:val="24"/>
          <w:szCs w:val="24"/>
        </w:rPr>
        <w:t xml:space="preserve">, </w:t>
      </w:r>
      <w:r w:rsidRPr="00C55324">
        <w:rPr>
          <w:rFonts w:ascii="Sylfaen" w:hAnsi="Sylfaen" w:cs="Times New Roman"/>
          <w:sz w:val="24"/>
          <w:szCs w:val="24"/>
          <w:lang w:val="en-GB"/>
        </w:rPr>
        <w:t>ի</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թիվս</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այլ</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դրույթների</w:t>
      </w:r>
      <w:proofErr w:type="spellEnd"/>
      <w:r w:rsidRPr="00DC4B6B">
        <w:rPr>
          <w:rFonts w:ascii="Sylfaen" w:hAnsi="Sylfaen" w:cs="Times New Roman"/>
          <w:sz w:val="24"/>
          <w:szCs w:val="24"/>
        </w:rPr>
        <w:t>:</w:t>
      </w:r>
    </w:p>
    <w:p w14:paraId="702095B0" w14:textId="77777777" w:rsidR="00870DCB" w:rsidRPr="00DC4B6B" w:rsidRDefault="00870DCB" w:rsidP="000316D9">
      <w:pPr>
        <w:pStyle w:val="ListParagraph"/>
        <w:numPr>
          <w:ilvl w:val="0"/>
          <w:numId w:val="1"/>
        </w:numPr>
        <w:spacing w:line="240" w:lineRule="auto"/>
        <w:rPr>
          <w:rFonts w:ascii="Sylfaen" w:hAnsi="Sylfaen" w:cs="Times New Roman"/>
          <w:b/>
          <w:bCs/>
          <w:sz w:val="24"/>
          <w:szCs w:val="24"/>
        </w:rPr>
      </w:pPr>
      <w:r w:rsidRPr="00DC4B6B">
        <w:rPr>
          <w:rFonts w:ascii="Sylfaen" w:hAnsi="Sylfaen" w:cs="Times New Roman"/>
          <w:b/>
          <w:bCs/>
          <w:sz w:val="24"/>
          <w:szCs w:val="24"/>
        </w:rPr>
        <w:t>«</w:t>
      </w:r>
      <w:proofErr w:type="spellStart"/>
      <w:r w:rsidRPr="00C55324">
        <w:rPr>
          <w:rFonts w:ascii="Sylfaen" w:hAnsi="Sylfaen" w:cs="Times New Roman"/>
          <w:b/>
          <w:bCs/>
          <w:sz w:val="24"/>
          <w:szCs w:val="24"/>
          <w:lang w:val="en-GB"/>
        </w:rPr>
        <w:t>Թափոնների</w:t>
      </w:r>
      <w:proofErr w:type="spellEnd"/>
      <w:r w:rsidRPr="00DC4B6B">
        <w:rPr>
          <w:rFonts w:ascii="Sylfaen" w:hAnsi="Sylfaen" w:cs="Times New Roman"/>
          <w:b/>
          <w:bCs/>
          <w:sz w:val="24"/>
          <w:szCs w:val="24"/>
        </w:rPr>
        <w:t xml:space="preserve"> </w:t>
      </w:r>
      <w:proofErr w:type="spellStart"/>
      <w:r w:rsidRPr="00C55324">
        <w:rPr>
          <w:rFonts w:ascii="Sylfaen" w:hAnsi="Sylfaen" w:cs="Times New Roman"/>
          <w:b/>
          <w:bCs/>
          <w:sz w:val="24"/>
          <w:szCs w:val="24"/>
          <w:lang w:val="en-GB"/>
        </w:rPr>
        <w:t>մասին</w:t>
      </w:r>
      <w:proofErr w:type="spellEnd"/>
      <w:r w:rsidRPr="00DC4B6B">
        <w:rPr>
          <w:rFonts w:ascii="Sylfaen" w:hAnsi="Sylfaen" w:cs="Times New Roman"/>
          <w:b/>
          <w:bCs/>
          <w:sz w:val="24"/>
          <w:szCs w:val="24"/>
        </w:rPr>
        <w:t xml:space="preserve">» </w:t>
      </w:r>
      <w:proofErr w:type="spellStart"/>
      <w:r w:rsidRPr="00C55324">
        <w:rPr>
          <w:rFonts w:ascii="Sylfaen" w:hAnsi="Sylfaen" w:cs="Times New Roman"/>
          <w:b/>
          <w:bCs/>
          <w:sz w:val="24"/>
          <w:szCs w:val="24"/>
          <w:lang w:val="en-GB"/>
        </w:rPr>
        <w:t>օրենք</w:t>
      </w:r>
      <w:proofErr w:type="spellEnd"/>
      <w:r w:rsidRPr="00DC4B6B">
        <w:rPr>
          <w:rFonts w:ascii="Sylfaen" w:hAnsi="Sylfaen" w:cs="Times New Roman"/>
          <w:b/>
          <w:bCs/>
          <w:sz w:val="24"/>
          <w:szCs w:val="24"/>
        </w:rPr>
        <w:t xml:space="preserve"> (2004</w:t>
      </w:r>
      <w:r w:rsidRPr="00C55324">
        <w:rPr>
          <w:rFonts w:ascii="Sylfaen" w:hAnsi="Sylfaen" w:cs="Times New Roman"/>
          <w:b/>
          <w:bCs/>
          <w:sz w:val="24"/>
          <w:szCs w:val="24"/>
          <w:lang w:val="en-GB"/>
        </w:rPr>
        <w:t>թ</w:t>
      </w:r>
      <w:r w:rsidRPr="00DC4B6B">
        <w:rPr>
          <w:rFonts w:ascii="Sylfaen" w:hAnsi="Sylfaen" w:cs="Times New Roman"/>
          <w:b/>
          <w:bCs/>
          <w:sz w:val="24"/>
          <w:szCs w:val="24"/>
        </w:rPr>
        <w:t xml:space="preserve">., </w:t>
      </w:r>
      <w:proofErr w:type="spellStart"/>
      <w:r w:rsidRPr="00C55324">
        <w:rPr>
          <w:rFonts w:ascii="Sylfaen" w:hAnsi="Sylfaen" w:cs="Times New Roman"/>
          <w:b/>
          <w:bCs/>
          <w:sz w:val="24"/>
          <w:szCs w:val="24"/>
          <w:lang w:val="en-GB"/>
        </w:rPr>
        <w:t>վերջին</w:t>
      </w:r>
      <w:proofErr w:type="spellEnd"/>
      <w:r w:rsidRPr="00DC4B6B">
        <w:rPr>
          <w:rFonts w:ascii="Sylfaen" w:hAnsi="Sylfaen" w:cs="Times New Roman"/>
          <w:b/>
          <w:bCs/>
          <w:sz w:val="24"/>
          <w:szCs w:val="24"/>
        </w:rPr>
        <w:t xml:space="preserve"> </w:t>
      </w:r>
      <w:proofErr w:type="spellStart"/>
      <w:r w:rsidRPr="00C55324">
        <w:rPr>
          <w:rFonts w:ascii="Sylfaen" w:hAnsi="Sylfaen" w:cs="Times New Roman"/>
          <w:b/>
          <w:bCs/>
          <w:sz w:val="24"/>
          <w:szCs w:val="24"/>
          <w:lang w:val="en-GB"/>
        </w:rPr>
        <w:t>փոփոխությունը</w:t>
      </w:r>
      <w:proofErr w:type="spellEnd"/>
      <w:r w:rsidRPr="00C55324">
        <w:rPr>
          <w:rFonts w:ascii="Sylfaen" w:hAnsi="Sylfaen" w:cs="Times New Roman"/>
          <w:b/>
          <w:bCs/>
          <w:sz w:val="24"/>
          <w:szCs w:val="24"/>
          <w:lang w:val="en-GB"/>
        </w:rPr>
        <w:t>՝</w:t>
      </w:r>
      <w:r w:rsidRPr="00DC4B6B">
        <w:rPr>
          <w:rFonts w:ascii="Sylfaen" w:hAnsi="Sylfaen" w:cs="Times New Roman"/>
          <w:b/>
          <w:bCs/>
          <w:sz w:val="24"/>
          <w:szCs w:val="24"/>
        </w:rPr>
        <w:t xml:space="preserve"> 2015</w:t>
      </w:r>
      <w:r w:rsidRPr="00C55324">
        <w:rPr>
          <w:rFonts w:ascii="Sylfaen" w:hAnsi="Sylfaen" w:cs="Times New Roman"/>
          <w:b/>
          <w:bCs/>
          <w:sz w:val="24"/>
          <w:szCs w:val="24"/>
          <w:lang w:val="en-GB"/>
        </w:rPr>
        <w:t>թ</w:t>
      </w:r>
      <w:r w:rsidRPr="00DC4B6B">
        <w:rPr>
          <w:rFonts w:ascii="Sylfaen" w:hAnsi="Sylfaen" w:cs="Times New Roman"/>
          <w:b/>
          <w:bCs/>
          <w:sz w:val="24"/>
          <w:szCs w:val="24"/>
        </w:rPr>
        <w:t>.)</w:t>
      </w:r>
    </w:p>
    <w:p w14:paraId="2D1B669E" w14:textId="77777777" w:rsidR="00870DCB" w:rsidRPr="00DC4B6B" w:rsidRDefault="00870DCB" w:rsidP="00C55324">
      <w:pPr>
        <w:spacing w:line="240" w:lineRule="auto"/>
        <w:jc w:val="both"/>
        <w:rPr>
          <w:rFonts w:ascii="Sylfaen" w:hAnsi="Sylfaen" w:cs="Times New Roman"/>
          <w:sz w:val="24"/>
          <w:szCs w:val="24"/>
        </w:rPr>
      </w:pPr>
      <w:proofErr w:type="spellStart"/>
      <w:r w:rsidRPr="00C55324">
        <w:rPr>
          <w:rFonts w:ascii="Sylfaen" w:hAnsi="Sylfaen" w:cs="Times New Roman"/>
          <w:sz w:val="24"/>
          <w:szCs w:val="24"/>
          <w:lang w:val="en-GB"/>
        </w:rPr>
        <w:lastRenderedPageBreak/>
        <w:t>Օրենքը</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կարգավորում</w:t>
      </w:r>
      <w:proofErr w:type="spellEnd"/>
      <w:r w:rsidRPr="00DC4B6B">
        <w:rPr>
          <w:rFonts w:ascii="Sylfaen" w:hAnsi="Sylfaen" w:cs="Times New Roman"/>
          <w:sz w:val="24"/>
          <w:szCs w:val="24"/>
        </w:rPr>
        <w:t xml:space="preserve"> </w:t>
      </w:r>
      <w:r w:rsidRPr="00C55324">
        <w:rPr>
          <w:rFonts w:ascii="Sylfaen" w:hAnsi="Sylfaen" w:cs="Times New Roman"/>
          <w:sz w:val="24"/>
          <w:szCs w:val="24"/>
          <w:lang w:val="en-GB"/>
        </w:rPr>
        <w:t>է</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մարդու</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առողջության</w:t>
      </w:r>
      <w:proofErr w:type="spellEnd"/>
      <w:r w:rsidRPr="00DC4B6B">
        <w:rPr>
          <w:rFonts w:ascii="Sylfaen" w:hAnsi="Sylfaen" w:cs="Times New Roman"/>
          <w:sz w:val="24"/>
          <w:szCs w:val="24"/>
        </w:rPr>
        <w:t xml:space="preserve"> </w:t>
      </w:r>
      <w:r w:rsidRPr="00C55324">
        <w:rPr>
          <w:rFonts w:ascii="Sylfaen" w:hAnsi="Sylfaen" w:cs="Times New Roman"/>
          <w:sz w:val="24"/>
          <w:szCs w:val="24"/>
          <w:lang w:val="en-GB"/>
        </w:rPr>
        <w:t>և</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շրջակա</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միջավայրի</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վրա</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բացասական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ազդեցության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հավաքագրման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տեղափոխման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պահպանման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մշակման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ծավալների</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կրճատման</w:t>
      </w:r>
      <w:proofErr w:type="spellEnd"/>
      <w:r w:rsidRPr="00DC4B6B">
        <w:rPr>
          <w:rFonts w:ascii="Sylfaen" w:hAnsi="Sylfaen" w:cs="Times New Roman"/>
          <w:sz w:val="24"/>
          <w:szCs w:val="24"/>
        </w:rPr>
        <w:t xml:space="preserve"> </w:t>
      </w:r>
      <w:r w:rsidRPr="00C55324">
        <w:rPr>
          <w:rFonts w:ascii="Sylfaen" w:hAnsi="Sylfaen" w:cs="Times New Roman"/>
          <w:sz w:val="24"/>
          <w:szCs w:val="24"/>
          <w:lang w:val="en-GB"/>
        </w:rPr>
        <w:t>և</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կանխարգելման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հետ</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կապված</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իրավատնտեսական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հարաբերությունները</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Օրենքը</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սահմանում</w:t>
      </w:r>
      <w:proofErr w:type="spellEnd"/>
      <w:r w:rsidRPr="00DC4B6B">
        <w:rPr>
          <w:rFonts w:ascii="Sylfaen" w:hAnsi="Sylfaen" w:cs="Times New Roman"/>
          <w:sz w:val="24"/>
          <w:szCs w:val="24"/>
        </w:rPr>
        <w:t xml:space="preserve"> </w:t>
      </w:r>
      <w:r w:rsidRPr="00C55324">
        <w:rPr>
          <w:rFonts w:ascii="Sylfaen" w:hAnsi="Sylfaen" w:cs="Times New Roman"/>
          <w:sz w:val="24"/>
          <w:szCs w:val="24"/>
          <w:lang w:val="en-GB"/>
        </w:rPr>
        <w:t>է</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թափոնների</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օգտագործման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նպատակները</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պետական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քաղաքականության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հիմնական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սկզբունքներն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ու</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ուղղությունները</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պետական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ստանդարտացման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սկզբունքները</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վիճակագրական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տվյալների</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գույքագրումը</w:t>
      </w:r>
      <w:proofErr w:type="spellEnd"/>
      <w:r w:rsidRPr="00DC4B6B">
        <w:rPr>
          <w:rFonts w:ascii="Sylfaen" w:hAnsi="Sylfaen" w:cs="Times New Roman"/>
          <w:sz w:val="24"/>
          <w:szCs w:val="24"/>
        </w:rPr>
        <w:t xml:space="preserve"> </w:t>
      </w:r>
      <w:r w:rsidRPr="00C55324">
        <w:rPr>
          <w:rFonts w:ascii="Sylfaen" w:hAnsi="Sylfaen" w:cs="Times New Roman"/>
          <w:sz w:val="24"/>
          <w:szCs w:val="24"/>
          <w:lang w:val="en-GB"/>
        </w:rPr>
        <w:t>և</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դրանց</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իրականացումը</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դրանց</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կիրառման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պահանջները</w:t>
      </w:r>
      <w:proofErr w:type="spellEnd"/>
      <w:r w:rsidRPr="00DC4B6B">
        <w:rPr>
          <w:rFonts w:ascii="Sylfaen" w:hAnsi="Sylfaen" w:cs="Times New Roman"/>
          <w:sz w:val="24"/>
          <w:szCs w:val="24"/>
        </w:rPr>
        <w:t xml:space="preserve"> </w:t>
      </w:r>
      <w:r w:rsidRPr="00C55324">
        <w:rPr>
          <w:rFonts w:ascii="Sylfaen" w:hAnsi="Sylfaen" w:cs="Times New Roman"/>
          <w:sz w:val="24"/>
          <w:szCs w:val="24"/>
          <w:lang w:val="en-GB"/>
        </w:rPr>
        <w:t>և</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մեխանիզմները</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թափոնների</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վերամշակման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սկզբունքները</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թափոնների</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ներկայացման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պահանջները</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պետական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մոնիթորինգի</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ենթակա</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թափոնների</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քանակը</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կրճատելուն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ուղղված</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միջոցառումները</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ներառյալ</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բնական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ռեսուրսների</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օգտագործման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վճարները</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ինչպես</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նաև</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թափոնների</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օգտագործման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հետևանքով</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իրավաբանական</w:t>
      </w:r>
      <w:proofErr w:type="spellEnd"/>
      <w:r w:rsidRPr="00DC4B6B">
        <w:rPr>
          <w:rFonts w:ascii="Sylfaen" w:hAnsi="Sylfaen" w:cs="Times New Roman"/>
          <w:sz w:val="24"/>
          <w:szCs w:val="24"/>
        </w:rPr>
        <w:t xml:space="preserve"> </w:t>
      </w:r>
      <w:r w:rsidRPr="00C55324">
        <w:rPr>
          <w:rFonts w:ascii="Sylfaen" w:hAnsi="Sylfaen" w:cs="Times New Roman"/>
          <w:sz w:val="24"/>
          <w:szCs w:val="24"/>
          <w:lang w:val="en-GB"/>
        </w:rPr>
        <w:t>և</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ֆիզիկական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անձանց</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կողմից</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մարդու</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առողջությանը</w:t>
      </w:r>
      <w:proofErr w:type="spellEnd"/>
      <w:r w:rsidRPr="00DC4B6B">
        <w:rPr>
          <w:rFonts w:ascii="Sylfaen" w:hAnsi="Sylfaen" w:cs="Times New Roman"/>
          <w:sz w:val="24"/>
          <w:szCs w:val="24"/>
        </w:rPr>
        <w:t xml:space="preserve"> </w:t>
      </w:r>
      <w:r w:rsidRPr="00C55324">
        <w:rPr>
          <w:rFonts w:ascii="Sylfaen" w:hAnsi="Sylfaen" w:cs="Times New Roman"/>
          <w:sz w:val="24"/>
          <w:szCs w:val="24"/>
          <w:lang w:val="en-GB"/>
        </w:rPr>
        <w:t>և</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շրջակա</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միջավայրին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պատճառված</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վնասների</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փոխհատուցումը</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ինչպես</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նաև</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պահանջները</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պետական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մոնիթորինգը</w:t>
      </w:r>
      <w:proofErr w:type="spellEnd"/>
      <w:r w:rsidRPr="00DC4B6B">
        <w:rPr>
          <w:rFonts w:ascii="Sylfaen" w:hAnsi="Sylfaen" w:cs="Times New Roman"/>
          <w:sz w:val="24"/>
          <w:szCs w:val="24"/>
        </w:rPr>
        <w:t xml:space="preserve"> </w:t>
      </w:r>
      <w:r w:rsidRPr="00C55324">
        <w:rPr>
          <w:rFonts w:ascii="Sylfaen" w:hAnsi="Sylfaen" w:cs="Times New Roman"/>
          <w:sz w:val="24"/>
          <w:szCs w:val="24"/>
          <w:lang w:val="en-GB"/>
        </w:rPr>
        <w:t>և</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օրենսդրական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խախտումները</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Օրենքը</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սահմանում</w:t>
      </w:r>
      <w:proofErr w:type="spellEnd"/>
      <w:r w:rsidRPr="00DC4B6B">
        <w:rPr>
          <w:rFonts w:ascii="Sylfaen" w:hAnsi="Sylfaen" w:cs="Times New Roman"/>
          <w:sz w:val="24"/>
          <w:szCs w:val="24"/>
        </w:rPr>
        <w:t xml:space="preserve"> </w:t>
      </w:r>
      <w:r w:rsidRPr="00C55324">
        <w:rPr>
          <w:rFonts w:ascii="Sylfaen" w:hAnsi="Sylfaen" w:cs="Times New Roman"/>
          <w:sz w:val="24"/>
          <w:szCs w:val="24"/>
          <w:lang w:val="en-GB"/>
        </w:rPr>
        <w:t>է</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պետական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կառավարման</w:t>
      </w:r>
      <w:proofErr w:type="spellEnd"/>
      <w:r w:rsidRPr="00DC4B6B">
        <w:rPr>
          <w:rFonts w:ascii="Sylfaen" w:hAnsi="Sylfaen" w:cs="Times New Roman"/>
          <w:sz w:val="24"/>
          <w:szCs w:val="24"/>
        </w:rPr>
        <w:t xml:space="preserve"> </w:t>
      </w:r>
      <w:r w:rsidRPr="00C55324">
        <w:rPr>
          <w:rFonts w:ascii="Sylfaen" w:hAnsi="Sylfaen" w:cs="Times New Roman"/>
          <w:sz w:val="24"/>
          <w:szCs w:val="24"/>
          <w:lang w:val="en-GB"/>
        </w:rPr>
        <w:t>և</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տեղական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ինքնակառավարման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մարմինների</w:t>
      </w:r>
      <w:proofErr w:type="spellEnd"/>
      <w:r w:rsidRPr="00C55324">
        <w:rPr>
          <w:rFonts w:ascii="Sylfaen" w:hAnsi="Sylfaen" w:cs="Times New Roman"/>
          <w:sz w:val="24"/>
          <w:szCs w:val="24"/>
          <w:lang w:val="en-GB"/>
        </w:rPr>
        <w:t>՝</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որպես</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իրավաբանական</w:t>
      </w:r>
      <w:proofErr w:type="spellEnd"/>
      <w:r w:rsidRPr="00DC4B6B">
        <w:rPr>
          <w:rFonts w:ascii="Sylfaen" w:hAnsi="Sylfaen" w:cs="Times New Roman"/>
          <w:sz w:val="24"/>
          <w:szCs w:val="24"/>
        </w:rPr>
        <w:t xml:space="preserve"> </w:t>
      </w:r>
      <w:r w:rsidRPr="00C55324">
        <w:rPr>
          <w:rFonts w:ascii="Sylfaen" w:hAnsi="Sylfaen" w:cs="Times New Roman"/>
          <w:sz w:val="24"/>
          <w:szCs w:val="24"/>
          <w:lang w:val="en-GB"/>
        </w:rPr>
        <w:t>և</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ֆիզիկական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անձանց</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իրավունքներն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ու</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պարտականությունները</w:t>
      </w:r>
      <w:proofErr w:type="spellEnd"/>
      <w:r w:rsidRPr="00DC4B6B">
        <w:rPr>
          <w:rFonts w:ascii="Sylfaen" w:hAnsi="Sylfaen" w:cs="Times New Roman"/>
          <w:sz w:val="24"/>
          <w:szCs w:val="24"/>
        </w:rPr>
        <w:t>:</w:t>
      </w:r>
    </w:p>
    <w:p w14:paraId="0F3C819C" w14:textId="6DD897A9" w:rsidR="00870DCB" w:rsidRPr="00DC4B6B" w:rsidRDefault="00870DCB" w:rsidP="000316D9">
      <w:pPr>
        <w:pStyle w:val="ListParagraph"/>
        <w:numPr>
          <w:ilvl w:val="0"/>
          <w:numId w:val="1"/>
        </w:numPr>
        <w:spacing w:line="240" w:lineRule="auto"/>
        <w:rPr>
          <w:rFonts w:ascii="Sylfaen" w:hAnsi="Sylfaen" w:cs="Times New Roman"/>
          <w:b/>
          <w:bCs/>
          <w:sz w:val="24"/>
          <w:szCs w:val="24"/>
        </w:rPr>
      </w:pPr>
      <w:r w:rsidRPr="00DC4B6B">
        <w:rPr>
          <w:rFonts w:ascii="Sylfaen" w:hAnsi="Sylfaen" w:cs="Times New Roman"/>
          <w:b/>
          <w:bCs/>
          <w:sz w:val="24"/>
          <w:szCs w:val="24"/>
        </w:rPr>
        <w:t>«</w:t>
      </w:r>
      <w:proofErr w:type="spellStart"/>
      <w:r w:rsidRPr="00C55324">
        <w:rPr>
          <w:rFonts w:ascii="Sylfaen" w:hAnsi="Sylfaen" w:cs="Times New Roman"/>
          <w:b/>
          <w:bCs/>
          <w:sz w:val="24"/>
          <w:szCs w:val="24"/>
          <w:lang w:val="en-GB"/>
        </w:rPr>
        <w:t>Շրջակա</w:t>
      </w:r>
      <w:proofErr w:type="spellEnd"/>
      <w:r w:rsidRPr="00DC4B6B">
        <w:rPr>
          <w:rFonts w:ascii="Sylfaen" w:hAnsi="Sylfaen" w:cs="Times New Roman"/>
          <w:b/>
          <w:bCs/>
          <w:sz w:val="24"/>
          <w:szCs w:val="24"/>
        </w:rPr>
        <w:t xml:space="preserve"> </w:t>
      </w:r>
      <w:proofErr w:type="spellStart"/>
      <w:r w:rsidRPr="00C55324">
        <w:rPr>
          <w:rFonts w:ascii="Sylfaen" w:hAnsi="Sylfaen" w:cs="Times New Roman"/>
          <w:b/>
          <w:bCs/>
          <w:sz w:val="24"/>
          <w:szCs w:val="24"/>
          <w:lang w:val="en-GB"/>
        </w:rPr>
        <w:t>միջավայրի</w:t>
      </w:r>
      <w:proofErr w:type="spellEnd"/>
      <w:r w:rsidRPr="00DC4B6B">
        <w:rPr>
          <w:rFonts w:ascii="Sylfaen" w:hAnsi="Sylfaen" w:cs="Times New Roman"/>
          <w:b/>
          <w:bCs/>
          <w:sz w:val="24"/>
          <w:szCs w:val="24"/>
        </w:rPr>
        <w:t xml:space="preserve"> </w:t>
      </w:r>
      <w:proofErr w:type="spellStart"/>
      <w:r w:rsidRPr="00C55324">
        <w:rPr>
          <w:rFonts w:ascii="Sylfaen" w:hAnsi="Sylfaen" w:cs="Times New Roman"/>
          <w:b/>
          <w:bCs/>
          <w:sz w:val="24"/>
          <w:szCs w:val="24"/>
          <w:lang w:val="en-GB"/>
        </w:rPr>
        <w:t>վրա</w:t>
      </w:r>
      <w:proofErr w:type="spellEnd"/>
      <w:r w:rsidRPr="00DC4B6B">
        <w:rPr>
          <w:rFonts w:ascii="Sylfaen" w:hAnsi="Sylfaen" w:cs="Times New Roman"/>
          <w:b/>
          <w:bCs/>
          <w:sz w:val="24"/>
          <w:szCs w:val="24"/>
        </w:rPr>
        <w:t xml:space="preserve"> </w:t>
      </w:r>
      <w:proofErr w:type="spellStart"/>
      <w:r w:rsidRPr="00C55324">
        <w:rPr>
          <w:rFonts w:ascii="Sylfaen" w:hAnsi="Sylfaen" w:cs="Times New Roman"/>
          <w:b/>
          <w:bCs/>
          <w:sz w:val="24"/>
          <w:szCs w:val="24"/>
          <w:lang w:val="en-GB"/>
        </w:rPr>
        <w:t>ազդեցության</w:t>
      </w:r>
      <w:proofErr w:type="spellEnd"/>
      <w:r w:rsidRPr="00DC4B6B">
        <w:rPr>
          <w:rFonts w:ascii="Sylfaen" w:hAnsi="Sylfaen" w:cs="Times New Roman"/>
          <w:b/>
          <w:bCs/>
          <w:sz w:val="24"/>
          <w:szCs w:val="24"/>
        </w:rPr>
        <w:t xml:space="preserve"> </w:t>
      </w:r>
      <w:proofErr w:type="spellStart"/>
      <w:r w:rsidRPr="00C55324">
        <w:rPr>
          <w:rFonts w:ascii="Sylfaen" w:hAnsi="Sylfaen" w:cs="Times New Roman"/>
          <w:b/>
          <w:bCs/>
          <w:sz w:val="24"/>
          <w:szCs w:val="24"/>
          <w:lang w:val="en-GB"/>
        </w:rPr>
        <w:t>գնահատման</w:t>
      </w:r>
      <w:proofErr w:type="spellEnd"/>
      <w:r w:rsidRPr="00DC4B6B">
        <w:rPr>
          <w:rFonts w:ascii="Sylfaen" w:hAnsi="Sylfaen" w:cs="Times New Roman"/>
          <w:b/>
          <w:bCs/>
          <w:sz w:val="24"/>
          <w:szCs w:val="24"/>
        </w:rPr>
        <w:t xml:space="preserve"> </w:t>
      </w:r>
      <w:r w:rsidRPr="00C55324">
        <w:rPr>
          <w:rFonts w:ascii="Sylfaen" w:hAnsi="Sylfaen" w:cs="Times New Roman"/>
          <w:b/>
          <w:bCs/>
          <w:sz w:val="24"/>
          <w:szCs w:val="24"/>
          <w:lang w:val="en-GB"/>
        </w:rPr>
        <w:t>և</w:t>
      </w:r>
      <w:r w:rsidRPr="00DC4B6B">
        <w:rPr>
          <w:rFonts w:ascii="Sylfaen" w:hAnsi="Sylfaen" w:cs="Times New Roman"/>
          <w:b/>
          <w:bCs/>
          <w:sz w:val="24"/>
          <w:szCs w:val="24"/>
        </w:rPr>
        <w:t xml:space="preserve"> </w:t>
      </w:r>
      <w:proofErr w:type="spellStart"/>
      <w:r w:rsidRPr="00C55324">
        <w:rPr>
          <w:rFonts w:ascii="Sylfaen" w:hAnsi="Sylfaen" w:cs="Times New Roman"/>
          <w:b/>
          <w:bCs/>
          <w:sz w:val="24"/>
          <w:szCs w:val="24"/>
          <w:lang w:val="en-GB"/>
        </w:rPr>
        <w:t>փորձաքննության</w:t>
      </w:r>
      <w:proofErr w:type="spellEnd"/>
      <w:r w:rsidRPr="00DC4B6B">
        <w:rPr>
          <w:rFonts w:ascii="Sylfaen" w:hAnsi="Sylfaen" w:cs="Times New Roman"/>
          <w:b/>
          <w:bCs/>
          <w:sz w:val="24"/>
          <w:szCs w:val="24"/>
        </w:rPr>
        <w:t xml:space="preserve"> </w:t>
      </w:r>
      <w:proofErr w:type="spellStart"/>
      <w:r w:rsidRPr="00C55324">
        <w:rPr>
          <w:rFonts w:ascii="Sylfaen" w:hAnsi="Sylfaen" w:cs="Times New Roman"/>
          <w:b/>
          <w:bCs/>
          <w:sz w:val="24"/>
          <w:szCs w:val="24"/>
          <w:lang w:val="en-GB"/>
        </w:rPr>
        <w:t>մասին</w:t>
      </w:r>
      <w:proofErr w:type="spellEnd"/>
      <w:r w:rsidRPr="00DC4B6B">
        <w:rPr>
          <w:rFonts w:ascii="Sylfaen" w:hAnsi="Sylfaen" w:cs="Times New Roman"/>
          <w:b/>
          <w:bCs/>
          <w:sz w:val="24"/>
          <w:szCs w:val="24"/>
        </w:rPr>
        <w:t xml:space="preserve">» </w:t>
      </w:r>
      <w:proofErr w:type="spellStart"/>
      <w:r w:rsidRPr="00C55324">
        <w:rPr>
          <w:rFonts w:ascii="Sylfaen" w:hAnsi="Sylfaen" w:cs="Times New Roman"/>
          <w:b/>
          <w:bCs/>
          <w:sz w:val="24"/>
          <w:szCs w:val="24"/>
          <w:lang w:val="en-GB"/>
        </w:rPr>
        <w:t>օրենք</w:t>
      </w:r>
      <w:proofErr w:type="spellEnd"/>
      <w:r w:rsidRPr="00DC4B6B">
        <w:rPr>
          <w:rFonts w:ascii="Sylfaen" w:hAnsi="Sylfaen" w:cs="Times New Roman"/>
          <w:b/>
          <w:bCs/>
          <w:sz w:val="24"/>
          <w:szCs w:val="24"/>
        </w:rPr>
        <w:t xml:space="preserve"> (2014, </w:t>
      </w:r>
      <w:proofErr w:type="spellStart"/>
      <w:r w:rsidRPr="00C55324">
        <w:rPr>
          <w:rFonts w:ascii="Sylfaen" w:hAnsi="Sylfaen" w:cs="Times New Roman"/>
          <w:b/>
          <w:bCs/>
          <w:sz w:val="24"/>
          <w:szCs w:val="24"/>
          <w:lang w:val="en-GB"/>
        </w:rPr>
        <w:t>վերջին</w:t>
      </w:r>
      <w:proofErr w:type="spellEnd"/>
      <w:r w:rsidRPr="00DC4B6B">
        <w:rPr>
          <w:rFonts w:ascii="Sylfaen" w:hAnsi="Sylfaen" w:cs="Times New Roman"/>
          <w:b/>
          <w:bCs/>
          <w:sz w:val="24"/>
          <w:szCs w:val="24"/>
        </w:rPr>
        <w:t xml:space="preserve"> </w:t>
      </w:r>
      <w:proofErr w:type="spellStart"/>
      <w:r w:rsidRPr="00C55324">
        <w:rPr>
          <w:rFonts w:ascii="Sylfaen" w:hAnsi="Sylfaen" w:cs="Times New Roman"/>
          <w:b/>
          <w:bCs/>
          <w:sz w:val="24"/>
          <w:szCs w:val="24"/>
          <w:lang w:val="en-GB"/>
        </w:rPr>
        <w:t>փոփոխությունը</w:t>
      </w:r>
      <w:proofErr w:type="spellEnd"/>
      <w:r w:rsidRPr="00C55324">
        <w:rPr>
          <w:rFonts w:ascii="Sylfaen" w:hAnsi="Sylfaen" w:cs="Times New Roman"/>
          <w:b/>
          <w:bCs/>
          <w:sz w:val="24"/>
          <w:szCs w:val="24"/>
          <w:lang w:val="en-GB"/>
        </w:rPr>
        <w:t>՝</w:t>
      </w:r>
      <w:r w:rsidRPr="00DC4B6B">
        <w:rPr>
          <w:rFonts w:ascii="Sylfaen" w:hAnsi="Sylfaen" w:cs="Times New Roman"/>
          <w:b/>
          <w:bCs/>
          <w:sz w:val="24"/>
          <w:szCs w:val="24"/>
        </w:rPr>
        <w:t xml:space="preserve"> 2023 </w:t>
      </w:r>
      <w:proofErr w:type="spellStart"/>
      <w:r w:rsidRPr="00C55324">
        <w:rPr>
          <w:rFonts w:ascii="Sylfaen" w:hAnsi="Sylfaen" w:cs="Times New Roman"/>
          <w:b/>
          <w:bCs/>
          <w:sz w:val="24"/>
          <w:szCs w:val="24"/>
          <w:lang w:val="en-GB"/>
        </w:rPr>
        <w:t>թվականին</w:t>
      </w:r>
      <w:proofErr w:type="spellEnd"/>
      <w:r w:rsidRPr="00DC4B6B">
        <w:rPr>
          <w:rFonts w:ascii="Sylfaen" w:hAnsi="Sylfaen" w:cs="Times New Roman"/>
          <w:b/>
          <w:bCs/>
          <w:sz w:val="24"/>
          <w:szCs w:val="24"/>
        </w:rPr>
        <w:t>)</w:t>
      </w:r>
      <w:r w:rsidR="00152EC5">
        <w:rPr>
          <w:rFonts w:ascii="Sylfaen" w:hAnsi="Sylfaen" w:cs="Times New Roman"/>
          <w:b/>
          <w:bCs/>
          <w:sz w:val="24"/>
          <w:szCs w:val="24"/>
        </w:rPr>
        <w:t xml:space="preserve"> </w:t>
      </w:r>
      <w:r w:rsidR="00152EC5">
        <w:rPr>
          <w:rFonts w:ascii="Sylfaen" w:hAnsi="Sylfaen" w:cs="Times New Roman"/>
          <w:b/>
          <w:bCs/>
          <w:sz w:val="24"/>
          <w:szCs w:val="24"/>
          <w:lang w:val="hy-AM"/>
        </w:rPr>
        <w:t xml:space="preserve">և </w:t>
      </w:r>
      <w:bookmarkStart w:id="8" w:name="_Hlk203728917"/>
      <w:r w:rsidR="00152EC5">
        <w:rPr>
          <w:rFonts w:ascii="Sylfaen" w:hAnsi="Sylfaen" w:cs="Times New Roman"/>
          <w:b/>
          <w:bCs/>
          <w:sz w:val="24"/>
          <w:szCs w:val="24"/>
          <w:lang w:val="hy-AM"/>
        </w:rPr>
        <w:t>ԵՆԲ բնապահպանական ու սոցիալական չափորոշիչներ</w:t>
      </w:r>
    </w:p>
    <w:bookmarkEnd w:id="8"/>
    <w:p w14:paraId="1F44F8B8" w14:textId="77777777" w:rsidR="00870DCB" w:rsidRPr="00DC4B6B" w:rsidRDefault="00870DCB" w:rsidP="00C55324">
      <w:pPr>
        <w:spacing w:line="240" w:lineRule="auto"/>
        <w:jc w:val="both"/>
        <w:rPr>
          <w:rFonts w:ascii="Sylfaen" w:hAnsi="Sylfaen" w:cs="Times New Roman"/>
          <w:sz w:val="24"/>
          <w:szCs w:val="24"/>
        </w:rPr>
      </w:pPr>
      <w:r w:rsidRPr="00DC4B6B">
        <w:rPr>
          <w:rFonts w:ascii="Sylfaen" w:hAnsi="Sylfaen" w:cs="Times New Roman"/>
          <w:sz w:val="24"/>
          <w:szCs w:val="24"/>
        </w:rPr>
        <w:t>«</w:t>
      </w:r>
      <w:proofErr w:type="spellStart"/>
      <w:r w:rsidRPr="00C55324">
        <w:rPr>
          <w:rFonts w:ascii="Sylfaen" w:hAnsi="Sylfaen" w:cs="Times New Roman"/>
          <w:sz w:val="24"/>
          <w:szCs w:val="24"/>
          <w:lang w:val="en-GB"/>
        </w:rPr>
        <w:t>Շրջակա</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միջավայրի</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վրա</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ազդեցության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գնահատման</w:t>
      </w:r>
      <w:proofErr w:type="spellEnd"/>
      <w:r w:rsidRPr="00DC4B6B">
        <w:rPr>
          <w:rFonts w:ascii="Sylfaen" w:hAnsi="Sylfaen" w:cs="Times New Roman"/>
          <w:sz w:val="24"/>
          <w:szCs w:val="24"/>
        </w:rPr>
        <w:t xml:space="preserve"> </w:t>
      </w:r>
      <w:r w:rsidRPr="00C55324">
        <w:rPr>
          <w:rFonts w:ascii="Sylfaen" w:hAnsi="Sylfaen" w:cs="Times New Roman"/>
          <w:sz w:val="24"/>
          <w:szCs w:val="24"/>
          <w:lang w:val="en-GB"/>
        </w:rPr>
        <w:t>և</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փորձաքննության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մասին</w:t>
      </w:r>
      <w:proofErr w:type="spellEnd"/>
      <w:r w:rsidRPr="00DC4B6B">
        <w:rPr>
          <w:rFonts w:ascii="Sylfaen" w:hAnsi="Sylfaen" w:cs="Times New Roman"/>
          <w:sz w:val="24"/>
          <w:szCs w:val="24"/>
        </w:rPr>
        <w:t>» (</w:t>
      </w:r>
      <w:r w:rsidRPr="00C55324">
        <w:rPr>
          <w:rFonts w:ascii="Sylfaen" w:hAnsi="Sylfaen" w:cs="Times New Roman"/>
          <w:sz w:val="24"/>
          <w:szCs w:val="24"/>
          <w:lang w:val="en-GB"/>
        </w:rPr>
        <w:t>ՇՄԱԳՓ</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օրենքը</w:t>
      </w:r>
      <w:proofErr w:type="spellEnd"/>
      <w:r w:rsidRPr="00DC4B6B">
        <w:rPr>
          <w:rFonts w:ascii="Sylfaen" w:hAnsi="Sylfaen" w:cs="Times New Roman"/>
          <w:sz w:val="24"/>
          <w:szCs w:val="24"/>
        </w:rPr>
        <w:t xml:space="preserve"> (</w:t>
      </w:r>
      <w:r w:rsidRPr="00C55324">
        <w:rPr>
          <w:rFonts w:ascii="Sylfaen" w:hAnsi="Sylfaen" w:cs="Times New Roman"/>
          <w:sz w:val="24"/>
          <w:szCs w:val="24"/>
          <w:lang w:val="en-GB"/>
        </w:rPr>
        <w:t>ՇՄԱԳՓ</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ապահովում</w:t>
      </w:r>
      <w:proofErr w:type="spellEnd"/>
      <w:r w:rsidRPr="00DC4B6B">
        <w:rPr>
          <w:rFonts w:ascii="Sylfaen" w:hAnsi="Sylfaen" w:cs="Times New Roman"/>
          <w:sz w:val="24"/>
          <w:szCs w:val="24"/>
        </w:rPr>
        <w:t xml:space="preserve"> </w:t>
      </w:r>
      <w:r w:rsidRPr="00C55324">
        <w:rPr>
          <w:rFonts w:ascii="Sylfaen" w:hAnsi="Sylfaen" w:cs="Times New Roman"/>
          <w:sz w:val="24"/>
          <w:szCs w:val="24"/>
          <w:lang w:val="en-GB"/>
        </w:rPr>
        <w:t>է</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նախատեսված</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գործունեության</w:t>
      </w:r>
      <w:proofErr w:type="spellEnd"/>
      <w:r w:rsidRPr="00DC4B6B">
        <w:rPr>
          <w:rFonts w:ascii="Sylfaen" w:hAnsi="Sylfaen" w:cs="Times New Roman"/>
          <w:sz w:val="24"/>
          <w:szCs w:val="24"/>
        </w:rPr>
        <w:t xml:space="preserve"> </w:t>
      </w:r>
      <w:r w:rsidRPr="00C55324">
        <w:rPr>
          <w:rFonts w:ascii="Sylfaen" w:hAnsi="Sylfaen" w:cs="Times New Roman"/>
          <w:sz w:val="24"/>
          <w:szCs w:val="24"/>
          <w:lang w:val="en-GB"/>
        </w:rPr>
        <w:t>և</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հայեցակարգերի</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պետական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փորձաքննության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անցկացման</w:t>
      </w:r>
      <w:proofErr w:type="spellEnd"/>
      <w:r w:rsidRPr="00DC4B6B">
        <w:rPr>
          <w:rFonts w:ascii="Sylfaen" w:hAnsi="Sylfaen" w:cs="Times New Roman"/>
          <w:sz w:val="24"/>
          <w:szCs w:val="24"/>
        </w:rPr>
        <w:t xml:space="preserve"> </w:t>
      </w:r>
      <w:r w:rsidRPr="00C55324">
        <w:rPr>
          <w:rFonts w:ascii="Sylfaen" w:hAnsi="Sylfaen" w:cs="Times New Roman"/>
          <w:sz w:val="24"/>
          <w:szCs w:val="24"/>
          <w:lang w:val="en-GB"/>
        </w:rPr>
        <w:t>և</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կիրառման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իրավական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հիմքը</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ինչպես</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նաև</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ներկայացնում</w:t>
      </w:r>
      <w:proofErr w:type="spellEnd"/>
      <w:r w:rsidRPr="00DC4B6B">
        <w:rPr>
          <w:rFonts w:ascii="Sylfaen" w:hAnsi="Sylfaen" w:cs="Times New Roman"/>
          <w:sz w:val="24"/>
          <w:szCs w:val="24"/>
        </w:rPr>
        <w:t xml:space="preserve"> </w:t>
      </w:r>
      <w:r w:rsidRPr="00C55324">
        <w:rPr>
          <w:rFonts w:ascii="Sylfaen" w:hAnsi="Sylfaen" w:cs="Times New Roman"/>
          <w:sz w:val="24"/>
          <w:szCs w:val="24"/>
          <w:lang w:val="en-GB"/>
        </w:rPr>
        <w:t>է</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Հայաստանում</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տարբեր</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նախագծերի</w:t>
      </w:r>
      <w:proofErr w:type="spellEnd"/>
      <w:r w:rsidRPr="00DC4B6B">
        <w:rPr>
          <w:rFonts w:ascii="Sylfaen" w:hAnsi="Sylfaen" w:cs="Times New Roman"/>
          <w:sz w:val="24"/>
          <w:szCs w:val="24"/>
        </w:rPr>
        <w:t xml:space="preserve"> </w:t>
      </w:r>
      <w:r w:rsidRPr="00C55324">
        <w:rPr>
          <w:rFonts w:ascii="Sylfaen" w:hAnsi="Sylfaen" w:cs="Times New Roman"/>
          <w:sz w:val="24"/>
          <w:szCs w:val="24"/>
          <w:lang w:val="en-GB"/>
        </w:rPr>
        <w:t>և</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գործունեության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համար</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շրջակա</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միջավայրի</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վրա</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ազդեցության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գնահատման</w:t>
      </w:r>
      <w:proofErr w:type="spellEnd"/>
      <w:r w:rsidRPr="00DC4B6B">
        <w:rPr>
          <w:rFonts w:ascii="Sylfaen" w:hAnsi="Sylfaen" w:cs="Times New Roman"/>
          <w:sz w:val="24"/>
          <w:szCs w:val="24"/>
        </w:rPr>
        <w:t xml:space="preserve"> (</w:t>
      </w:r>
      <w:r w:rsidRPr="00C55324">
        <w:rPr>
          <w:rFonts w:ascii="Sylfaen" w:hAnsi="Sylfaen" w:cs="Times New Roman"/>
          <w:sz w:val="24"/>
          <w:szCs w:val="24"/>
          <w:lang w:val="en-GB"/>
        </w:rPr>
        <w:t>ՇՄԱԳՓ</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գործընթացի</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ստանդարտ</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քայլերը</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Նախատեսված</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գործունեությունը</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դասակարգվում</w:t>
      </w:r>
      <w:proofErr w:type="spellEnd"/>
      <w:r w:rsidRPr="00DC4B6B">
        <w:rPr>
          <w:rFonts w:ascii="Sylfaen" w:hAnsi="Sylfaen" w:cs="Times New Roman"/>
          <w:sz w:val="24"/>
          <w:szCs w:val="24"/>
        </w:rPr>
        <w:t xml:space="preserve"> </w:t>
      </w:r>
      <w:r w:rsidRPr="00C55324">
        <w:rPr>
          <w:rFonts w:ascii="Sylfaen" w:hAnsi="Sylfaen" w:cs="Times New Roman"/>
          <w:sz w:val="24"/>
          <w:szCs w:val="24"/>
          <w:lang w:val="en-GB"/>
        </w:rPr>
        <w:t>է</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երկու</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կատեգորիայի</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որոնք</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արտացոլում</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են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շրջակա</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միջավայրի</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վրա</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ազդեցության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գնահատման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տարբեր</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մակարդակներ</w:t>
      </w:r>
      <w:proofErr w:type="spellEnd"/>
      <w:r w:rsidRPr="00C55324">
        <w:rPr>
          <w:rFonts w:ascii="Sylfaen" w:hAnsi="Sylfaen" w:cs="Times New Roman"/>
          <w:sz w:val="24"/>
          <w:szCs w:val="24"/>
          <w:lang w:val="en-GB"/>
        </w:rPr>
        <w:t>՝</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ըստ</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շրջակա</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միջավայրի</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վրա</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հնարավոր</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ազդեցությունների</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ծանրության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Օրենքը</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ներառում</w:t>
      </w:r>
      <w:proofErr w:type="spellEnd"/>
      <w:r w:rsidRPr="00DC4B6B">
        <w:rPr>
          <w:rFonts w:ascii="Sylfaen" w:hAnsi="Sylfaen" w:cs="Times New Roman"/>
          <w:sz w:val="24"/>
          <w:szCs w:val="24"/>
        </w:rPr>
        <w:t xml:space="preserve"> </w:t>
      </w:r>
      <w:r w:rsidRPr="00C55324">
        <w:rPr>
          <w:rFonts w:ascii="Sylfaen" w:hAnsi="Sylfaen" w:cs="Times New Roman"/>
          <w:sz w:val="24"/>
          <w:szCs w:val="24"/>
          <w:lang w:val="en-GB"/>
        </w:rPr>
        <w:t>է</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դրույթներ</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որոնք</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անմիջականորեն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կապված</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են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հանգստի</w:t>
      </w:r>
      <w:proofErr w:type="spellEnd"/>
      <w:r w:rsidRPr="00DC4B6B">
        <w:rPr>
          <w:rFonts w:ascii="Sylfaen" w:hAnsi="Sylfaen" w:cs="Times New Roman"/>
          <w:sz w:val="24"/>
          <w:szCs w:val="24"/>
        </w:rPr>
        <w:t xml:space="preserve"> </w:t>
      </w:r>
      <w:r w:rsidRPr="00C55324">
        <w:rPr>
          <w:rFonts w:ascii="Sylfaen" w:hAnsi="Sylfaen" w:cs="Times New Roman"/>
          <w:sz w:val="24"/>
          <w:szCs w:val="24"/>
          <w:lang w:val="en-GB"/>
        </w:rPr>
        <w:t>և</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զբոսաշրջության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ոլորտի</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հետ</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Մասնավորապես</w:t>
      </w:r>
      <w:proofErr w:type="spellEnd"/>
      <w:r w:rsidRPr="00DC4B6B">
        <w:rPr>
          <w:rFonts w:ascii="Sylfaen" w:hAnsi="Sylfaen" w:cs="Times New Roman"/>
          <w:sz w:val="24"/>
          <w:szCs w:val="24"/>
        </w:rPr>
        <w:t>, 3-</w:t>
      </w:r>
      <w:proofErr w:type="spellStart"/>
      <w:r w:rsidRPr="00C55324">
        <w:rPr>
          <w:rFonts w:ascii="Sylfaen" w:hAnsi="Sylfaen" w:cs="Times New Roman"/>
          <w:sz w:val="24"/>
          <w:szCs w:val="24"/>
          <w:lang w:val="en-GB"/>
        </w:rPr>
        <w:t>րդ</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գլուխը</w:t>
      </w:r>
      <w:proofErr w:type="spellEnd"/>
      <w:r w:rsidRPr="00C55324">
        <w:rPr>
          <w:rFonts w:ascii="Sylfaen" w:hAnsi="Sylfaen" w:cs="Times New Roman"/>
          <w:sz w:val="24"/>
          <w:szCs w:val="24"/>
          <w:lang w:val="en-GB"/>
        </w:rPr>
        <w:t>՝</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Փորձաքննության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ենթակա</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գործունեություն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թվարկում</w:t>
      </w:r>
      <w:proofErr w:type="spellEnd"/>
      <w:r w:rsidRPr="00DC4B6B">
        <w:rPr>
          <w:rFonts w:ascii="Sylfaen" w:hAnsi="Sylfaen" w:cs="Times New Roman"/>
          <w:sz w:val="24"/>
          <w:szCs w:val="24"/>
        </w:rPr>
        <w:t xml:space="preserve"> </w:t>
      </w:r>
      <w:r w:rsidRPr="00C55324">
        <w:rPr>
          <w:rFonts w:ascii="Sylfaen" w:hAnsi="Sylfaen" w:cs="Times New Roman"/>
          <w:sz w:val="24"/>
          <w:szCs w:val="24"/>
          <w:lang w:val="en-GB"/>
        </w:rPr>
        <w:t>է</w:t>
      </w:r>
      <w:r w:rsidRPr="00DC4B6B">
        <w:rPr>
          <w:rFonts w:ascii="Sylfaen" w:hAnsi="Sylfaen" w:cs="Times New Roman"/>
          <w:sz w:val="24"/>
          <w:szCs w:val="24"/>
        </w:rPr>
        <w:t xml:space="preserve"> </w:t>
      </w:r>
      <w:r w:rsidRPr="00C55324">
        <w:rPr>
          <w:rFonts w:ascii="Sylfaen" w:hAnsi="Sylfaen" w:cs="Times New Roman"/>
          <w:sz w:val="24"/>
          <w:szCs w:val="24"/>
          <w:lang w:val="en-GB"/>
        </w:rPr>
        <w:t>ՇՄԱԳ</w:t>
      </w:r>
      <w:r w:rsidRPr="00DC4B6B">
        <w:rPr>
          <w:rFonts w:ascii="Sylfaen" w:hAnsi="Sylfaen" w:cs="Times New Roman"/>
          <w:sz w:val="24"/>
          <w:szCs w:val="24"/>
        </w:rPr>
        <w:t>-</w:t>
      </w:r>
      <w:r w:rsidRPr="00C55324">
        <w:rPr>
          <w:rFonts w:ascii="Sylfaen" w:hAnsi="Sylfaen" w:cs="Times New Roman"/>
          <w:sz w:val="24"/>
          <w:szCs w:val="24"/>
          <w:lang w:val="en-GB"/>
        </w:rPr>
        <w:t>ի</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ենթակա</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նախատեսված</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գործունեության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տեսակները</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Նախնական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գնահատման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դիմումի</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կազմի</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պահանջները</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ներկայացված</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են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սույն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տեխնիկական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առաջադրանքի</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Հավելված</w:t>
      </w:r>
      <w:proofErr w:type="spellEnd"/>
      <w:r w:rsidRPr="00DC4B6B">
        <w:rPr>
          <w:rFonts w:ascii="Sylfaen" w:hAnsi="Sylfaen" w:cs="Times New Roman"/>
          <w:sz w:val="24"/>
          <w:szCs w:val="24"/>
        </w:rPr>
        <w:t xml:space="preserve"> 1-</w:t>
      </w:r>
      <w:proofErr w:type="spellStart"/>
      <w:r w:rsidRPr="00C55324">
        <w:rPr>
          <w:rFonts w:ascii="Sylfaen" w:hAnsi="Sylfaen" w:cs="Times New Roman"/>
          <w:sz w:val="24"/>
          <w:szCs w:val="24"/>
          <w:lang w:val="en-GB"/>
        </w:rPr>
        <w:t>ում</w:t>
      </w:r>
      <w:proofErr w:type="spellEnd"/>
      <w:r w:rsidRPr="00DC4B6B">
        <w:rPr>
          <w:rFonts w:ascii="Sylfaen" w:hAnsi="Sylfaen" w:cs="Times New Roman"/>
          <w:sz w:val="24"/>
          <w:szCs w:val="24"/>
        </w:rPr>
        <w:t>:</w:t>
      </w:r>
    </w:p>
    <w:p w14:paraId="3406636A" w14:textId="07471925" w:rsidR="00870DCB" w:rsidRPr="00C55324" w:rsidRDefault="00870DCB" w:rsidP="000316D9">
      <w:pPr>
        <w:pStyle w:val="Heading2"/>
        <w:keepNext w:val="0"/>
        <w:keepLines w:val="0"/>
        <w:widowControl w:val="0"/>
        <w:numPr>
          <w:ilvl w:val="1"/>
          <w:numId w:val="16"/>
        </w:numPr>
        <w:shd w:val="clear" w:color="auto" w:fill="DBE5F1" w:themeFill="accent1" w:themeFillTint="33"/>
        <w:spacing w:before="240" w:after="240" w:line="240" w:lineRule="auto"/>
        <w:ind w:left="360"/>
        <w:rPr>
          <w:rFonts w:ascii="Sylfaen" w:hAnsi="Sylfaen" w:cs="Times New Roman"/>
          <w:iCs/>
          <w:color w:val="auto"/>
          <w:sz w:val="24"/>
          <w:szCs w:val="24"/>
          <w:lang w:val="af-ZA" w:eastAsia="en-US"/>
        </w:rPr>
      </w:pPr>
      <w:bookmarkStart w:id="9" w:name="_Toc192242091"/>
      <w:r w:rsidRPr="00C55324">
        <w:rPr>
          <w:rFonts w:ascii="Sylfaen" w:hAnsi="Sylfaen" w:cs="Times New Roman"/>
          <w:iCs/>
          <w:color w:val="auto"/>
          <w:sz w:val="24"/>
          <w:szCs w:val="24"/>
          <w:lang w:val="af-ZA" w:eastAsia="en-US"/>
        </w:rPr>
        <w:t>Խորհրդատուի գործունեության շրջանակը</w:t>
      </w:r>
      <w:bookmarkEnd w:id="9"/>
    </w:p>
    <w:p w14:paraId="7420B8AA" w14:textId="3C922FAD" w:rsidR="00870DCB" w:rsidRPr="00C55324" w:rsidRDefault="00DB6665" w:rsidP="000316D9">
      <w:pPr>
        <w:numPr>
          <w:ilvl w:val="0"/>
          <w:numId w:val="18"/>
        </w:numPr>
        <w:spacing w:after="0" w:line="240" w:lineRule="auto"/>
        <w:jc w:val="both"/>
        <w:rPr>
          <w:rFonts w:ascii="Sylfaen" w:hAnsi="Sylfaen" w:cs="Times New Roman"/>
          <w:sz w:val="24"/>
          <w:szCs w:val="24"/>
        </w:rPr>
      </w:pPr>
      <w:r w:rsidRPr="00C55324">
        <w:rPr>
          <w:rFonts w:ascii="Sylfaen" w:hAnsi="Sylfaen" w:cs="Times New Roman"/>
          <w:sz w:val="24"/>
          <w:szCs w:val="24"/>
        </w:rPr>
        <w:t xml:space="preserve">Այս առաջադրանքի շրջանակներում մանկապարտեզների համար մանրամասն </w:t>
      </w:r>
      <w:r w:rsidR="00F71A5E">
        <w:rPr>
          <w:rFonts w:ascii="Sylfaen" w:hAnsi="Sylfaen" w:cs="Times New Roman"/>
          <w:sz w:val="24"/>
          <w:szCs w:val="24"/>
        </w:rPr>
        <w:t>նախագծանախահաշվային փաստաթղթերի պատրաստում։</w:t>
      </w:r>
      <w:r w:rsidRPr="00C55324">
        <w:rPr>
          <w:rFonts w:ascii="Sylfaen" w:hAnsi="Sylfaen" w:cs="Times New Roman"/>
          <w:sz w:val="24"/>
          <w:szCs w:val="24"/>
          <w:lang w:val="hy-AM"/>
        </w:rPr>
        <w:t xml:space="preserve"> </w:t>
      </w:r>
    </w:p>
    <w:p w14:paraId="265945D3" w14:textId="0E3DB53C" w:rsidR="00870DCB" w:rsidRPr="00C55324" w:rsidRDefault="00870DCB" w:rsidP="000316D9">
      <w:pPr>
        <w:numPr>
          <w:ilvl w:val="0"/>
          <w:numId w:val="18"/>
        </w:numPr>
        <w:spacing w:after="0" w:line="240" w:lineRule="auto"/>
        <w:jc w:val="both"/>
        <w:rPr>
          <w:rFonts w:ascii="Sylfaen" w:hAnsi="Sylfaen" w:cs="Times New Roman"/>
          <w:sz w:val="24"/>
          <w:szCs w:val="24"/>
        </w:rPr>
      </w:pPr>
      <w:r w:rsidRPr="00C55324">
        <w:rPr>
          <w:rFonts w:ascii="Sylfaen" w:hAnsi="Sylfaen" w:cs="Times New Roman"/>
          <w:sz w:val="24"/>
          <w:szCs w:val="24"/>
        </w:rPr>
        <w:t>Առաջարկվող լուծումների</w:t>
      </w:r>
      <w:r w:rsidR="00F71A5E">
        <w:rPr>
          <w:rFonts w:ascii="Sylfaen" w:hAnsi="Sylfaen" w:cs="Times New Roman"/>
          <w:sz w:val="24"/>
          <w:szCs w:val="24"/>
        </w:rPr>
        <w:t>,</w:t>
      </w:r>
      <w:r w:rsidRPr="00C55324">
        <w:rPr>
          <w:rFonts w:ascii="Sylfaen" w:hAnsi="Sylfaen" w:cs="Times New Roman"/>
          <w:sz w:val="24"/>
          <w:szCs w:val="24"/>
        </w:rPr>
        <w:t xml:space="preserve"> նախագծերի համապատասխանության ապահովումը Հայաստանի Հանրապետության գործող շինարարական նորմերին և տեխնիկական պահանջներին, </w:t>
      </w:r>
      <w:r w:rsidR="00F71A5E">
        <w:rPr>
          <w:rFonts w:ascii="Sylfaen" w:hAnsi="Sylfaen" w:cs="Times New Roman"/>
          <w:sz w:val="24"/>
          <w:szCs w:val="24"/>
        </w:rPr>
        <w:t>Պատվիիրատուի</w:t>
      </w:r>
      <w:r w:rsidRPr="00C55324">
        <w:rPr>
          <w:rFonts w:ascii="Sylfaen" w:hAnsi="Sylfaen" w:cs="Times New Roman"/>
          <w:sz w:val="24"/>
          <w:szCs w:val="24"/>
        </w:rPr>
        <w:t xml:space="preserve"> պահանջներին, Եվրոպական ներդրումային բանկի </w:t>
      </w:r>
      <w:r w:rsidR="00F71A5E">
        <w:rPr>
          <w:rFonts w:ascii="Sylfaen" w:hAnsi="Sylfaen" w:cs="Times New Roman"/>
          <w:sz w:val="24"/>
          <w:szCs w:val="24"/>
        </w:rPr>
        <w:t>պահ</w:t>
      </w:r>
      <w:r w:rsidRPr="00C55324">
        <w:rPr>
          <w:rFonts w:ascii="Sylfaen" w:hAnsi="Sylfaen" w:cs="Times New Roman"/>
          <w:sz w:val="24"/>
          <w:szCs w:val="24"/>
        </w:rPr>
        <w:t xml:space="preserve">պանության քաղաքականությանը, ներառյալ շրջակա </w:t>
      </w:r>
      <w:r w:rsidRPr="00C55324">
        <w:rPr>
          <w:rFonts w:ascii="Sylfaen" w:hAnsi="Sylfaen" w:cs="Times New Roman"/>
          <w:sz w:val="24"/>
          <w:szCs w:val="24"/>
        </w:rPr>
        <w:lastRenderedPageBreak/>
        <w:t>միջավայրի և սոցիալական ռիսկերի կառավարման շրջանակը, վերաբնակեցման քաղաքականության շրջանակը և շրջակա միջավայրի կառավարման հատուկ պլանները։</w:t>
      </w:r>
    </w:p>
    <w:p w14:paraId="49D87111" w14:textId="2C26959D" w:rsidR="00870DCB" w:rsidRPr="00C55324" w:rsidRDefault="00870DCB" w:rsidP="000316D9">
      <w:pPr>
        <w:numPr>
          <w:ilvl w:val="0"/>
          <w:numId w:val="18"/>
        </w:numPr>
        <w:spacing w:after="0" w:line="240" w:lineRule="auto"/>
        <w:jc w:val="both"/>
        <w:rPr>
          <w:rFonts w:ascii="Sylfaen" w:hAnsi="Sylfaen" w:cs="Times New Roman"/>
          <w:sz w:val="24"/>
          <w:szCs w:val="24"/>
        </w:rPr>
      </w:pPr>
      <w:r w:rsidRPr="00C55324">
        <w:rPr>
          <w:rFonts w:ascii="Sylfaen" w:hAnsi="Sylfaen" w:cs="Times New Roman"/>
          <w:sz w:val="24"/>
          <w:szCs w:val="24"/>
        </w:rPr>
        <w:t>Տարածքի գեոդեզիական, երկրաբանական, տեղագրական և կադաստրային հետազոտությունների անցկացում, համապատասխան փաստաթղթերի մշակում։</w:t>
      </w:r>
    </w:p>
    <w:p w14:paraId="1ADAEF45" w14:textId="0CDA0879" w:rsidR="00267485" w:rsidRPr="00C55324" w:rsidRDefault="00415ABD" w:rsidP="000316D9">
      <w:pPr>
        <w:numPr>
          <w:ilvl w:val="0"/>
          <w:numId w:val="18"/>
        </w:numPr>
        <w:spacing w:after="0" w:line="240" w:lineRule="auto"/>
        <w:jc w:val="both"/>
        <w:rPr>
          <w:rFonts w:ascii="Sylfaen" w:hAnsi="Sylfaen" w:cs="Times New Roman"/>
          <w:sz w:val="24"/>
          <w:szCs w:val="24"/>
        </w:rPr>
      </w:pPr>
      <w:r w:rsidRPr="00C55324">
        <w:rPr>
          <w:rFonts w:ascii="Sylfaen" w:hAnsi="Sylfaen" w:cs="Times New Roman"/>
          <w:sz w:val="24"/>
          <w:szCs w:val="24"/>
        </w:rPr>
        <w:t>Տեղում այցելություն</w:t>
      </w:r>
      <w:r w:rsidR="00E872C9">
        <w:rPr>
          <w:rFonts w:ascii="Sylfaen" w:hAnsi="Sylfaen" w:cs="Times New Roman"/>
          <w:sz w:val="24"/>
          <w:szCs w:val="24"/>
        </w:rPr>
        <w:t>ների</w:t>
      </w:r>
      <w:r w:rsidRPr="00C55324">
        <w:rPr>
          <w:rFonts w:ascii="Sylfaen" w:hAnsi="Sylfaen" w:cs="Times New Roman"/>
          <w:sz w:val="24"/>
          <w:szCs w:val="24"/>
        </w:rPr>
        <w:t xml:space="preserve"> կատար</w:t>
      </w:r>
      <w:r w:rsidR="00E872C9">
        <w:rPr>
          <w:rFonts w:ascii="Sylfaen" w:hAnsi="Sylfaen" w:cs="Times New Roman"/>
          <w:sz w:val="24"/>
          <w:szCs w:val="24"/>
        </w:rPr>
        <w:t>ում</w:t>
      </w:r>
      <w:r w:rsidRPr="00C55324">
        <w:rPr>
          <w:rFonts w:ascii="Sylfaen" w:hAnsi="Sylfaen" w:cs="Times New Roman"/>
          <w:sz w:val="24"/>
          <w:szCs w:val="24"/>
        </w:rPr>
        <w:t xml:space="preserve">՝ </w:t>
      </w:r>
      <w:r w:rsidR="00E872C9">
        <w:rPr>
          <w:rFonts w:ascii="Sylfaen" w:hAnsi="Sylfaen" w:cs="Times New Roman"/>
          <w:sz w:val="24"/>
          <w:szCs w:val="24"/>
        </w:rPr>
        <w:t>էներգետիկ աուդիտ</w:t>
      </w:r>
      <w:r w:rsidRPr="00C55324">
        <w:rPr>
          <w:rFonts w:ascii="Sylfaen" w:hAnsi="Sylfaen" w:cs="Times New Roman"/>
          <w:sz w:val="24"/>
          <w:szCs w:val="24"/>
        </w:rPr>
        <w:t>ում ներկայացված տվյալները ստուգելու և ցանկացած հնացած տեղեկատվություն, ինչպիսիք են էներգ</w:t>
      </w:r>
      <w:r w:rsidR="00E872C9">
        <w:rPr>
          <w:rFonts w:ascii="Sylfaen" w:hAnsi="Sylfaen" w:cs="Times New Roman"/>
          <w:sz w:val="24"/>
          <w:szCs w:val="24"/>
        </w:rPr>
        <w:t>ետ</w:t>
      </w:r>
      <w:r w:rsidRPr="00C55324">
        <w:rPr>
          <w:rFonts w:ascii="Sylfaen" w:hAnsi="Sylfaen" w:cs="Times New Roman"/>
          <w:sz w:val="24"/>
          <w:szCs w:val="24"/>
        </w:rPr>
        <w:t>ի</w:t>
      </w:r>
      <w:r w:rsidR="00E872C9">
        <w:rPr>
          <w:rFonts w:ascii="Sylfaen" w:hAnsi="Sylfaen" w:cs="Times New Roman"/>
          <w:sz w:val="24"/>
          <w:szCs w:val="24"/>
        </w:rPr>
        <w:t>կ</w:t>
      </w:r>
      <w:r w:rsidRPr="00C55324">
        <w:rPr>
          <w:rFonts w:ascii="Sylfaen" w:hAnsi="Sylfaen" w:cs="Times New Roman"/>
          <w:sz w:val="24"/>
          <w:szCs w:val="24"/>
        </w:rPr>
        <w:t xml:space="preserve"> հաշ</w:t>
      </w:r>
      <w:r w:rsidR="00E872C9">
        <w:rPr>
          <w:rFonts w:ascii="Sylfaen" w:hAnsi="Sylfaen" w:cs="Times New Roman"/>
          <w:sz w:val="24"/>
          <w:szCs w:val="24"/>
        </w:rPr>
        <w:t>վարկները</w:t>
      </w:r>
      <w:r w:rsidRPr="00C55324">
        <w:rPr>
          <w:rFonts w:ascii="Sylfaen" w:hAnsi="Sylfaen" w:cs="Times New Roman"/>
          <w:sz w:val="24"/>
          <w:szCs w:val="24"/>
        </w:rPr>
        <w:t xml:space="preserve"> կամ </w:t>
      </w:r>
      <w:r w:rsidR="00E872C9" w:rsidRPr="00E872C9">
        <w:rPr>
          <w:rFonts w:ascii="Sylfaen" w:hAnsi="Sylfaen" w:cs="Times New Roman"/>
          <w:sz w:val="24"/>
          <w:szCs w:val="24"/>
        </w:rPr>
        <w:t>էներգետիկ աուդիտ</w:t>
      </w:r>
      <w:r w:rsidRPr="00C55324">
        <w:rPr>
          <w:rFonts w:ascii="Sylfaen" w:hAnsi="Sylfaen" w:cs="Times New Roman"/>
          <w:sz w:val="24"/>
          <w:szCs w:val="24"/>
        </w:rPr>
        <w:t>ի ավարտից հետո իրականացված միջամտությունները, թարմացնելու համար։</w:t>
      </w:r>
    </w:p>
    <w:p w14:paraId="0F76629C" w14:textId="1B6C2AA2" w:rsidR="00870DCB" w:rsidRPr="00C55324" w:rsidRDefault="00E872C9" w:rsidP="000316D9">
      <w:pPr>
        <w:numPr>
          <w:ilvl w:val="0"/>
          <w:numId w:val="18"/>
        </w:numPr>
        <w:spacing w:after="0" w:line="240" w:lineRule="auto"/>
        <w:jc w:val="both"/>
        <w:rPr>
          <w:rFonts w:ascii="Sylfaen" w:hAnsi="Sylfaen" w:cs="Times New Roman"/>
          <w:sz w:val="24"/>
          <w:szCs w:val="24"/>
        </w:rPr>
      </w:pPr>
      <w:r w:rsidRPr="00E872C9">
        <w:rPr>
          <w:rFonts w:ascii="Sylfaen" w:hAnsi="Sylfaen" w:cs="Times New Roman"/>
          <w:sz w:val="24"/>
          <w:szCs w:val="24"/>
        </w:rPr>
        <w:t>Օրենքով սահմանված կարգով նախագծերի համաձայնեցում բոլոր լիազոր(շահագրգիռ) մարմինների և մատակարար կազմակերպությունների հետ:</w:t>
      </w:r>
      <w:r>
        <w:rPr>
          <w:rFonts w:ascii="Sylfaen" w:hAnsi="Sylfaen" w:cs="Times New Roman"/>
          <w:sz w:val="24"/>
          <w:szCs w:val="24"/>
        </w:rPr>
        <w:t xml:space="preserve"> </w:t>
      </w:r>
    </w:p>
    <w:p w14:paraId="4BB1AE72" w14:textId="7B052048" w:rsidR="00870DCB" w:rsidRPr="00C55324" w:rsidRDefault="00E872C9" w:rsidP="000316D9">
      <w:pPr>
        <w:numPr>
          <w:ilvl w:val="0"/>
          <w:numId w:val="18"/>
        </w:numPr>
        <w:spacing w:after="0" w:line="240" w:lineRule="auto"/>
        <w:jc w:val="both"/>
        <w:rPr>
          <w:rFonts w:ascii="Sylfaen" w:hAnsi="Sylfaen" w:cs="Times New Roman"/>
          <w:sz w:val="24"/>
          <w:szCs w:val="24"/>
        </w:rPr>
      </w:pPr>
      <w:r w:rsidRPr="00E872C9">
        <w:rPr>
          <w:rFonts w:ascii="Sylfaen" w:hAnsi="Sylfaen" w:cs="Times New Roman"/>
          <w:sz w:val="24"/>
          <w:szCs w:val="24"/>
        </w:rPr>
        <w:t>Անհրաժեշտության դեպքում համապատասխան գրավոր հարցման իրականացում ՀՀ Շրջակա միջավայրի նախարարության «Շրջակա միջավայրի վրա ազդեցության փորձաքննական կենտրոն» ՊՈԱԿ՝ մանկապարտեզների կառուցման նախագծի՝ ՇՄԱԳ փորձաքննություն անցնելու վերաբերյալ։ Գրավոր հարցման/պատասխանի ներկայացում պատվիրատուին։ Հարցման շրջանակում պետական վճարի /15</w:t>
      </w:r>
      <w:r w:rsidRPr="00E872C9">
        <w:rPr>
          <w:rFonts w:ascii="Microsoft YaHei" w:eastAsia="Microsoft YaHei" w:hAnsi="Microsoft YaHei" w:cs="Microsoft YaHei" w:hint="eastAsia"/>
          <w:sz w:val="24"/>
          <w:szCs w:val="24"/>
        </w:rPr>
        <w:t>․</w:t>
      </w:r>
      <w:r w:rsidRPr="00E872C9">
        <w:rPr>
          <w:rFonts w:ascii="Sylfaen" w:hAnsi="Sylfaen" w:cs="Times New Roman"/>
          <w:sz w:val="24"/>
          <w:szCs w:val="24"/>
        </w:rPr>
        <w:t>000 ՀՀ դրամ/ իրականացում՝  անհրաժեշտության դեպքում: ՇՄԱԳ-ի անցկացումը /անհրաժեշտության դեպքում/ գտնվում է Խորհրդատուի պարտավորությունների շրջանակում։</w:t>
      </w:r>
    </w:p>
    <w:p w14:paraId="7A7E38F5" w14:textId="2E6F8E6F" w:rsidR="00870DCB" w:rsidRPr="00C55324" w:rsidRDefault="00E872C9" w:rsidP="000316D9">
      <w:pPr>
        <w:numPr>
          <w:ilvl w:val="0"/>
          <w:numId w:val="18"/>
        </w:numPr>
        <w:spacing w:after="0" w:line="240" w:lineRule="auto"/>
        <w:jc w:val="both"/>
        <w:rPr>
          <w:rFonts w:ascii="Sylfaen" w:hAnsi="Sylfaen" w:cs="Times New Roman"/>
          <w:sz w:val="24"/>
          <w:szCs w:val="24"/>
        </w:rPr>
      </w:pPr>
      <w:r w:rsidRPr="00E872C9">
        <w:rPr>
          <w:rFonts w:ascii="Sylfaen" w:hAnsi="Sylfaen" w:cs="Times New Roman"/>
          <w:sz w:val="24"/>
          <w:szCs w:val="24"/>
        </w:rPr>
        <w:t xml:space="preserve">Տեխնիկական պայմանների, ելակետային տվյալների, նախագծման և շինարարության համար անհրաժեշտ, ՀՀ օրենքով սահմանված, այլ փաստաթղթերի ձեռքբերման և ներկայացման համար օժանդակում  </w:t>
      </w:r>
      <w:r>
        <w:rPr>
          <w:rFonts w:ascii="Sylfaen" w:hAnsi="Sylfaen" w:cs="Times New Roman"/>
          <w:sz w:val="24"/>
          <w:szCs w:val="24"/>
        </w:rPr>
        <w:t xml:space="preserve">Պատվիրատուին։ </w:t>
      </w:r>
    </w:p>
    <w:p w14:paraId="575BFE45" w14:textId="77777777" w:rsidR="00870DCB" w:rsidRPr="00C55324" w:rsidRDefault="00870DCB" w:rsidP="000316D9">
      <w:pPr>
        <w:numPr>
          <w:ilvl w:val="0"/>
          <w:numId w:val="18"/>
        </w:numPr>
        <w:spacing w:after="0" w:line="240" w:lineRule="auto"/>
        <w:jc w:val="both"/>
        <w:rPr>
          <w:rFonts w:ascii="Sylfaen" w:hAnsi="Sylfaen" w:cs="Times New Roman"/>
          <w:sz w:val="24"/>
          <w:szCs w:val="24"/>
        </w:rPr>
      </w:pPr>
      <w:r w:rsidRPr="00C55324">
        <w:rPr>
          <w:rFonts w:ascii="Sylfaen" w:hAnsi="Sylfaen" w:cs="Times New Roman"/>
          <w:sz w:val="24"/>
          <w:szCs w:val="24"/>
        </w:rPr>
        <w:t>Շինարարության ընթացքում հեղինակային հսկողության իրականացում։</w:t>
      </w:r>
    </w:p>
    <w:p w14:paraId="7F36933A" w14:textId="77777777" w:rsidR="003068AC" w:rsidRPr="00C55324" w:rsidRDefault="003068AC" w:rsidP="00C55324">
      <w:pPr>
        <w:spacing w:after="0" w:line="240" w:lineRule="auto"/>
        <w:ind w:left="720"/>
        <w:jc w:val="both"/>
        <w:rPr>
          <w:rFonts w:ascii="Sylfaen" w:hAnsi="Sylfaen" w:cs="Times New Roman"/>
          <w:sz w:val="24"/>
          <w:szCs w:val="24"/>
        </w:rPr>
      </w:pPr>
    </w:p>
    <w:p w14:paraId="6BBB0311" w14:textId="77777777" w:rsidR="00870DCB" w:rsidRPr="00C55324" w:rsidRDefault="00870DCB" w:rsidP="00C55324">
      <w:pPr>
        <w:spacing w:line="240" w:lineRule="auto"/>
        <w:jc w:val="both"/>
        <w:rPr>
          <w:rFonts w:ascii="Sylfaen" w:hAnsi="Sylfaen" w:cs="Times New Roman"/>
          <w:b/>
          <w:bCs/>
          <w:sz w:val="24"/>
          <w:szCs w:val="24"/>
        </w:rPr>
      </w:pPr>
      <w:r w:rsidRPr="00C55324">
        <w:rPr>
          <w:rFonts w:ascii="Sylfaen" w:hAnsi="Sylfaen" w:cs="Times New Roman"/>
          <w:b/>
          <w:bCs/>
          <w:sz w:val="24"/>
          <w:szCs w:val="24"/>
        </w:rPr>
        <w:t>Խորհրդատուն պարտավոր է.</w:t>
      </w:r>
    </w:p>
    <w:p w14:paraId="00718BB4" w14:textId="21830C85" w:rsidR="00AA4615" w:rsidRPr="00C55324" w:rsidRDefault="00870DCB" w:rsidP="000316D9">
      <w:pPr>
        <w:pStyle w:val="ListParagraph"/>
        <w:numPr>
          <w:ilvl w:val="0"/>
          <w:numId w:val="19"/>
        </w:numPr>
        <w:spacing w:line="240" w:lineRule="auto"/>
        <w:ind w:left="284" w:hanging="284"/>
        <w:jc w:val="both"/>
        <w:rPr>
          <w:rFonts w:ascii="Sylfaen" w:hAnsi="Sylfaen" w:cs="Times New Roman"/>
          <w:b/>
          <w:bCs/>
          <w:sz w:val="24"/>
          <w:szCs w:val="24"/>
        </w:rPr>
      </w:pPr>
      <w:r w:rsidRPr="00C55324">
        <w:rPr>
          <w:rFonts w:ascii="Sylfaen" w:hAnsi="Sylfaen" w:cs="Times New Roman"/>
          <w:b/>
          <w:bCs/>
          <w:sz w:val="24"/>
          <w:szCs w:val="24"/>
        </w:rPr>
        <w:t>Նախագծման փուլում</w:t>
      </w:r>
    </w:p>
    <w:p w14:paraId="1F093ADB" w14:textId="4B46A397" w:rsidR="00870DCB" w:rsidRPr="00C55324" w:rsidRDefault="00870DCB" w:rsidP="00C55324">
      <w:pPr>
        <w:spacing w:line="240" w:lineRule="auto"/>
        <w:jc w:val="both"/>
        <w:rPr>
          <w:rFonts w:ascii="Sylfaen" w:hAnsi="Sylfaen" w:cs="Times New Roman"/>
          <w:sz w:val="24"/>
          <w:szCs w:val="24"/>
        </w:rPr>
      </w:pPr>
      <w:r w:rsidRPr="00C55324">
        <w:rPr>
          <w:rFonts w:ascii="Sylfaen" w:hAnsi="Sylfaen" w:cs="Times New Roman"/>
          <w:sz w:val="24"/>
          <w:szCs w:val="24"/>
        </w:rPr>
        <w:t xml:space="preserve">Հիմնվելով </w:t>
      </w:r>
      <w:r w:rsidR="00E872C9">
        <w:rPr>
          <w:rFonts w:ascii="Sylfaen" w:hAnsi="Sylfaen" w:cs="Times New Roman"/>
          <w:sz w:val="24"/>
          <w:szCs w:val="24"/>
        </w:rPr>
        <w:t>Պատվիրատուի</w:t>
      </w:r>
      <w:r w:rsidRPr="00C55324">
        <w:rPr>
          <w:rFonts w:ascii="Sylfaen" w:hAnsi="Sylfaen" w:cs="Times New Roman"/>
          <w:sz w:val="24"/>
          <w:szCs w:val="24"/>
        </w:rPr>
        <w:t xml:space="preserve"> կողմից տրամադրված տեխնիկական բնութագրի վրա՝ </w:t>
      </w:r>
      <w:r w:rsidR="00E872C9">
        <w:rPr>
          <w:rFonts w:ascii="Sylfaen" w:hAnsi="Sylfaen" w:cs="Times New Roman"/>
          <w:sz w:val="24"/>
          <w:szCs w:val="24"/>
        </w:rPr>
        <w:t>ապահով</w:t>
      </w:r>
      <w:r w:rsidRPr="00C55324">
        <w:rPr>
          <w:rFonts w:ascii="Sylfaen" w:hAnsi="Sylfaen" w:cs="Times New Roman"/>
          <w:sz w:val="24"/>
          <w:szCs w:val="24"/>
        </w:rPr>
        <w:t>ել բոլոր պահանջները, ներառյալ՝</w:t>
      </w:r>
    </w:p>
    <w:p w14:paraId="40239B75" w14:textId="1DB96510" w:rsidR="00870DCB" w:rsidRPr="00C55324" w:rsidRDefault="0071226A" w:rsidP="000316D9">
      <w:pPr>
        <w:numPr>
          <w:ilvl w:val="0"/>
          <w:numId w:val="20"/>
        </w:numPr>
        <w:spacing w:after="0" w:line="240" w:lineRule="auto"/>
        <w:jc w:val="both"/>
        <w:rPr>
          <w:rFonts w:ascii="Sylfaen" w:hAnsi="Sylfaen" w:cs="Times New Roman"/>
          <w:sz w:val="24"/>
          <w:szCs w:val="24"/>
        </w:rPr>
      </w:pPr>
      <w:r w:rsidRPr="0071226A">
        <w:rPr>
          <w:rFonts w:ascii="Sylfaen" w:hAnsi="Sylfaen" w:cs="Times New Roman"/>
          <w:sz w:val="24"/>
          <w:szCs w:val="24"/>
        </w:rPr>
        <w:t>Նախագծային առաջադրանքի մշակման ընթացքում օժանդակել Պատվիրատուին և տրամադրել անհրաժեշտ տեղեկություններ նախատեսվող կառույցին ներկայացվող նորմատիվ պահանջների վերաբերյալ</w:t>
      </w:r>
      <w:r>
        <w:rPr>
          <w:rFonts w:ascii="Sylfaen" w:hAnsi="Sylfaen" w:cs="Times New Roman"/>
          <w:sz w:val="24"/>
          <w:szCs w:val="24"/>
        </w:rPr>
        <w:t>։</w:t>
      </w:r>
    </w:p>
    <w:p w14:paraId="310FA9D0" w14:textId="2058C1BE" w:rsidR="00870DCB" w:rsidRPr="00C55324" w:rsidRDefault="0071226A" w:rsidP="000316D9">
      <w:pPr>
        <w:numPr>
          <w:ilvl w:val="0"/>
          <w:numId w:val="20"/>
        </w:numPr>
        <w:spacing w:after="0" w:line="240" w:lineRule="auto"/>
        <w:jc w:val="both"/>
        <w:rPr>
          <w:rFonts w:ascii="Sylfaen" w:hAnsi="Sylfaen" w:cs="Times New Roman"/>
          <w:sz w:val="24"/>
          <w:szCs w:val="24"/>
        </w:rPr>
      </w:pPr>
      <w:r w:rsidRPr="0071226A">
        <w:rPr>
          <w:rFonts w:ascii="Sylfaen" w:hAnsi="Sylfaen" w:cs="Times New Roman"/>
          <w:sz w:val="24"/>
          <w:szCs w:val="24"/>
        </w:rPr>
        <w:t>Մասնակցել Պատվիրատուի կողմից կազմակերպվող ուսուցողական և տեղեկատվական բնույթի դասընթացներին:</w:t>
      </w:r>
    </w:p>
    <w:p w14:paraId="40F26BAD" w14:textId="61121F1C" w:rsidR="00870DCB" w:rsidRPr="00C55324" w:rsidRDefault="0071226A" w:rsidP="000316D9">
      <w:pPr>
        <w:numPr>
          <w:ilvl w:val="0"/>
          <w:numId w:val="20"/>
        </w:numPr>
        <w:spacing w:after="0" w:line="240" w:lineRule="auto"/>
        <w:jc w:val="both"/>
        <w:rPr>
          <w:rFonts w:ascii="Sylfaen" w:hAnsi="Sylfaen" w:cs="Times New Roman"/>
          <w:sz w:val="24"/>
          <w:szCs w:val="24"/>
        </w:rPr>
      </w:pPr>
      <w:r w:rsidRPr="0071226A">
        <w:rPr>
          <w:rFonts w:ascii="Sylfaen" w:hAnsi="Sylfaen" w:cs="Times New Roman"/>
          <w:sz w:val="24"/>
          <w:szCs w:val="24"/>
        </w:rPr>
        <w:t xml:space="preserve">Մասնակցել և աջակցել </w:t>
      </w:r>
      <w:r>
        <w:rPr>
          <w:rFonts w:ascii="Sylfaen" w:hAnsi="Sylfaen" w:cs="Times New Roman"/>
          <w:sz w:val="24"/>
          <w:szCs w:val="24"/>
        </w:rPr>
        <w:t xml:space="preserve">Պատվիրատուին </w:t>
      </w:r>
      <w:r w:rsidRPr="0071226A">
        <w:rPr>
          <w:rFonts w:ascii="Sylfaen" w:hAnsi="Sylfaen" w:cs="Times New Roman"/>
          <w:sz w:val="24"/>
          <w:szCs w:val="24"/>
        </w:rPr>
        <w:t>ՀՀ օրենսդրության համաձայն նախագծի վերաբերյալ կազմակերպվելիք հանրային լսումների աշխատանքներին:</w:t>
      </w:r>
    </w:p>
    <w:p w14:paraId="34F5948B" w14:textId="77777777" w:rsidR="0017294F" w:rsidRPr="00C55324" w:rsidRDefault="00E645F7" w:rsidP="000316D9">
      <w:pPr>
        <w:numPr>
          <w:ilvl w:val="0"/>
          <w:numId w:val="20"/>
        </w:numPr>
        <w:spacing w:after="0" w:line="240" w:lineRule="auto"/>
        <w:jc w:val="both"/>
        <w:rPr>
          <w:rFonts w:ascii="Sylfaen" w:hAnsi="Sylfaen" w:cs="Times New Roman"/>
          <w:sz w:val="24"/>
          <w:szCs w:val="24"/>
        </w:rPr>
      </w:pPr>
      <w:r w:rsidRPr="00C55324">
        <w:rPr>
          <w:rFonts w:ascii="Sylfaen" w:hAnsi="Sylfaen" w:cs="Times New Roman"/>
          <w:sz w:val="24"/>
          <w:szCs w:val="24"/>
        </w:rPr>
        <w:t>Տեղում ստուգել տրամադրված տեխնիկական պայմանների և այլ ելակետային տվյալների ճշգրտությունը և դրանց համապատասխանությունը նախագծային պահանջներին։</w:t>
      </w:r>
    </w:p>
    <w:p w14:paraId="5E89C73B" w14:textId="4DFB29F8" w:rsidR="006B7D63" w:rsidRPr="00C55324" w:rsidRDefault="00792298" w:rsidP="000316D9">
      <w:pPr>
        <w:numPr>
          <w:ilvl w:val="0"/>
          <w:numId w:val="20"/>
        </w:numPr>
        <w:spacing w:after="0" w:line="240" w:lineRule="auto"/>
        <w:jc w:val="both"/>
        <w:rPr>
          <w:rFonts w:ascii="Sylfaen" w:hAnsi="Sylfaen" w:cs="Times New Roman"/>
          <w:sz w:val="24"/>
          <w:szCs w:val="24"/>
        </w:rPr>
      </w:pPr>
      <w:r w:rsidRPr="00C55324">
        <w:rPr>
          <w:rFonts w:ascii="Sylfaen" w:hAnsi="Sylfaen" w:cs="Times New Roman"/>
          <w:sz w:val="24"/>
          <w:szCs w:val="24"/>
        </w:rPr>
        <w:lastRenderedPageBreak/>
        <w:t xml:space="preserve">Կատարել </w:t>
      </w:r>
      <w:r w:rsidRPr="00C55324">
        <w:rPr>
          <w:rFonts w:ascii="Sylfaen" w:hAnsi="Sylfaen" w:cs="Times New Roman"/>
          <w:bCs/>
          <w:sz w:val="24"/>
          <w:szCs w:val="24"/>
        </w:rPr>
        <w:t xml:space="preserve">մանրամասն չափումներ </w:t>
      </w:r>
      <w:r w:rsidRPr="00C55324">
        <w:rPr>
          <w:rFonts w:ascii="Sylfaen" w:hAnsi="Sylfaen" w:cs="Times New Roman"/>
          <w:sz w:val="24"/>
          <w:szCs w:val="24"/>
        </w:rPr>
        <w:t>և նախագծման նախապատրաստում համապատասխանաբար՝ հիմնվելով յուրաքանչյուր շենքի իրական չափսերի վրա։</w:t>
      </w:r>
    </w:p>
    <w:p w14:paraId="053E2AE4" w14:textId="7F147DB7" w:rsidR="00870DCB" w:rsidRPr="00C55324" w:rsidRDefault="00621701" w:rsidP="000316D9">
      <w:pPr>
        <w:pStyle w:val="ListParagraph"/>
        <w:numPr>
          <w:ilvl w:val="0"/>
          <w:numId w:val="20"/>
        </w:numPr>
        <w:spacing w:after="0" w:line="240" w:lineRule="auto"/>
        <w:jc w:val="both"/>
        <w:rPr>
          <w:rFonts w:ascii="Sylfaen" w:hAnsi="Sylfaen" w:cs="Times New Roman"/>
          <w:sz w:val="24"/>
          <w:szCs w:val="24"/>
        </w:rPr>
      </w:pPr>
      <w:r>
        <w:rPr>
          <w:rFonts w:ascii="Sylfaen" w:hAnsi="Sylfaen" w:cs="Times New Roman"/>
          <w:sz w:val="24"/>
          <w:szCs w:val="24"/>
        </w:rPr>
        <w:t xml:space="preserve">Մշակել </w:t>
      </w:r>
      <w:r w:rsidR="00870DCB" w:rsidRPr="00C55324">
        <w:rPr>
          <w:rFonts w:ascii="Sylfaen" w:hAnsi="Sylfaen" w:cs="Times New Roman"/>
          <w:sz w:val="24"/>
          <w:szCs w:val="24"/>
        </w:rPr>
        <w:t xml:space="preserve">առաջարկվող լուծումների մանրամասն գծագրեր, ներառյալ, բայց չսահմանափակվելով դրանով, շենքի պատերի ջերմամեկուսացումը, </w:t>
      </w:r>
      <w:r w:rsidR="0071226A">
        <w:rPr>
          <w:rFonts w:ascii="Sylfaen" w:hAnsi="Sylfaen" w:cs="Times New Roman"/>
          <w:sz w:val="24"/>
          <w:szCs w:val="24"/>
        </w:rPr>
        <w:t>ջեռուցման, օդափոխության, տաք և սառը ջրամատակարարման</w:t>
      </w:r>
      <w:r w:rsidR="00870DCB" w:rsidRPr="00C55324">
        <w:rPr>
          <w:rFonts w:ascii="Sylfaen" w:hAnsi="Sylfaen" w:cs="Times New Roman"/>
          <w:sz w:val="24"/>
          <w:szCs w:val="24"/>
        </w:rPr>
        <w:t xml:space="preserve">, </w:t>
      </w:r>
      <w:r w:rsidR="0071226A">
        <w:rPr>
          <w:rFonts w:ascii="Sylfaen" w:hAnsi="Sylfaen" w:cs="Times New Roman"/>
          <w:sz w:val="24"/>
          <w:szCs w:val="24"/>
        </w:rPr>
        <w:t>գազամատակարարման, էլեկտրամատակարարման</w:t>
      </w:r>
      <w:r w:rsidR="00870DCB" w:rsidRPr="00C55324">
        <w:rPr>
          <w:rFonts w:ascii="Sylfaen" w:hAnsi="Sylfaen" w:cs="Times New Roman"/>
          <w:sz w:val="24"/>
          <w:szCs w:val="24"/>
        </w:rPr>
        <w:t>, ներքին և արտաքին լուսավորության համակարգերը։</w:t>
      </w:r>
    </w:p>
    <w:p w14:paraId="64FEC197" w14:textId="2D07FEF7" w:rsidR="00F8599F" w:rsidRPr="00C55324" w:rsidRDefault="00F8599F" w:rsidP="000316D9">
      <w:pPr>
        <w:pStyle w:val="ListParagraph"/>
        <w:numPr>
          <w:ilvl w:val="0"/>
          <w:numId w:val="20"/>
        </w:numPr>
        <w:spacing w:after="0" w:line="240" w:lineRule="auto"/>
        <w:jc w:val="both"/>
        <w:rPr>
          <w:rFonts w:ascii="Sylfaen" w:hAnsi="Sylfaen" w:cs="Times New Roman"/>
          <w:sz w:val="24"/>
          <w:szCs w:val="24"/>
        </w:rPr>
      </w:pPr>
      <w:r w:rsidRPr="00C55324">
        <w:rPr>
          <w:rFonts w:ascii="Sylfaen" w:hAnsi="Sylfaen" w:cs="Times New Roman"/>
          <w:sz w:val="24"/>
          <w:szCs w:val="24"/>
        </w:rPr>
        <w:t>Մշակել սեյսմիկ արդիականացման նախագծային փաստաթղթեր՝ համաձայն սեյսմիկ հետազոտության արդյունքների։</w:t>
      </w:r>
    </w:p>
    <w:p w14:paraId="3D001B0F" w14:textId="77777777" w:rsidR="00870DCB" w:rsidRPr="00C55324" w:rsidRDefault="00870DCB" w:rsidP="000316D9">
      <w:pPr>
        <w:numPr>
          <w:ilvl w:val="0"/>
          <w:numId w:val="20"/>
        </w:numPr>
        <w:spacing w:after="0" w:line="240" w:lineRule="auto"/>
        <w:jc w:val="both"/>
        <w:rPr>
          <w:rFonts w:ascii="Sylfaen" w:hAnsi="Sylfaen" w:cs="Times New Roman"/>
          <w:sz w:val="24"/>
          <w:szCs w:val="24"/>
        </w:rPr>
      </w:pPr>
      <w:r w:rsidRPr="00C55324">
        <w:rPr>
          <w:rFonts w:ascii="Sylfaen" w:hAnsi="Sylfaen" w:cs="Times New Roman"/>
          <w:sz w:val="24"/>
          <w:szCs w:val="24"/>
        </w:rPr>
        <w:t>Ապահովել նախագծային աշխատանքների իրականացումը՝ պայմանագրով սահմանված ժամանակացույցին համապատասխան։</w:t>
      </w:r>
    </w:p>
    <w:p w14:paraId="481AEB0F" w14:textId="2B5C3F03" w:rsidR="00870DCB" w:rsidRPr="00C55324" w:rsidRDefault="001A7921" w:rsidP="000316D9">
      <w:pPr>
        <w:numPr>
          <w:ilvl w:val="0"/>
          <w:numId w:val="20"/>
        </w:numPr>
        <w:spacing w:after="0" w:line="240" w:lineRule="auto"/>
        <w:jc w:val="both"/>
        <w:rPr>
          <w:rFonts w:ascii="Sylfaen" w:hAnsi="Sylfaen" w:cs="Times New Roman"/>
          <w:sz w:val="24"/>
          <w:szCs w:val="24"/>
        </w:rPr>
      </w:pPr>
      <w:r w:rsidRPr="00C55324">
        <w:rPr>
          <w:rFonts w:ascii="Sylfaen" w:hAnsi="Sylfaen" w:cs="Times New Roman"/>
          <w:sz w:val="24"/>
          <w:szCs w:val="24"/>
        </w:rPr>
        <w:t xml:space="preserve">Ապահովել առաջարկվող լուծումների համապատասխանությունը ազգային շինարարական նորմերին, տեխնիկական կանոնակարգերին և տեխնիկական բնութագրերին (ներկայացված են որպես այս տեխնիկական առաջադրանքի հավելվածներ ) </w:t>
      </w:r>
      <w:r w:rsidR="00F90E42" w:rsidRPr="00C55324">
        <w:rPr>
          <w:rFonts w:ascii="Times New Roman" w:hAnsi="Times New Roman" w:cs="Times New Roman"/>
          <w:sz w:val="24"/>
          <w:szCs w:val="24"/>
          <w:lang w:val="hy-AM"/>
        </w:rPr>
        <w:t>:</w:t>
      </w:r>
      <w:r w:rsidR="00F90E42" w:rsidRPr="00C55324">
        <w:rPr>
          <w:rFonts w:ascii="Sylfaen" w:hAnsi="Sylfaen" w:cs="Times New Roman"/>
          <w:sz w:val="24"/>
          <w:szCs w:val="24"/>
          <w:lang w:val="hy-AM"/>
        </w:rPr>
        <w:t xml:space="preserve"> </w:t>
      </w:r>
    </w:p>
    <w:p w14:paraId="4BB88BC5" w14:textId="0D95FC42" w:rsidR="00870DCB" w:rsidRPr="00C55324" w:rsidRDefault="00BF5E79" w:rsidP="000316D9">
      <w:pPr>
        <w:numPr>
          <w:ilvl w:val="0"/>
          <w:numId w:val="20"/>
        </w:numPr>
        <w:spacing w:after="0" w:line="240" w:lineRule="auto"/>
        <w:jc w:val="both"/>
        <w:rPr>
          <w:rFonts w:ascii="Sylfaen" w:hAnsi="Sylfaen" w:cs="Times New Roman"/>
          <w:sz w:val="24"/>
          <w:szCs w:val="24"/>
        </w:rPr>
      </w:pPr>
      <w:r w:rsidRPr="00C55324">
        <w:rPr>
          <w:rFonts w:ascii="Sylfaen" w:hAnsi="Sylfaen" w:cs="Times New Roman"/>
          <w:sz w:val="24"/>
          <w:szCs w:val="24"/>
        </w:rPr>
        <w:t xml:space="preserve">Շենքերի նախագծեր մշակելիս պահպանել </w:t>
      </w:r>
      <w:r w:rsidR="00B046A5" w:rsidRPr="00C55324">
        <w:rPr>
          <w:rFonts w:ascii="Sylfaen" w:hAnsi="Sylfaen"/>
          <w:sz w:val="24"/>
          <w:szCs w:val="24"/>
        </w:rPr>
        <w:t xml:space="preserve">շենքերի վերակառուցման </w:t>
      </w:r>
      <w:r w:rsidRPr="00C55324">
        <w:rPr>
          <w:rFonts w:ascii="Sylfaen" w:hAnsi="Sylfaen" w:cs="Times New Roman"/>
          <w:sz w:val="24"/>
          <w:szCs w:val="24"/>
        </w:rPr>
        <w:t>համար կիրառելի սեյսմիկ դիմադրության նորմատիվ պահանջները ։</w:t>
      </w:r>
    </w:p>
    <w:p w14:paraId="01D6DEEF" w14:textId="66413849" w:rsidR="00BF5E79" w:rsidRPr="00C55324" w:rsidRDefault="00621701" w:rsidP="000316D9">
      <w:pPr>
        <w:numPr>
          <w:ilvl w:val="0"/>
          <w:numId w:val="20"/>
        </w:numPr>
        <w:spacing w:after="0" w:line="240" w:lineRule="auto"/>
        <w:jc w:val="both"/>
        <w:rPr>
          <w:rFonts w:ascii="Sylfaen" w:hAnsi="Sylfaen" w:cs="Times New Roman"/>
          <w:sz w:val="24"/>
          <w:szCs w:val="24"/>
        </w:rPr>
      </w:pPr>
      <w:r w:rsidRPr="00621701">
        <w:rPr>
          <w:rFonts w:ascii="Sylfaen" w:hAnsi="Sylfaen" w:cs="Times New Roman"/>
          <w:sz w:val="24"/>
          <w:szCs w:val="24"/>
        </w:rPr>
        <w:t>Հաշվի առնելով Պատվիրատուի դիտողությունները և մեկնաբանությունները՝ նախագծում կատարել համապատասխան փոփոխություններ:</w:t>
      </w:r>
    </w:p>
    <w:p w14:paraId="2B332C8D" w14:textId="251B18EC" w:rsidR="00BF5E79" w:rsidRPr="00C55324" w:rsidRDefault="00621701" w:rsidP="000316D9">
      <w:pPr>
        <w:numPr>
          <w:ilvl w:val="0"/>
          <w:numId w:val="20"/>
        </w:numPr>
        <w:spacing w:after="0" w:line="240" w:lineRule="auto"/>
        <w:jc w:val="both"/>
        <w:rPr>
          <w:rFonts w:ascii="Sylfaen" w:hAnsi="Sylfaen" w:cs="Times New Roman"/>
          <w:sz w:val="24"/>
          <w:szCs w:val="24"/>
        </w:rPr>
      </w:pPr>
      <w:r w:rsidRPr="00621701">
        <w:rPr>
          <w:rFonts w:ascii="Sylfaen" w:hAnsi="Sylfaen" w:cs="Times New Roman"/>
          <w:sz w:val="24"/>
          <w:szCs w:val="24"/>
        </w:rPr>
        <w:t>Հաշվի առնել նախագծի փորձաքննությունների (բնապահպանական, հակահրդեհային, տեխնիկական անվտանգության, պարզ  և այլն) դիտողություններն ու առաջարկները և անհրաժեշտության դեպքում կատարել համապատասխան փոփոխությունները:</w:t>
      </w:r>
    </w:p>
    <w:p w14:paraId="6540D9C4" w14:textId="77777777" w:rsidR="00BF5E79" w:rsidRPr="00C55324" w:rsidRDefault="00AE36BB" w:rsidP="000316D9">
      <w:pPr>
        <w:numPr>
          <w:ilvl w:val="0"/>
          <w:numId w:val="20"/>
        </w:numPr>
        <w:spacing w:after="0" w:line="240" w:lineRule="auto"/>
        <w:jc w:val="both"/>
        <w:rPr>
          <w:rFonts w:ascii="Sylfaen" w:hAnsi="Sylfaen" w:cs="Times New Roman"/>
          <w:sz w:val="24"/>
          <w:szCs w:val="24"/>
        </w:rPr>
      </w:pPr>
      <w:r w:rsidRPr="00C55324">
        <w:rPr>
          <w:rFonts w:ascii="Sylfaen" w:hAnsi="Sylfaen" w:cs="Times New Roman"/>
          <w:sz w:val="24"/>
          <w:szCs w:val="24"/>
        </w:rPr>
        <w:t>Հաշվի առնել նախագծի վերաբերյալ միջազգային փորձագետների (եթե կան) մեկնաբանություններն ու առաջարկությունները և անհրաժեշտության դեպքում կատարել համապատասխան ճշգրտումներ։</w:t>
      </w:r>
    </w:p>
    <w:p w14:paraId="03EF1C0F" w14:textId="3EE96DCB" w:rsidR="00BF5E79" w:rsidRPr="00C55324" w:rsidRDefault="004168BF" w:rsidP="000316D9">
      <w:pPr>
        <w:numPr>
          <w:ilvl w:val="0"/>
          <w:numId w:val="20"/>
        </w:numPr>
        <w:spacing w:after="0" w:line="240" w:lineRule="auto"/>
        <w:jc w:val="both"/>
        <w:rPr>
          <w:rFonts w:ascii="Sylfaen" w:hAnsi="Sylfaen" w:cs="Times New Roman"/>
          <w:sz w:val="24"/>
          <w:szCs w:val="24"/>
        </w:rPr>
      </w:pPr>
      <w:r w:rsidRPr="004168BF">
        <w:rPr>
          <w:rFonts w:ascii="Sylfaen" w:hAnsi="Sylfaen" w:cs="Times New Roman"/>
          <w:sz w:val="24"/>
          <w:szCs w:val="24"/>
        </w:rPr>
        <w:t>Վերջնական նախագիծը համաձայնեցնել շահագրգիռ կողմերի (համայնքի ղեկավարի, լիազորված (շահագրգիռ) մարմինների հետ, մատակարար կազմակերպությունների  և այլն</w:t>
      </w:r>
      <w:r w:rsidRPr="004168BF">
        <w:rPr>
          <w:rFonts w:ascii="Sylfaen" w:hAnsi="Sylfaen" w:cs="Times New Roman" w:hint="eastAsia"/>
          <w:sz w:val="24"/>
          <w:szCs w:val="24"/>
        </w:rPr>
        <w:t>）</w:t>
      </w:r>
      <w:r w:rsidRPr="004168BF">
        <w:rPr>
          <w:rFonts w:ascii="Sylfaen" w:hAnsi="Sylfaen" w:cs="Times New Roman"/>
          <w:sz w:val="24"/>
          <w:szCs w:val="24"/>
        </w:rPr>
        <w:t>հետ՝ համաձայն ՀՀ օրենսդրության:</w:t>
      </w:r>
    </w:p>
    <w:p w14:paraId="0714157D" w14:textId="5A11D610" w:rsidR="00BF5E79" w:rsidRPr="00C55324" w:rsidRDefault="004168BF" w:rsidP="000316D9">
      <w:pPr>
        <w:numPr>
          <w:ilvl w:val="0"/>
          <w:numId w:val="20"/>
        </w:numPr>
        <w:spacing w:after="0" w:line="240" w:lineRule="auto"/>
        <w:jc w:val="both"/>
        <w:rPr>
          <w:rFonts w:ascii="Sylfaen" w:hAnsi="Sylfaen" w:cs="Times New Roman"/>
          <w:sz w:val="24"/>
          <w:szCs w:val="24"/>
        </w:rPr>
      </w:pPr>
      <w:r w:rsidRPr="004168BF">
        <w:rPr>
          <w:rFonts w:ascii="Sylfaen" w:hAnsi="Sylfaen" w:cs="Times New Roman"/>
          <w:sz w:val="24"/>
          <w:szCs w:val="24"/>
        </w:rPr>
        <w:t>ՀՀ օրենսդրությամբ սահմանված դեպքերում պատրաստել և բնապահպանական պետական փորձաքննության ներկայացնել նախագծի բնապահպանական ազդեցությունների վերաբերյալ նախնական գնահատման հայտը (անհրաժեշտության դեպքում):</w:t>
      </w:r>
    </w:p>
    <w:p w14:paraId="28890C11" w14:textId="77777777" w:rsidR="003068AC" w:rsidRPr="00C55324" w:rsidRDefault="003068AC" w:rsidP="00C55324">
      <w:pPr>
        <w:spacing w:after="0" w:line="240" w:lineRule="auto"/>
        <w:ind w:left="720"/>
        <w:jc w:val="both"/>
        <w:rPr>
          <w:rFonts w:ascii="Sylfaen" w:hAnsi="Sylfaen" w:cs="Times New Roman"/>
          <w:sz w:val="24"/>
          <w:szCs w:val="24"/>
        </w:rPr>
      </w:pPr>
    </w:p>
    <w:p w14:paraId="6981D095" w14:textId="77502CC7" w:rsidR="00272EAE" w:rsidRPr="002F61E0" w:rsidRDefault="00BF5E79" w:rsidP="000316D9">
      <w:pPr>
        <w:pStyle w:val="ListParagraph"/>
        <w:numPr>
          <w:ilvl w:val="0"/>
          <w:numId w:val="19"/>
        </w:numPr>
        <w:spacing w:line="240" w:lineRule="auto"/>
        <w:ind w:left="284" w:hanging="284"/>
        <w:jc w:val="both"/>
        <w:rPr>
          <w:rFonts w:ascii="Sylfaen" w:hAnsi="Sylfaen" w:cs="Times New Roman"/>
          <w:sz w:val="24"/>
          <w:szCs w:val="24"/>
        </w:rPr>
      </w:pPr>
      <w:r w:rsidRPr="002F61E0">
        <w:rPr>
          <w:rFonts w:ascii="Sylfaen" w:hAnsi="Sylfaen" w:cs="Times New Roman"/>
          <w:b/>
          <w:bCs/>
          <w:sz w:val="24"/>
          <w:szCs w:val="24"/>
        </w:rPr>
        <w:t xml:space="preserve">Հեղինակային հսկողության ընթացքում </w:t>
      </w:r>
      <w:r w:rsidRPr="002F61E0">
        <w:rPr>
          <w:rFonts w:ascii="Sylfaen" w:hAnsi="Sylfaen" w:cs="Times New Roman"/>
          <w:sz w:val="24"/>
          <w:szCs w:val="24"/>
        </w:rPr>
        <w:t xml:space="preserve">(Հեղինակային հսկողությունն իրականացվում է </w:t>
      </w:r>
      <w:r w:rsidR="002F61E0" w:rsidRPr="002F61E0">
        <w:rPr>
          <w:rFonts w:ascii="Sylfaen" w:hAnsi="Sylfaen" w:cs="Times New Roman"/>
          <w:sz w:val="24"/>
          <w:szCs w:val="24"/>
        </w:rPr>
        <w:t>համաձայն ՀՀՇՆ 13-04-2025 «Քաղաքաշինության բնագավառում քաղաքաշինական գործունեության տեսակներին համապատասխան քաղաքաշինական գործունեության օբյեկտներում իրականացվող աշխատանքների և ծառայությունների մատուցման գործելակարգեր և պատասխանատու մասնագետների մասնագիտական բնութագրեր» Հայաստանի Հանրապետության շինարարական նորմերի</w:t>
      </w:r>
      <w:r w:rsidRPr="002F61E0">
        <w:rPr>
          <w:rFonts w:ascii="Sylfaen" w:hAnsi="Sylfaen" w:cs="Times New Roman"/>
          <w:sz w:val="24"/>
          <w:szCs w:val="24"/>
        </w:rPr>
        <w:t>):</w:t>
      </w:r>
    </w:p>
    <w:p w14:paraId="0DB91E0B" w14:textId="77777777" w:rsidR="00272EAE" w:rsidRPr="00C55324" w:rsidRDefault="00272EAE" w:rsidP="00C55324">
      <w:pPr>
        <w:pStyle w:val="ListParagraph"/>
        <w:spacing w:line="240" w:lineRule="auto"/>
        <w:ind w:left="284"/>
        <w:jc w:val="both"/>
        <w:rPr>
          <w:rFonts w:ascii="Sylfaen" w:hAnsi="Sylfaen" w:cs="Times New Roman"/>
          <w:b/>
          <w:bCs/>
          <w:sz w:val="24"/>
          <w:szCs w:val="24"/>
        </w:rPr>
      </w:pPr>
    </w:p>
    <w:p w14:paraId="2524ED5B" w14:textId="6699E367" w:rsidR="00272EAE" w:rsidRPr="00C55324" w:rsidRDefault="00D62139" w:rsidP="00C55324">
      <w:pPr>
        <w:pStyle w:val="ListParagraph"/>
        <w:spacing w:line="240" w:lineRule="auto"/>
        <w:ind w:left="284"/>
        <w:jc w:val="both"/>
        <w:rPr>
          <w:rFonts w:ascii="Sylfaen" w:hAnsi="Sylfaen" w:cs="Times New Roman"/>
          <w:sz w:val="24"/>
          <w:szCs w:val="24"/>
        </w:rPr>
      </w:pPr>
      <w:r w:rsidRPr="00C55324">
        <w:rPr>
          <w:rFonts w:ascii="Sylfaen" w:hAnsi="Sylfaen" w:cs="Times New Roman"/>
          <w:sz w:val="24"/>
          <w:szCs w:val="24"/>
        </w:rPr>
        <w:lastRenderedPageBreak/>
        <w:t>Շինարարության փուլում նախագծային փաստաթղթերի հեղինակը պետք է վերահսկի շինարարական աշխատանքներ</w:t>
      </w:r>
      <w:r w:rsidR="009F776D">
        <w:rPr>
          <w:rFonts w:ascii="Sylfaen" w:hAnsi="Sylfaen" w:cs="Times New Roman"/>
          <w:sz w:val="24"/>
          <w:szCs w:val="24"/>
          <w:lang w:val="hy-AM"/>
        </w:rPr>
        <w:t>ի</w:t>
      </w:r>
      <w:r w:rsidRPr="00C55324">
        <w:rPr>
          <w:rFonts w:ascii="Sylfaen" w:hAnsi="Sylfaen" w:cs="Times New Roman"/>
          <w:sz w:val="24"/>
          <w:szCs w:val="24"/>
        </w:rPr>
        <w:t xml:space="preserve"> համապատասխանությունը նախագծային փաստաթղթերին։</w:t>
      </w:r>
    </w:p>
    <w:p w14:paraId="20811D80" w14:textId="77777777" w:rsidR="00272EAE" w:rsidRPr="00C55324" w:rsidRDefault="00272EAE" w:rsidP="00C55324">
      <w:pPr>
        <w:pStyle w:val="ListParagraph"/>
        <w:spacing w:line="240" w:lineRule="auto"/>
        <w:ind w:left="284"/>
        <w:jc w:val="both"/>
        <w:rPr>
          <w:rFonts w:ascii="Sylfaen" w:hAnsi="Sylfaen" w:cs="Times New Roman"/>
          <w:sz w:val="24"/>
          <w:szCs w:val="24"/>
        </w:rPr>
      </w:pPr>
    </w:p>
    <w:p w14:paraId="623AB7F0" w14:textId="14B28ABC" w:rsidR="00D62139" w:rsidRPr="00C55324" w:rsidRDefault="00D62139" w:rsidP="00C55324">
      <w:pPr>
        <w:pStyle w:val="ListParagraph"/>
        <w:spacing w:line="240" w:lineRule="auto"/>
        <w:ind w:left="284"/>
        <w:jc w:val="both"/>
        <w:rPr>
          <w:rFonts w:ascii="Sylfaen" w:hAnsi="Sylfaen" w:cs="Times New Roman"/>
          <w:sz w:val="24"/>
          <w:szCs w:val="24"/>
        </w:rPr>
      </w:pPr>
      <w:r w:rsidRPr="00C55324">
        <w:rPr>
          <w:rFonts w:ascii="Sylfaen" w:hAnsi="Sylfaen" w:cs="Times New Roman"/>
          <w:sz w:val="24"/>
          <w:szCs w:val="24"/>
        </w:rPr>
        <w:t>Հեղինակային հսկողության գործընթացները ներառում են հետևյալը.</w:t>
      </w:r>
    </w:p>
    <w:p w14:paraId="110BA232" w14:textId="3CB3F3F7" w:rsidR="00AE49C5" w:rsidRPr="00C55324" w:rsidRDefault="009F776D" w:rsidP="000316D9">
      <w:pPr>
        <w:pStyle w:val="ListParagraph"/>
        <w:numPr>
          <w:ilvl w:val="1"/>
          <w:numId w:val="21"/>
        </w:numPr>
        <w:spacing w:line="240" w:lineRule="auto"/>
        <w:ind w:left="709" w:hanging="283"/>
        <w:jc w:val="both"/>
        <w:rPr>
          <w:rFonts w:ascii="Sylfaen" w:hAnsi="Sylfaen" w:cs="Times New Roman"/>
          <w:sz w:val="24"/>
          <w:szCs w:val="24"/>
        </w:rPr>
      </w:pPr>
      <w:r w:rsidRPr="009F776D">
        <w:rPr>
          <w:rFonts w:ascii="Sylfaen" w:hAnsi="Sylfaen" w:cs="Times New Roman"/>
          <w:sz w:val="24"/>
          <w:szCs w:val="24"/>
        </w:rPr>
        <w:t xml:space="preserve">Մասնակցել Պատվիրատուի կողմից կազմակերպվող ուսուցողական և տեղեկատվական բնույթի դասընթացներին </w:t>
      </w:r>
      <w:r w:rsidR="00AE49C5" w:rsidRPr="00C55324">
        <w:rPr>
          <w:rFonts w:ascii="Sylfaen" w:hAnsi="Sylfaen" w:cs="Times New Roman"/>
          <w:sz w:val="24"/>
          <w:szCs w:val="24"/>
        </w:rPr>
        <w:t>։</w:t>
      </w:r>
    </w:p>
    <w:p w14:paraId="065A08A6" w14:textId="7B2057DC" w:rsidR="00AE49C5" w:rsidRPr="00C55324" w:rsidRDefault="00AE49C5" w:rsidP="000316D9">
      <w:pPr>
        <w:pStyle w:val="ListParagraph"/>
        <w:numPr>
          <w:ilvl w:val="1"/>
          <w:numId w:val="21"/>
        </w:numPr>
        <w:spacing w:line="240" w:lineRule="auto"/>
        <w:ind w:left="709" w:hanging="283"/>
        <w:jc w:val="both"/>
        <w:rPr>
          <w:rFonts w:ascii="Sylfaen" w:hAnsi="Sylfaen" w:cs="Times New Roman"/>
          <w:sz w:val="24"/>
          <w:szCs w:val="24"/>
        </w:rPr>
      </w:pPr>
      <w:r w:rsidRPr="00C55324">
        <w:rPr>
          <w:rFonts w:ascii="Sylfaen" w:hAnsi="Sylfaen" w:cs="Times New Roman"/>
          <w:sz w:val="24"/>
          <w:szCs w:val="24"/>
        </w:rPr>
        <w:t>Մասնակցե</w:t>
      </w:r>
      <w:r w:rsidR="009F776D">
        <w:rPr>
          <w:rFonts w:ascii="Sylfaen" w:hAnsi="Sylfaen" w:cs="Times New Roman"/>
          <w:sz w:val="24"/>
          <w:szCs w:val="24"/>
        </w:rPr>
        <w:t>լ</w:t>
      </w:r>
      <w:r w:rsidRPr="00C55324">
        <w:rPr>
          <w:rFonts w:ascii="Sylfaen" w:hAnsi="Sylfaen" w:cs="Times New Roman"/>
          <w:sz w:val="24"/>
          <w:szCs w:val="24"/>
        </w:rPr>
        <w:t xml:space="preserve"> շենքի առանցքների և պարագծի նշա</w:t>
      </w:r>
      <w:r w:rsidR="009F776D">
        <w:rPr>
          <w:rFonts w:ascii="Sylfaen" w:hAnsi="Sylfaen" w:cs="Times New Roman"/>
          <w:sz w:val="24"/>
          <w:szCs w:val="24"/>
        </w:rPr>
        <w:t>հար</w:t>
      </w:r>
      <w:r w:rsidRPr="00C55324">
        <w:rPr>
          <w:rFonts w:ascii="Sylfaen" w:hAnsi="Sylfaen" w:cs="Times New Roman"/>
          <w:sz w:val="24"/>
          <w:szCs w:val="24"/>
        </w:rPr>
        <w:t>ման գործընթացին:</w:t>
      </w:r>
    </w:p>
    <w:p w14:paraId="470A696C" w14:textId="78956037" w:rsidR="00AE49C5" w:rsidRPr="00C55324" w:rsidRDefault="00AE49C5" w:rsidP="000316D9">
      <w:pPr>
        <w:pStyle w:val="ListParagraph"/>
        <w:numPr>
          <w:ilvl w:val="1"/>
          <w:numId w:val="21"/>
        </w:numPr>
        <w:spacing w:line="240" w:lineRule="auto"/>
        <w:ind w:left="709" w:hanging="283"/>
        <w:jc w:val="both"/>
        <w:rPr>
          <w:rFonts w:ascii="Sylfaen" w:hAnsi="Sylfaen" w:cs="Times New Roman"/>
          <w:sz w:val="24"/>
          <w:szCs w:val="24"/>
        </w:rPr>
      </w:pPr>
      <w:r w:rsidRPr="00C55324">
        <w:rPr>
          <w:rFonts w:ascii="Sylfaen" w:hAnsi="Sylfaen" w:cs="Times New Roman"/>
          <w:sz w:val="24"/>
          <w:szCs w:val="24"/>
        </w:rPr>
        <w:t xml:space="preserve">Կազմակերպել տեղային այցելություններ՝ համաձայն </w:t>
      </w:r>
      <w:r w:rsidR="009F776D">
        <w:rPr>
          <w:rFonts w:ascii="Sylfaen" w:hAnsi="Sylfaen" w:cs="Times New Roman"/>
          <w:sz w:val="24"/>
          <w:szCs w:val="24"/>
        </w:rPr>
        <w:t>Պատվիրատու</w:t>
      </w:r>
      <w:r w:rsidRPr="00C55324">
        <w:rPr>
          <w:rFonts w:ascii="Sylfaen" w:hAnsi="Sylfaen" w:cs="Times New Roman"/>
          <w:sz w:val="24"/>
          <w:szCs w:val="24"/>
        </w:rPr>
        <w:t xml:space="preserve">ի հետ համաձայնեցված ժամանակացույցի, ամսական առնվազն </w:t>
      </w:r>
      <w:r w:rsidRPr="00C55324">
        <w:rPr>
          <w:rFonts w:ascii="Sylfaen" w:hAnsi="Sylfaen" w:cs="Times New Roman"/>
          <w:b/>
          <w:bCs/>
          <w:sz w:val="24"/>
          <w:szCs w:val="24"/>
        </w:rPr>
        <w:t xml:space="preserve">երկու (2) անգամ </w:t>
      </w:r>
      <w:r w:rsidRPr="00C55324">
        <w:rPr>
          <w:rFonts w:ascii="Sylfaen" w:hAnsi="Sylfaen" w:cs="Times New Roman"/>
          <w:sz w:val="24"/>
          <w:szCs w:val="24"/>
        </w:rPr>
        <w:t>և ապահովել իր անձնակազմի ներկայությունը՝ ըստ նախատեսվածի։</w:t>
      </w:r>
    </w:p>
    <w:p w14:paraId="757B3903" w14:textId="288E7098" w:rsidR="00AE49C5" w:rsidRPr="00C55324" w:rsidRDefault="009F776D" w:rsidP="000316D9">
      <w:pPr>
        <w:pStyle w:val="ListParagraph"/>
        <w:numPr>
          <w:ilvl w:val="1"/>
          <w:numId w:val="21"/>
        </w:numPr>
        <w:spacing w:line="240" w:lineRule="auto"/>
        <w:ind w:left="709" w:hanging="283"/>
        <w:jc w:val="both"/>
        <w:rPr>
          <w:rFonts w:ascii="Sylfaen" w:hAnsi="Sylfaen" w:cs="Times New Roman"/>
          <w:sz w:val="24"/>
          <w:szCs w:val="24"/>
        </w:rPr>
      </w:pPr>
      <w:r w:rsidRPr="009F776D">
        <w:rPr>
          <w:rFonts w:ascii="Sylfaen" w:hAnsi="Sylfaen" w:cs="Times New Roman"/>
          <w:sz w:val="24"/>
          <w:szCs w:val="24"/>
        </w:rPr>
        <w:t>Անհրաժեշտության դեպքում, ըստ Պատվիրատուի պահանջի, ժամանակացույցից դուրս այցելել շինհրապարակ:</w:t>
      </w:r>
      <w:r w:rsidR="00AE49C5" w:rsidRPr="00C55324">
        <w:rPr>
          <w:rFonts w:ascii="Sylfaen" w:hAnsi="Sylfaen" w:cs="Times New Roman"/>
          <w:sz w:val="24"/>
          <w:szCs w:val="24"/>
        </w:rPr>
        <w:t>։</w:t>
      </w:r>
    </w:p>
    <w:p w14:paraId="13470DB2" w14:textId="513300B5" w:rsidR="00AE49C5" w:rsidRPr="00C55324" w:rsidRDefault="00AE49C5" w:rsidP="000316D9">
      <w:pPr>
        <w:pStyle w:val="ListParagraph"/>
        <w:numPr>
          <w:ilvl w:val="1"/>
          <w:numId w:val="21"/>
        </w:numPr>
        <w:spacing w:line="240" w:lineRule="auto"/>
        <w:ind w:left="709" w:hanging="283"/>
        <w:jc w:val="both"/>
        <w:rPr>
          <w:rFonts w:ascii="Sylfaen" w:hAnsi="Sylfaen" w:cs="Times New Roman"/>
          <w:sz w:val="24"/>
          <w:szCs w:val="24"/>
        </w:rPr>
      </w:pPr>
      <w:r w:rsidRPr="00C55324">
        <w:rPr>
          <w:rFonts w:ascii="Sylfaen" w:hAnsi="Sylfaen" w:cs="Times New Roman"/>
          <w:sz w:val="24"/>
          <w:szCs w:val="24"/>
        </w:rPr>
        <w:t>Ստուգե</w:t>
      </w:r>
      <w:r w:rsidR="009F776D">
        <w:rPr>
          <w:rFonts w:ascii="Sylfaen" w:hAnsi="Sylfaen" w:cs="Times New Roman"/>
          <w:sz w:val="24"/>
          <w:szCs w:val="24"/>
        </w:rPr>
        <w:t>լ</w:t>
      </w:r>
      <w:r w:rsidRPr="00C55324">
        <w:rPr>
          <w:rFonts w:ascii="Sylfaen" w:hAnsi="Sylfaen" w:cs="Times New Roman"/>
          <w:sz w:val="24"/>
          <w:szCs w:val="24"/>
        </w:rPr>
        <w:t xml:space="preserve"> ընթացիկ և ավարտված աշխատանքների համապատասխանությունը նախագծին։</w:t>
      </w:r>
    </w:p>
    <w:p w14:paraId="27E524D5" w14:textId="2803FAA0" w:rsidR="00AE49C5" w:rsidRPr="00C55324" w:rsidRDefault="00AE49C5" w:rsidP="000316D9">
      <w:pPr>
        <w:pStyle w:val="ListParagraph"/>
        <w:numPr>
          <w:ilvl w:val="1"/>
          <w:numId w:val="21"/>
        </w:numPr>
        <w:spacing w:line="240" w:lineRule="auto"/>
        <w:ind w:left="709" w:hanging="283"/>
        <w:jc w:val="both"/>
        <w:rPr>
          <w:rFonts w:ascii="Sylfaen" w:hAnsi="Sylfaen" w:cs="Times New Roman"/>
          <w:sz w:val="24"/>
          <w:szCs w:val="24"/>
        </w:rPr>
      </w:pPr>
      <w:r w:rsidRPr="00C55324">
        <w:rPr>
          <w:rFonts w:ascii="Sylfaen" w:hAnsi="Sylfaen" w:cs="Times New Roman"/>
          <w:sz w:val="24"/>
          <w:szCs w:val="24"/>
        </w:rPr>
        <w:t xml:space="preserve">Շինարարության ընթացքում անհրաժեշտ խորհրդատվություն տրամադրել </w:t>
      </w:r>
      <w:r w:rsidR="009F776D">
        <w:rPr>
          <w:rFonts w:ascii="Sylfaen" w:hAnsi="Sylfaen" w:cs="Times New Roman"/>
          <w:sz w:val="24"/>
          <w:szCs w:val="24"/>
        </w:rPr>
        <w:t>Պատվիրատու</w:t>
      </w:r>
      <w:r w:rsidRPr="00C55324">
        <w:rPr>
          <w:rFonts w:ascii="Sylfaen" w:hAnsi="Sylfaen" w:cs="Times New Roman"/>
          <w:sz w:val="24"/>
          <w:szCs w:val="24"/>
        </w:rPr>
        <w:t>ին և Կապալառուին։</w:t>
      </w:r>
    </w:p>
    <w:p w14:paraId="1CC2B794" w14:textId="2ADE4D00" w:rsidR="00AE49C5" w:rsidRPr="00C55324" w:rsidRDefault="00AE49C5" w:rsidP="000316D9">
      <w:pPr>
        <w:pStyle w:val="ListParagraph"/>
        <w:numPr>
          <w:ilvl w:val="1"/>
          <w:numId w:val="21"/>
        </w:numPr>
        <w:spacing w:line="240" w:lineRule="auto"/>
        <w:ind w:left="709" w:hanging="283"/>
        <w:jc w:val="both"/>
        <w:rPr>
          <w:rFonts w:ascii="Sylfaen" w:hAnsi="Sylfaen" w:cs="Times New Roman"/>
          <w:sz w:val="24"/>
          <w:szCs w:val="24"/>
        </w:rPr>
      </w:pPr>
      <w:r w:rsidRPr="00C55324">
        <w:rPr>
          <w:rFonts w:ascii="Sylfaen" w:hAnsi="Sylfaen" w:cs="Times New Roman"/>
          <w:sz w:val="24"/>
          <w:szCs w:val="24"/>
        </w:rPr>
        <w:t xml:space="preserve">Պատշաճ կերպով վարել </w:t>
      </w:r>
      <w:r w:rsidR="009F776D">
        <w:rPr>
          <w:rFonts w:ascii="Sylfaen" w:hAnsi="Sylfaen" w:cs="Times New Roman"/>
          <w:sz w:val="24"/>
          <w:szCs w:val="24"/>
        </w:rPr>
        <w:t>հ</w:t>
      </w:r>
      <w:r w:rsidRPr="00C55324">
        <w:rPr>
          <w:rFonts w:ascii="Sylfaen" w:hAnsi="Sylfaen" w:cs="Times New Roman"/>
          <w:sz w:val="24"/>
          <w:szCs w:val="24"/>
        </w:rPr>
        <w:t>եղինակային հսկողության գրանցամատյանը, գրանցել բոլոր հայտնաբերված շեղումները և տալ հրահանգներ դրանց վերացման համար։</w:t>
      </w:r>
    </w:p>
    <w:p w14:paraId="75096514" w14:textId="77CE7BCA" w:rsidR="00AE49C5" w:rsidRPr="00C55324" w:rsidRDefault="009F776D" w:rsidP="000316D9">
      <w:pPr>
        <w:pStyle w:val="ListParagraph"/>
        <w:numPr>
          <w:ilvl w:val="1"/>
          <w:numId w:val="21"/>
        </w:numPr>
        <w:spacing w:line="240" w:lineRule="auto"/>
        <w:ind w:left="709" w:hanging="283"/>
        <w:jc w:val="both"/>
        <w:rPr>
          <w:rFonts w:ascii="Sylfaen" w:hAnsi="Sylfaen" w:cs="Times New Roman"/>
          <w:sz w:val="24"/>
          <w:szCs w:val="24"/>
        </w:rPr>
      </w:pPr>
      <w:r>
        <w:rPr>
          <w:rFonts w:ascii="Sylfaen" w:hAnsi="Sylfaen" w:cs="Times New Roman"/>
          <w:sz w:val="24"/>
          <w:szCs w:val="24"/>
        </w:rPr>
        <w:t>Պատվիրատու</w:t>
      </w:r>
      <w:r w:rsidR="00AE49C5" w:rsidRPr="00C55324">
        <w:rPr>
          <w:rFonts w:ascii="Sylfaen" w:hAnsi="Sylfaen" w:cs="Times New Roman"/>
          <w:sz w:val="24"/>
          <w:szCs w:val="24"/>
        </w:rPr>
        <w:t xml:space="preserve">ին ներկայացնել </w:t>
      </w:r>
      <w:r>
        <w:rPr>
          <w:rFonts w:ascii="Sylfaen" w:hAnsi="Sylfaen" w:cs="Times New Roman"/>
          <w:sz w:val="24"/>
          <w:szCs w:val="24"/>
        </w:rPr>
        <w:t>հ</w:t>
      </w:r>
      <w:r w:rsidR="00AE49C5" w:rsidRPr="00C55324">
        <w:rPr>
          <w:rFonts w:ascii="Sylfaen" w:hAnsi="Sylfaen" w:cs="Times New Roman"/>
          <w:sz w:val="24"/>
          <w:szCs w:val="24"/>
        </w:rPr>
        <w:t>եղինակային հսկողություն իրականացնող աշխատակիցների ցանկը՝ նշելով թիմի ղեկավարին։</w:t>
      </w:r>
    </w:p>
    <w:p w14:paraId="0477B8F0" w14:textId="76F476FB" w:rsidR="00AE49C5" w:rsidRPr="00C55324" w:rsidRDefault="00AE49C5" w:rsidP="000316D9">
      <w:pPr>
        <w:pStyle w:val="ListParagraph"/>
        <w:numPr>
          <w:ilvl w:val="1"/>
          <w:numId w:val="21"/>
        </w:numPr>
        <w:spacing w:line="240" w:lineRule="auto"/>
        <w:ind w:left="709" w:hanging="283"/>
        <w:jc w:val="both"/>
        <w:rPr>
          <w:rFonts w:ascii="Sylfaen" w:hAnsi="Sylfaen" w:cs="Times New Roman"/>
          <w:sz w:val="24"/>
          <w:szCs w:val="24"/>
        </w:rPr>
      </w:pPr>
      <w:r w:rsidRPr="00C55324">
        <w:rPr>
          <w:rFonts w:ascii="Sylfaen" w:hAnsi="Sylfaen" w:cs="Times New Roman"/>
          <w:sz w:val="24"/>
          <w:szCs w:val="24"/>
        </w:rPr>
        <w:t xml:space="preserve">Վերացնել շինարարության ընթացքում հայտնաբերված ցանկացած նախագծային թերություն: Արագորեն լուծել շինարարության ընթացքում առաջացող նախագծային խնդիրները՝ համաձայնեցնելով դրանք </w:t>
      </w:r>
      <w:r w:rsidR="009F776D">
        <w:rPr>
          <w:rFonts w:ascii="Sylfaen" w:hAnsi="Sylfaen" w:cs="Times New Roman"/>
          <w:sz w:val="24"/>
          <w:szCs w:val="24"/>
        </w:rPr>
        <w:t>Պատվիրատու</w:t>
      </w:r>
      <w:r w:rsidRPr="00C55324">
        <w:rPr>
          <w:rFonts w:ascii="Sylfaen" w:hAnsi="Sylfaen" w:cs="Times New Roman"/>
          <w:sz w:val="24"/>
          <w:szCs w:val="24"/>
        </w:rPr>
        <w:t>ի հետ:</w:t>
      </w:r>
    </w:p>
    <w:p w14:paraId="7FFE8EA6" w14:textId="6712A25E" w:rsidR="00AE49C5" w:rsidRPr="00C55324" w:rsidRDefault="00AE49C5" w:rsidP="000316D9">
      <w:pPr>
        <w:pStyle w:val="ListParagraph"/>
        <w:numPr>
          <w:ilvl w:val="1"/>
          <w:numId w:val="21"/>
        </w:numPr>
        <w:spacing w:line="240" w:lineRule="auto"/>
        <w:ind w:left="709" w:hanging="283"/>
        <w:jc w:val="both"/>
        <w:rPr>
          <w:rFonts w:ascii="Sylfaen" w:hAnsi="Sylfaen" w:cs="Times New Roman"/>
          <w:sz w:val="24"/>
          <w:szCs w:val="24"/>
        </w:rPr>
      </w:pPr>
      <w:r w:rsidRPr="00C55324">
        <w:rPr>
          <w:rFonts w:ascii="Sylfaen" w:hAnsi="Sylfaen" w:cs="Times New Roman"/>
          <w:sz w:val="24"/>
          <w:szCs w:val="24"/>
        </w:rPr>
        <w:t xml:space="preserve">Նախագծային լուծումներից ցանկացած շեղում գրանցել </w:t>
      </w:r>
      <w:r w:rsidR="009F776D">
        <w:rPr>
          <w:rFonts w:ascii="Sylfaen" w:hAnsi="Sylfaen" w:cs="Times New Roman"/>
          <w:sz w:val="24"/>
          <w:szCs w:val="24"/>
        </w:rPr>
        <w:t>շ</w:t>
      </w:r>
      <w:r w:rsidRPr="00C55324">
        <w:rPr>
          <w:rFonts w:ascii="Sylfaen" w:hAnsi="Sylfaen" w:cs="Times New Roman"/>
          <w:sz w:val="24"/>
          <w:szCs w:val="24"/>
        </w:rPr>
        <w:t>ինարարության ընդհանուր գրանցամատյանի համապատասխան բաժնում՝ համապատասխանաբար տեղեկացնելով Պատվիրատուին։</w:t>
      </w:r>
    </w:p>
    <w:p w14:paraId="63B370BC" w14:textId="7299E819" w:rsidR="00AE49C5" w:rsidRPr="00C55324" w:rsidRDefault="009F776D" w:rsidP="000316D9">
      <w:pPr>
        <w:pStyle w:val="ListParagraph"/>
        <w:numPr>
          <w:ilvl w:val="1"/>
          <w:numId w:val="21"/>
        </w:numPr>
        <w:spacing w:line="240" w:lineRule="auto"/>
        <w:ind w:left="709" w:hanging="283"/>
        <w:jc w:val="both"/>
        <w:rPr>
          <w:rFonts w:ascii="Sylfaen" w:hAnsi="Sylfaen" w:cs="Times New Roman"/>
          <w:sz w:val="24"/>
          <w:szCs w:val="24"/>
        </w:rPr>
      </w:pPr>
      <w:r w:rsidRPr="009F776D">
        <w:rPr>
          <w:rFonts w:ascii="Sylfaen" w:hAnsi="Sylfaen" w:cs="Times New Roman"/>
          <w:sz w:val="24"/>
          <w:szCs w:val="24"/>
        </w:rPr>
        <w:t>Գրավոր տեղեկացնել Պատվիրատուին հայտնաբերված թերությունների և շեղումների մասին՝ ներառյալ անվտանգության կանոնների պահպանման անհամապատասխանությունը:</w:t>
      </w:r>
    </w:p>
    <w:p w14:paraId="75F8D501" w14:textId="77777777" w:rsidR="00AE49C5" w:rsidRPr="00C55324" w:rsidRDefault="00AE49C5" w:rsidP="000316D9">
      <w:pPr>
        <w:pStyle w:val="ListParagraph"/>
        <w:numPr>
          <w:ilvl w:val="1"/>
          <w:numId w:val="21"/>
        </w:numPr>
        <w:spacing w:line="240" w:lineRule="auto"/>
        <w:ind w:left="709" w:hanging="283"/>
        <w:jc w:val="both"/>
        <w:rPr>
          <w:rFonts w:ascii="Sylfaen" w:hAnsi="Sylfaen" w:cs="Times New Roman"/>
          <w:sz w:val="24"/>
          <w:szCs w:val="24"/>
        </w:rPr>
      </w:pPr>
      <w:r w:rsidRPr="00C55324">
        <w:rPr>
          <w:rFonts w:ascii="Sylfaen" w:hAnsi="Sylfaen" w:cs="Times New Roman"/>
          <w:sz w:val="24"/>
          <w:szCs w:val="24"/>
        </w:rPr>
        <w:t>Մասնակցել ավարտված շինարարական աշխատանքների հանձնման գործընթացին։</w:t>
      </w:r>
    </w:p>
    <w:p w14:paraId="6610791A" w14:textId="601C62D2" w:rsidR="00AE49C5" w:rsidRPr="00C55324" w:rsidRDefault="00AE49C5" w:rsidP="000316D9">
      <w:pPr>
        <w:pStyle w:val="ListParagraph"/>
        <w:numPr>
          <w:ilvl w:val="1"/>
          <w:numId w:val="21"/>
        </w:numPr>
        <w:spacing w:line="240" w:lineRule="auto"/>
        <w:ind w:left="709" w:hanging="283"/>
        <w:jc w:val="both"/>
        <w:rPr>
          <w:rFonts w:ascii="Sylfaen" w:hAnsi="Sylfaen" w:cs="Times New Roman"/>
          <w:sz w:val="24"/>
          <w:szCs w:val="24"/>
        </w:rPr>
      </w:pPr>
      <w:r w:rsidRPr="00C55324">
        <w:rPr>
          <w:rFonts w:ascii="Sylfaen" w:hAnsi="Sylfaen" w:cs="Times New Roman"/>
          <w:sz w:val="24"/>
          <w:szCs w:val="24"/>
        </w:rPr>
        <w:t xml:space="preserve">Անմիջապես տեղեկացնել </w:t>
      </w:r>
      <w:r w:rsidR="009F776D">
        <w:rPr>
          <w:rFonts w:ascii="Sylfaen" w:hAnsi="Sylfaen" w:cs="Times New Roman"/>
          <w:sz w:val="24"/>
          <w:szCs w:val="24"/>
        </w:rPr>
        <w:t>Պատվիրատու</w:t>
      </w:r>
      <w:r w:rsidRPr="00C55324">
        <w:rPr>
          <w:rFonts w:ascii="Sylfaen" w:hAnsi="Sylfaen" w:cs="Times New Roman"/>
          <w:sz w:val="24"/>
          <w:szCs w:val="24"/>
        </w:rPr>
        <w:t>ին և ստանալ նրա համաձայնությունը ժամանակացույցի կամ նախկինում համաձայնեցված լուծումների ցանկացած անհրաժեշտ փոփոխության դեպքում։</w:t>
      </w:r>
    </w:p>
    <w:p w14:paraId="63A432D6" w14:textId="77777777" w:rsidR="009F776D" w:rsidRPr="009F776D" w:rsidRDefault="009F776D" w:rsidP="009F776D">
      <w:pPr>
        <w:pStyle w:val="ListParagraph"/>
        <w:numPr>
          <w:ilvl w:val="1"/>
          <w:numId w:val="21"/>
        </w:numPr>
        <w:spacing w:line="240" w:lineRule="auto"/>
        <w:ind w:left="709" w:hanging="283"/>
        <w:jc w:val="both"/>
        <w:rPr>
          <w:rFonts w:ascii="Sylfaen" w:hAnsi="Sylfaen" w:cs="Times New Roman"/>
          <w:sz w:val="24"/>
          <w:szCs w:val="24"/>
        </w:rPr>
      </w:pPr>
      <w:r w:rsidRPr="009F776D">
        <w:rPr>
          <w:rFonts w:ascii="Sylfaen" w:hAnsi="Sylfaen" w:cs="Times New Roman"/>
          <w:sz w:val="24"/>
          <w:szCs w:val="24"/>
        </w:rPr>
        <w:t>Վավերացնել շինարարության ընթացքում կազմված ծածկված աշխատանքների և շինարարության ավարտական ակտերը, իսկ մերժման դեպքում գրավոր ներկայացնել Պատվիրատուին մերժման հիմնավորումը:</w:t>
      </w:r>
    </w:p>
    <w:p w14:paraId="0403F592" w14:textId="466E9862" w:rsidR="00AE49C5" w:rsidRPr="00C55324" w:rsidRDefault="00AE49C5" w:rsidP="000316D9">
      <w:pPr>
        <w:pStyle w:val="ListParagraph"/>
        <w:numPr>
          <w:ilvl w:val="1"/>
          <w:numId w:val="21"/>
        </w:numPr>
        <w:spacing w:line="240" w:lineRule="auto"/>
        <w:ind w:left="709" w:hanging="283"/>
        <w:jc w:val="both"/>
        <w:rPr>
          <w:rFonts w:ascii="Sylfaen" w:hAnsi="Sylfaen" w:cs="Times New Roman"/>
          <w:sz w:val="24"/>
          <w:szCs w:val="24"/>
        </w:rPr>
      </w:pPr>
      <w:r w:rsidRPr="00C55324">
        <w:rPr>
          <w:rFonts w:ascii="Sylfaen" w:hAnsi="Sylfaen" w:cs="Times New Roman"/>
          <w:sz w:val="24"/>
          <w:szCs w:val="24"/>
        </w:rPr>
        <w:t xml:space="preserve">Եթե հայտնաբերվում են շենքերի և կառույցների կայունությանը և հուսալիությանը սպառնացող որևէ թերություն, կամ նախագծից </w:t>
      </w:r>
      <w:r w:rsidR="007633D7" w:rsidRPr="007633D7">
        <w:rPr>
          <w:rFonts w:ascii="Sylfaen" w:hAnsi="Sylfaen" w:cs="Times New Roman"/>
          <w:sz w:val="24"/>
          <w:szCs w:val="24"/>
        </w:rPr>
        <w:t>անթույլատրելի</w:t>
      </w:r>
      <w:r w:rsidRPr="00C55324">
        <w:rPr>
          <w:rFonts w:ascii="Sylfaen" w:hAnsi="Sylfaen" w:cs="Times New Roman"/>
          <w:sz w:val="24"/>
          <w:szCs w:val="24"/>
        </w:rPr>
        <w:t xml:space="preserve"> կամ էական շեղումներ (որոնք կարող են հանգեցնել շինարարության ծախսերի կամ </w:t>
      </w:r>
      <w:r w:rsidRPr="00C55324">
        <w:rPr>
          <w:rFonts w:ascii="Sylfaen" w:hAnsi="Sylfaen" w:cs="Times New Roman"/>
          <w:sz w:val="24"/>
          <w:szCs w:val="24"/>
        </w:rPr>
        <w:lastRenderedPageBreak/>
        <w:t xml:space="preserve">ժամկետների էական աճի), ապա </w:t>
      </w:r>
      <w:r w:rsidR="002F4C9F" w:rsidRPr="00C55324">
        <w:rPr>
          <w:rFonts w:ascii="Sylfaen" w:hAnsi="Sylfaen" w:cs="Times New Roman"/>
          <w:b/>
          <w:bCs/>
          <w:sz w:val="24"/>
          <w:szCs w:val="24"/>
        </w:rPr>
        <w:t>երկու (2) օրվա ընթացքում գրավոր տեղեկաց</w:t>
      </w:r>
      <w:r w:rsidR="007633D7">
        <w:rPr>
          <w:rFonts w:ascii="Sylfaen" w:hAnsi="Sylfaen" w:cs="Times New Roman"/>
          <w:b/>
          <w:bCs/>
          <w:sz w:val="24"/>
          <w:szCs w:val="24"/>
        </w:rPr>
        <w:t>նել</w:t>
      </w:r>
      <w:r w:rsidR="002F4C9F" w:rsidRPr="00C55324">
        <w:rPr>
          <w:rFonts w:ascii="Sylfaen" w:hAnsi="Sylfaen" w:cs="Times New Roman"/>
          <w:b/>
          <w:bCs/>
          <w:sz w:val="24"/>
          <w:szCs w:val="24"/>
        </w:rPr>
        <w:t xml:space="preserve"> Պատվիրատուին </w:t>
      </w:r>
      <w:r w:rsidRPr="00C55324">
        <w:rPr>
          <w:rFonts w:ascii="Sylfaen" w:hAnsi="Sylfaen" w:cs="Times New Roman"/>
          <w:sz w:val="24"/>
          <w:szCs w:val="24"/>
        </w:rPr>
        <w:t>։</w:t>
      </w:r>
    </w:p>
    <w:p w14:paraId="26F08615" w14:textId="0A73B4CD" w:rsidR="00AE49C5" w:rsidRPr="00C55324" w:rsidRDefault="007633D7" w:rsidP="000316D9">
      <w:pPr>
        <w:pStyle w:val="ListParagraph"/>
        <w:numPr>
          <w:ilvl w:val="1"/>
          <w:numId w:val="21"/>
        </w:numPr>
        <w:spacing w:line="240" w:lineRule="auto"/>
        <w:ind w:left="709" w:hanging="283"/>
        <w:jc w:val="both"/>
        <w:rPr>
          <w:rFonts w:ascii="Sylfaen" w:hAnsi="Sylfaen" w:cs="Times New Roman"/>
          <w:sz w:val="24"/>
          <w:szCs w:val="24"/>
        </w:rPr>
      </w:pPr>
      <w:r w:rsidRPr="007633D7">
        <w:rPr>
          <w:rFonts w:ascii="Sylfaen" w:hAnsi="Sylfaen" w:cs="Times New Roman"/>
          <w:sz w:val="24"/>
          <w:szCs w:val="24"/>
        </w:rPr>
        <w:t xml:space="preserve">Հեղինակային հսկողության պայմանագրով նախատեսված յուրաքանչյուր առաջադրանքի կատարման վերջնական հաշվետվություն է հանդիսանում պատշաճ կերպով լրացված հեղինակային հսկողության մատյանը, որը Հեղինակային հսկողը պետք է ներկայացնի պատվիրատուին այդ առաջադրանքով նախատեսված շինարարական աշխատանքների ավարտական ակտի ստորագրումից հետո, </w:t>
      </w:r>
      <w:r w:rsidRPr="007633D7">
        <w:rPr>
          <w:rFonts w:ascii="Sylfaen" w:hAnsi="Sylfaen" w:cs="Times New Roman"/>
          <w:b/>
          <w:bCs/>
          <w:sz w:val="24"/>
          <w:szCs w:val="24"/>
        </w:rPr>
        <w:t>հինգ (5) օրվա ընթացքում:</w:t>
      </w:r>
    </w:p>
    <w:p w14:paraId="7BA413F5" w14:textId="77777777" w:rsidR="007633D7" w:rsidRDefault="007633D7" w:rsidP="00A91ADA">
      <w:pPr>
        <w:pStyle w:val="ListParagraph"/>
        <w:numPr>
          <w:ilvl w:val="1"/>
          <w:numId w:val="21"/>
        </w:numPr>
        <w:spacing w:line="240" w:lineRule="auto"/>
        <w:ind w:left="709" w:hanging="283"/>
        <w:jc w:val="both"/>
        <w:rPr>
          <w:rFonts w:ascii="Sylfaen" w:hAnsi="Sylfaen" w:cs="Times New Roman"/>
          <w:sz w:val="24"/>
          <w:szCs w:val="24"/>
        </w:rPr>
      </w:pPr>
      <w:r w:rsidRPr="007633D7">
        <w:rPr>
          <w:rFonts w:ascii="Sylfaen" w:hAnsi="Sylfaen" w:cs="Times New Roman"/>
          <w:sz w:val="24"/>
          <w:szCs w:val="24"/>
        </w:rPr>
        <w:t xml:space="preserve">Ցանկացած ծրագրի շինարարության ընթացքում, որպես ընթացիկ հաշվետվություն, յուրաքանչյուր եռամսյակի ավարտից հետո՝ հաջորդող ամսվա մինչև ամսի 5-ը, Հեղինակային հսկողը Պատվիրատուին պետք է ներկայացնի հեղինակային հսկողության հաշվետվություն, որտեղ պետք է արտացոլված լինի հաշվետու եռամսյակում կատարած իր այցելությունները, իր աշխատանքները և այցելություններին մասնակցած մասնագետները: </w:t>
      </w:r>
    </w:p>
    <w:p w14:paraId="54FEC93D" w14:textId="274ACCEB" w:rsidR="00AE49C5" w:rsidRPr="007633D7" w:rsidRDefault="00AE49C5" w:rsidP="007633D7">
      <w:pPr>
        <w:spacing w:after="0" w:line="240" w:lineRule="auto"/>
        <w:jc w:val="both"/>
        <w:rPr>
          <w:rFonts w:ascii="Sylfaen" w:hAnsi="Sylfaen" w:cs="Times New Roman"/>
          <w:sz w:val="24"/>
          <w:szCs w:val="24"/>
        </w:rPr>
      </w:pPr>
      <w:r w:rsidRPr="007633D7">
        <w:rPr>
          <w:rFonts w:ascii="Sylfaen" w:hAnsi="Sylfaen" w:cs="Times New Roman"/>
          <w:sz w:val="24"/>
          <w:szCs w:val="24"/>
        </w:rPr>
        <w:t>Հետևյալ բաժինները սահմանում են նախագծային փաստաթղթերի մշակման համար նախատեսված փուլերը և մանրամասն ժամանակացույցը։</w:t>
      </w:r>
    </w:p>
    <w:p w14:paraId="7F925E9B" w14:textId="5D4DA4F2" w:rsidR="0065026E" w:rsidRPr="00C55324" w:rsidRDefault="007633D7" w:rsidP="000316D9">
      <w:pPr>
        <w:pStyle w:val="Heading2"/>
        <w:keepNext w:val="0"/>
        <w:keepLines w:val="0"/>
        <w:widowControl w:val="0"/>
        <w:numPr>
          <w:ilvl w:val="1"/>
          <w:numId w:val="16"/>
        </w:numPr>
        <w:shd w:val="clear" w:color="auto" w:fill="DBE5F1" w:themeFill="accent1" w:themeFillTint="33"/>
        <w:spacing w:before="240" w:after="240" w:line="240" w:lineRule="auto"/>
        <w:ind w:left="360"/>
        <w:rPr>
          <w:rFonts w:ascii="Sylfaen" w:hAnsi="Sylfaen" w:cs="Times New Roman"/>
          <w:iCs/>
          <w:color w:val="auto"/>
          <w:sz w:val="24"/>
          <w:szCs w:val="24"/>
          <w:lang w:val="af-ZA" w:eastAsia="en-US"/>
        </w:rPr>
      </w:pPr>
      <w:bookmarkStart w:id="10" w:name="_Toc192242092"/>
      <w:r>
        <w:rPr>
          <w:rFonts w:ascii="Sylfaen" w:hAnsi="Sylfaen" w:cs="Times New Roman"/>
          <w:iCs/>
          <w:color w:val="auto"/>
          <w:sz w:val="24"/>
          <w:szCs w:val="24"/>
          <w:lang w:val="af-ZA" w:eastAsia="en-US"/>
        </w:rPr>
        <w:t xml:space="preserve"> </w:t>
      </w:r>
      <w:bookmarkEnd w:id="10"/>
      <w:r w:rsidR="00823C32" w:rsidRPr="00C55324">
        <w:rPr>
          <w:rFonts w:ascii="Sylfaen" w:hAnsi="Sylfaen" w:cs="Times New Roman"/>
          <w:iCs/>
          <w:color w:val="auto"/>
          <w:sz w:val="24"/>
          <w:szCs w:val="24"/>
          <w:lang w:val="af-ZA" w:eastAsia="en-US"/>
        </w:rPr>
        <w:t>ՓՈՒԼ</w:t>
      </w:r>
      <w:r w:rsidR="00823C32" w:rsidRPr="00BC444D">
        <w:rPr>
          <w:rFonts w:ascii="Sylfaen" w:hAnsi="Sylfaen" w:cs="Times New Roman"/>
          <w:iCs/>
          <w:color w:val="auto"/>
          <w:sz w:val="24"/>
          <w:szCs w:val="24"/>
          <w:lang w:val="af-ZA" w:eastAsia="en-US"/>
        </w:rPr>
        <w:t xml:space="preserve"> </w:t>
      </w:r>
      <w:r w:rsidR="00823C32" w:rsidRPr="00C55324">
        <w:rPr>
          <w:rFonts w:ascii="Sylfaen" w:hAnsi="Sylfaen" w:cs="Times New Roman"/>
          <w:iCs/>
          <w:color w:val="auto"/>
          <w:sz w:val="24"/>
          <w:szCs w:val="24"/>
          <w:lang w:val="af-ZA" w:eastAsia="en-US"/>
        </w:rPr>
        <w:t>I</w:t>
      </w:r>
    </w:p>
    <w:p w14:paraId="2D446276" w14:textId="78601F30" w:rsidR="000E7642" w:rsidRPr="00C55324" w:rsidRDefault="007633D7" w:rsidP="00C55324">
      <w:pPr>
        <w:spacing w:after="0" w:line="240" w:lineRule="auto"/>
        <w:jc w:val="both"/>
        <w:rPr>
          <w:rFonts w:ascii="Sylfaen" w:hAnsi="Sylfaen" w:cs="Times New Roman"/>
          <w:sz w:val="24"/>
          <w:szCs w:val="24"/>
        </w:rPr>
      </w:pPr>
      <w:r>
        <w:rPr>
          <w:rFonts w:ascii="Sylfaen" w:hAnsi="Sylfaen" w:cs="Times New Roman"/>
          <w:sz w:val="24"/>
          <w:szCs w:val="24"/>
          <w:lang w:val="hy-AM"/>
        </w:rPr>
        <w:t xml:space="preserve">Թիվ </w:t>
      </w:r>
      <w:r w:rsidR="00EA68EC" w:rsidRPr="00C55324">
        <w:rPr>
          <w:rFonts w:ascii="Sylfaen" w:hAnsi="Sylfaen" w:cs="Times New Roman"/>
          <w:sz w:val="24"/>
          <w:szCs w:val="24"/>
          <w:lang w:val="hy-AM"/>
        </w:rPr>
        <w:t xml:space="preserve">3, թիվ 73 և թիվ 120 </w:t>
      </w:r>
      <w:r w:rsidR="00550CD1" w:rsidRPr="00C55324">
        <w:rPr>
          <w:rFonts w:ascii="Sylfaen" w:hAnsi="Sylfaen" w:cs="Times New Roman"/>
          <w:sz w:val="24"/>
          <w:szCs w:val="24"/>
        </w:rPr>
        <w:t xml:space="preserve">մանկապարտեզների տարածքների երկրաբանական հետազոտություններ, </w:t>
      </w:r>
      <w:r w:rsidR="00200A95" w:rsidRPr="00C55324">
        <w:rPr>
          <w:rFonts w:ascii="Sylfaen" w:hAnsi="Sylfaen" w:cs="Times New Roman"/>
          <w:sz w:val="24"/>
          <w:szCs w:val="24"/>
        </w:rPr>
        <w:t xml:space="preserve">տեխնիկական առաջադրանքին </w:t>
      </w:r>
      <w:r w:rsidR="000E7642" w:rsidRPr="00C55324">
        <w:rPr>
          <w:rFonts w:ascii="Sylfaen" w:hAnsi="Sylfaen" w:cs="Times New Roman"/>
          <w:sz w:val="24"/>
          <w:szCs w:val="24"/>
        </w:rPr>
        <w:t xml:space="preserve">վերաբերող փաստաթղթերի ուսումնասիրություն և Բնապահպանական և սոցիալական կառավարման պլանի (ԲՍԿՊ) </w:t>
      </w:r>
      <w:r w:rsidR="000E7642" w:rsidRPr="00C55324">
        <w:rPr>
          <w:rFonts w:ascii="Sylfaen" w:hAnsi="Sylfaen" w:cs="Times New Roman"/>
          <w:b/>
          <w:bCs/>
          <w:sz w:val="24"/>
          <w:szCs w:val="24"/>
        </w:rPr>
        <w:t>երկու (2) տարբերակի կամ առանձին ԲՍԿՊ-ի մշակում:</w:t>
      </w:r>
    </w:p>
    <w:p w14:paraId="5F74B272" w14:textId="77777777" w:rsidR="00823C32" w:rsidRDefault="00823C32" w:rsidP="00C55324">
      <w:pPr>
        <w:spacing w:line="240" w:lineRule="auto"/>
        <w:jc w:val="both"/>
        <w:rPr>
          <w:rFonts w:ascii="Sylfaen" w:hAnsi="Sylfaen" w:cs="Times New Roman"/>
          <w:b/>
          <w:bCs/>
          <w:sz w:val="24"/>
          <w:szCs w:val="24"/>
          <w:u w:val="single"/>
        </w:rPr>
      </w:pPr>
    </w:p>
    <w:p w14:paraId="2AD7F7B5" w14:textId="77777777" w:rsidR="00823C32" w:rsidRPr="00C55324" w:rsidRDefault="00823C32" w:rsidP="00823C32">
      <w:pPr>
        <w:spacing w:line="240" w:lineRule="auto"/>
        <w:jc w:val="both"/>
        <w:rPr>
          <w:rFonts w:ascii="Sylfaen" w:hAnsi="Sylfaen" w:cs="Times New Roman"/>
          <w:b/>
          <w:bCs/>
          <w:sz w:val="24"/>
          <w:szCs w:val="24"/>
          <w:u w:val="single"/>
        </w:rPr>
      </w:pPr>
      <w:r w:rsidRPr="00C55324">
        <w:rPr>
          <w:rFonts w:ascii="Sylfaen" w:hAnsi="Sylfaen" w:cs="Times New Roman"/>
          <w:b/>
          <w:bCs/>
          <w:sz w:val="24"/>
          <w:szCs w:val="24"/>
          <w:u w:val="single"/>
        </w:rPr>
        <w:t>ՓՈՒԼ</w:t>
      </w:r>
      <w:r>
        <w:rPr>
          <w:rFonts w:ascii="Sylfaen" w:hAnsi="Sylfaen" w:cs="Times New Roman"/>
          <w:b/>
          <w:bCs/>
          <w:sz w:val="24"/>
          <w:szCs w:val="24"/>
          <w:u w:val="single"/>
        </w:rPr>
        <w:t xml:space="preserve"> </w:t>
      </w:r>
      <w:r w:rsidRPr="00C55324">
        <w:rPr>
          <w:rFonts w:ascii="Sylfaen" w:hAnsi="Sylfaen" w:cs="Times New Roman"/>
          <w:b/>
          <w:bCs/>
          <w:sz w:val="24"/>
          <w:szCs w:val="24"/>
          <w:u w:val="single"/>
        </w:rPr>
        <w:t>I</w:t>
      </w:r>
      <w:r>
        <w:rPr>
          <w:rFonts w:ascii="Sylfaen" w:hAnsi="Sylfaen" w:cs="Times New Roman"/>
          <w:b/>
          <w:bCs/>
          <w:sz w:val="24"/>
          <w:szCs w:val="24"/>
          <w:u w:val="single"/>
        </w:rPr>
        <w:t>-</w:t>
      </w:r>
      <w:r w:rsidRPr="00C55324">
        <w:rPr>
          <w:rFonts w:ascii="Sylfaen" w:hAnsi="Sylfaen" w:cs="Times New Roman"/>
          <w:b/>
          <w:bCs/>
          <w:sz w:val="24"/>
          <w:szCs w:val="24"/>
          <w:u w:val="single"/>
        </w:rPr>
        <w:t>ի տևողությունը սահմանվում է ծառայությունների մատուցման մեկնարկից հետո երեսուն (30) օրացուցային օր։</w:t>
      </w:r>
    </w:p>
    <w:p w14:paraId="1FABABC2" w14:textId="5B74760D" w:rsidR="000E7642" w:rsidRPr="00C55324" w:rsidRDefault="002C4546" w:rsidP="00C55324">
      <w:pPr>
        <w:spacing w:line="240" w:lineRule="auto"/>
        <w:jc w:val="both"/>
        <w:rPr>
          <w:rFonts w:ascii="Sylfaen" w:hAnsi="Sylfaen" w:cs="Times New Roman"/>
          <w:sz w:val="24"/>
          <w:szCs w:val="24"/>
        </w:rPr>
      </w:pPr>
      <w:r w:rsidRPr="00C55324">
        <w:rPr>
          <w:rFonts w:ascii="Sylfaen" w:hAnsi="Sylfaen" w:cs="Times New Roman"/>
          <w:sz w:val="24"/>
          <w:szCs w:val="24"/>
        </w:rPr>
        <w:t xml:space="preserve">Նախագծային փաստաթղթերի հեղինակը պետք է </w:t>
      </w:r>
      <w:r w:rsidR="007633D7">
        <w:rPr>
          <w:rFonts w:ascii="Sylfaen" w:hAnsi="Sylfaen" w:cs="Times New Roman"/>
          <w:sz w:val="24"/>
          <w:szCs w:val="24"/>
        </w:rPr>
        <w:t>Պատվիրատու</w:t>
      </w:r>
      <w:r w:rsidRPr="00C55324">
        <w:rPr>
          <w:rFonts w:ascii="Sylfaen" w:hAnsi="Sylfaen" w:cs="Times New Roman"/>
          <w:sz w:val="24"/>
          <w:szCs w:val="24"/>
        </w:rPr>
        <w:t>ին ներկայացնի հետևյալ փաստաթղթերը հաստատման համար.</w:t>
      </w:r>
    </w:p>
    <w:p w14:paraId="17E90553" w14:textId="67D25A10" w:rsidR="000E7642" w:rsidRPr="00C55324" w:rsidRDefault="00E17B6A" w:rsidP="000316D9">
      <w:pPr>
        <w:pStyle w:val="ListParagraph"/>
        <w:numPr>
          <w:ilvl w:val="1"/>
          <w:numId w:val="22"/>
        </w:numPr>
        <w:tabs>
          <w:tab w:val="left" w:pos="142"/>
          <w:tab w:val="left" w:pos="851"/>
        </w:tabs>
        <w:spacing w:line="240" w:lineRule="auto"/>
        <w:ind w:left="851" w:hanging="284"/>
        <w:jc w:val="both"/>
        <w:rPr>
          <w:rFonts w:ascii="Sylfaen" w:hAnsi="Sylfaen" w:cs="Times New Roman"/>
          <w:sz w:val="24"/>
          <w:szCs w:val="24"/>
        </w:rPr>
      </w:pPr>
      <w:r w:rsidRPr="00C55324">
        <w:rPr>
          <w:rFonts w:ascii="Sylfaen" w:hAnsi="Sylfaen" w:cs="Times New Roman"/>
          <w:sz w:val="24"/>
          <w:szCs w:val="24"/>
        </w:rPr>
        <w:t xml:space="preserve">Գեոդեզիական </w:t>
      </w:r>
      <w:r w:rsidR="007633D7" w:rsidRPr="007633D7">
        <w:rPr>
          <w:rFonts w:ascii="Sylfaen" w:hAnsi="Sylfaen" w:cs="Times New Roman"/>
          <w:sz w:val="24"/>
          <w:szCs w:val="24"/>
        </w:rPr>
        <w:t>հանույթները, UTM (միջազգային) կոորդինատային համակարգով, ինժեներաերկրաբանական և հիդրոերկրաբանական հետազոտությունները, իրավիճակային հատակագծերը, տարածքի գլխավոր հատակագիծ՝ անհրաժեշտ հատույթներով և փռվածքներով, երկրաբանական հետազոտությունների արդյունքներ՝ համաձայն ՀՀ օրենսդրությամբ նախատեսված պահանջների։</w:t>
      </w:r>
    </w:p>
    <w:p w14:paraId="617DFE71" w14:textId="77777777" w:rsidR="000E7642" w:rsidRPr="00C55324" w:rsidRDefault="000E7642" w:rsidP="000316D9">
      <w:pPr>
        <w:pStyle w:val="ListParagraph"/>
        <w:numPr>
          <w:ilvl w:val="1"/>
          <w:numId w:val="22"/>
        </w:numPr>
        <w:tabs>
          <w:tab w:val="left" w:pos="142"/>
          <w:tab w:val="left" w:pos="851"/>
        </w:tabs>
        <w:spacing w:line="240" w:lineRule="auto"/>
        <w:ind w:left="851" w:hanging="284"/>
        <w:jc w:val="both"/>
        <w:rPr>
          <w:rFonts w:ascii="Sylfaen" w:hAnsi="Sylfaen" w:cs="Times New Roman"/>
          <w:sz w:val="24"/>
          <w:szCs w:val="24"/>
        </w:rPr>
      </w:pPr>
      <w:r w:rsidRPr="00C55324">
        <w:rPr>
          <w:rFonts w:ascii="Sylfaen" w:hAnsi="Sylfaen" w:cs="Times New Roman"/>
          <w:sz w:val="24"/>
          <w:szCs w:val="24"/>
        </w:rPr>
        <w:t>Կադաստրային փաստաթղթերի ուսումնասիրություն։</w:t>
      </w:r>
    </w:p>
    <w:p w14:paraId="39972538" w14:textId="087406EC" w:rsidR="0065026E" w:rsidRPr="00C55324" w:rsidRDefault="0065026E" w:rsidP="000316D9">
      <w:pPr>
        <w:pStyle w:val="ListParagraph"/>
        <w:numPr>
          <w:ilvl w:val="1"/>
          <w:numId w:val="22"/>
        </w:numPr>
        <w:tabs>
          <w:tab w:val="left" w:pos="142"/>
          <w:tab w:val="left" w:pos="851"/>
        </w:tabs>
        <w:spacing w:line="240" w:lineRule="auto"/>
        <w:ind w:left="851" w:hanging="284"/>
        <w:jc w:val="both"/>
        <w:rPr>
          <w:rFonts w:ascii="Sylfaen" w:hAnsi="Sylfaen" w:cs="Times New Roman"/>
          <w:sz w:val="24"/>
          <w:szCs w:val="24"/>
        </w:rPr>
      </w:pPr>
      <w:r w:rsidRPr="00C55324">
        <w:rPr>
          <w:rFonts w:ascii="Sylfaen" w:hAnsi="Sylfaen" w:cs="Times New Roman"/>
          <w:sz w:val="24"/>
          <w:szCs w:val="24"/>
        </w:rPr>
        <w:t>Պատմամշակութային հուշարձանների, դրանց բուֆերային գոտիների և նախագծի տարածքի մոտակայքում գտնվող ազգային կանոնակարգի համաձայն հատուկ խնամքի ենթակա ցանկացած կառույցի համառոտ նկարագրությունը։</w:t>
      </w:r>
    </w:p>
    <w:p w14:paraId="767BABF5" w14:textId="2738861A" w:rsidR="000E7642" w:rsidRPr="00C55324" w:rsidRDefault="000E7642" w:rsidP="000316D9">
      <w:pPr>
        <w:pStyle w:val="ListParagraph"/>
        <w:numPr>
          <w:ilvl w:val="1"/>
          <w:numId w:val="22"/>
        </w:numPr>
        <w:tabs>
          <w:tab w:val="left" w:pos="142"/>
          <w:tab w:val="left" w:pos="851"/>
        </w:tabs>
        <w:spacing w:line="240" w:lineRule="auto"/>
        <w:ind w:left="851" w:hanging="284"/>
        <w:jc w:val="both"/>
        <w:rPr>
          <w:rFonts w:ascii="Sylfaen" w:hAnsi="Sylfaen" w:cs="Times New Roman"/>
          <w:sz w:val="24"/>
          <w:szCs w:val="24"/>
        </w:rPr>
      </w:pPr>
      <w:r w:rsidRPr="00C55324">
        <w:rPr>
          <w:rFonts w:ascii="Sylfaen" w:hAnsi="Sylfaen" w:cs="Times New Roman"/>
          <w:sz w:val="24"/>
          <w:szCs w:val="24"/>
        </w:rPr>
        <w:t xml:space="preserve">Նախագծի տարածքի սահմաններում գտնվող </w:t>
      </w:r>
      <w:r w:rsidR="007633D7" w:rsidRPr="007633D7">
        <w:rPr>
          <w:rFonts w:ascii="Sylfaen" w:hAnsi="Sylfaen" w:cs="Times New Roman"/>
          <w:sz w:val="24"/>
          <w:szCs w:val="24"/>
        </w:rPr>
        <w:t>սեփականաշնորհված</w:t>
      </w:r>
      <w:r w:rsidRPr="00C55324">
        <w:rPr>
          <w:rFonts w:ascii="Sylfaen" w:hAnsi="Sylfaen" w:cs="Times New Roman"/>
          <w:sz w:val="24"/>
          <w:szCs w:val="24"/>
        </w:rPr>
        <w:t xml:space="preserve"> տարածքների և կառույցների նույնականացում և նկարագրություն։</w:t>
      </w:r>
    </w:p>
    <w:p w14:paraId="78974608" w14:textId="41D72D13" w:rsidR="001A268B" w:rsidRPr="007633D7" w:rsidRDefault="00CA64FA" w:rsidP="000316D9">
      <w:pPr>
        <w:pStyle w:val="ListParagraph"/>
        <w:numPr>
          <w:ilvl w:val="1"/>
          <w:numId w:val="22"/>
        </w:numPr>
        <w:tabs>
          <w:tab w:val="left" w:pos="142"/>
          <w:tab w:val="left" w:pos="851"/>
        </w:tabs>
        <w:spacing w:line="240" w:lineRule="auto"/>
        <w:ind w:left="851" w:hanging="284"/>
        <w:jc w:val="both"/>
        <w:rPr>
          <w:rFonts w:ascii="Sylfaen" w:hAnsi="Sylfaen"/>
          <w:sz w:val="24"/>
          <w:szCs w:val="24"/>
        </w:rPr>
      </w:pPr>
      <w:r w:rsidRPr="00C55324">
        <w:rPr>
          <w:rFonts w:ascii="Sylfaen" w:hAnsi="Sylfaen" w:cs="Times New Roman"/>
          <w:sz w:val="24"/>
          <w:szCs w:val="24"/>
        </w:rPr>
        <w:lastRenderedPageBreak/>
        <w:t xml:space="preserve">Վերանորոգման ենթակա տարածքների, կառույցների ցանկի և դրանց ծավալների պարզաբանում: </w:t>
      </w:r>
      <w:r w:rsidR="00D2149D" w:rsidRPr="00C55324">
        <w:rPr>
          <w:rFonts w:ascii="Sylfaen" w:hAnsi="Sylfaen" w:cs="Times New Roman"/>
          <w:b/>
          <w:bCs/>
          <w:sz w:val="24"/>
          <w:szCs w:val="24"/>
        </w:rPr>
        <w:t xml:space="preserve">Ինչպես նշվել է նախկինում, այս տարածքները պետք է կամ համապատասխանեն EAR-ին, կամ հստակորեն հիմնավորված լինեն EAR-ից որևէ շեղման հայտնաբերման դեպքում </w:t>
      </w:r>
      <w:r w:rsidR="00D2149D" w:rsidRPr="00C55324">
        <w:rPr>
          <w:rFonts w:ascii="Sylfaen" w:hAnsi="Sylfaen" w:cs="Times New Roman"/>
          <w:sz w:val="24"/>
          <w:szCs w:val="24"/>
        </w:rPr>
        <w:t>: Բացի այդ, պետք է ավելացվեն հետևյալ համապարփակ աղյուսակները:</w:t>
      </w:r>
    </w:p>
    <w:p w14:paraId="4A948159" w14:textId="77777777" w:rsidR="005A2071" w:rsidRPr="00C55324" w:rsidRDefault="005A2071" w:rsidP="00C55324">
      <w:pPr>
        <w:pStyle w:val="ListParagraph"/>
        <w:tabs>
          <w:tab w:val="left" w:pos="142"/>
          <w:tab w:val="left" w:pos="567"/>
        </w:tabs>
        <w:spacing w:line="240" w:lineRule="auto"/>
        <w:ind w:left="426"/>
        <w:jc w:val="both"/>
        <w:rPr>
          <w:rFonts w:ascii="Sylfaen" w:hAnsi="Sylfaen" w:cs="Times New Roman"/>
          <w:sz w:val="24"/>
          <w:szCs w:val="24"/>
        </w:rPr>
      </w:pPr>
    </w:p>
    <w:tbl>
      <w:tblPr>
        <w:tblStyle w:val="TableGrid"/>
        <w:tblW w:w="0" w:type="auto"/>
        <w:tblInd w:w="426" w:type="dxa"/>
        <w:tblLook w:val="04A0" w:firstRow="1" w:lastRow="0" w:firstColumn="1" w:lastColumn="0" w:noHBand="0" w:noVBand="1"/>
      </w:tblPr>
      <w:tblGrid>
        <w:gridCol w:w="3058"/>
        <w:gridCol w:w="3097"/>
        <w:gridCol w:w="3097"/>
      </w:tblGrid>
      <w:tr w:rsidR="005A2071" w:rsidRPr="00C55324" w14:paraId="29389BF0" w14:textId="77777777" w:rsidTr="00E5034E">
        <w:trPr>
          <w:trHeight w:val="454"/>
        </w:trPr>
        <w:tc>
          <w:tcPr>
            <w:tcW w:w="3226" w:type="dxa"/>
            <w:shd w:val="clear" w:color="auto" w:fill="C6D9F1" w:themeFill="text2" w:themeFillTint="33"/>
            <w:vAlign w:val="center"/>
          </w:tcPr>
          <w:p w14:paraId="79E16BF8" w14:textId="226AD3CF" w:rsidR="005A2071" w:rsidRPr="00823C32" w:rsidRDefault="005A2071" w:rsidP="00C55324">
            <w:pPr>
              <w:pStyle w:val="ListParagraph"/>
              <w:tabs>
                <w:tab w:val="left" w:pos="142"/>
                <w:tab w:val="left" w:pos="567"/>
              </w:tabs>
              <w:spacing w:after="0" w:line="240" w:lineRule="auto"/>
              <w:ind w:left="0"/>
              <w:jc w:val="center"/>
              <w:rPr>
                <w:rFonts w:ascii="Sylfaen" w:hAnsi="Sylfaen"/>
                <w:b/>
                <w:bCs/>
                <w:sz w:val="20"/>
                <w:szCs w:val="20"/>
              </w:rPr>
            </w:pPr>
            <w:r w:rsidRPr="00823C32">
              <w:rPr>
                <w:rFonts w:ascii="Sylfaen" w:hAnsi="Sylfaen"/>
                <w:b/>
                <w:bCs/>
                <w:sz w:val="20"/>
                <w:szCs w:val="20"/>
              </w:rPr>
              <w:t>Տարածքներ</w:t>
            </w:r>
          </w:p>
        </w:tc>
        <w:tc>
          <w:tcPr>
            <w:tcW w:w="3226" w:type="dxa"/>
            <w:shd w:val="clear" w:color="auto" w:fill="C6D9F1" w:themeFill="text2" w:themeFillTint="33"/>
            <w:vAlign w:val="center"/>
          </w:tcPr>
          <w:p w14:paraId="68099302" w14:textId="77777777" w:rsidR="005A2071" w:rsidRPr="00823C32" w:rsidRDefault="005A2071" w:rsidP="00C55324">
            <w:pPr>
              <w:pStyle w:val="ListParagraph"/>
              <w:tabs>
                <w:tab w:val="left" w:pos="142"/>
                <w:tab w:val="left" w:pos="567"/>
              </w:tabs>
              <w:spacing w:after="0" w:line="240" w:lineRule="auto"/>
              <w:ind w:left="0"/>
              <w:jc w:val="center"/>
              <w:rPr>
                <w:rFonts w:ascii="Sylfaen" w:hAnsi="Sylfaen"/>
                <w:b/>
                <w:bCs/>
                <w:sz w:val="20"/>
                <w:szCs w:val="20"/>
              </w:rPr>
            </w:pPr>
            <w:r w:rsidRPr="00823C32">
              <w:rPr>
                <w:rFonts w:ascii="Sylfaen" w:hAnsi="Sylfaen"/>
                <w:b/>
                <w:bCs/>
                <w:sz w:val="20"/>
                <w:szCs w:val="20"/>
              </w:rPr>
              <w:t>Վերանորոգումից առաջ</w:t>
            </w:r>
          </w:p>
          <w:p w14:paraId="57F80BC4" w14:textId="3A0959F2" w:rsidR="005A2071" w:rsidRPr="00823C32" w:rsidRDefault="005A2071" w:rsidP="00C55324">
            <w:pPr>
              <w:pStyle w:val="ListParagraph"/>
              <w:tabs>
                <w:tab w:val="left" w:pos="142"/>
                <w:tab w:val="left" w:pos="567"/>
              </w:tabs>
              <w:spacing w:after="0" w:line="240" w:lineRule="auto"/>
              <w:ind w:left="0"/>
              <w:jc w:val="center"/>
              <w:rPr>
                <w:rFonts w:ascii="Sylfaen" w:hAnsi="Sylfaen"/>
                <w:sz w:val="20"/>
                <w:szCs w:val="20"/>
              </w:rPr>
            </w:pPr>
            <w:r w:rsidRPr="00823C32">
              <w:rPr>
                <w:rFonts w:ascii="Sylfaen" w:hAnsi="Sylfaen"/>
                <w:b/>
                <w:bCs/>
                <w:sz w:val="20"/>
                <w:szCs w:val="20"/>
              </w:rPr>
              <w:t xml:space="preserve">( </w:t>
            </w:r>
            <w:r w:rsidRPr="00823C32">
              <w:rPr>
                <w:rFonts w:ascii="Sylfaen" w:hAnsi="Sylfaen"/>
                <w:b/>
                <w:bCs/>
                <w:sz w:val="20"/>
                <w:szCs w:val="20"/>
                <w:vertAlign w:val="superscript"/>
              </w:rPr>
              <w:t xml:space="preserve">մ² </w:t>
            </w:r>
            <w:r w:rsidRPr="00823C32">
              <w:rPr>
                <w:rFonts w:ascii="Sylfaen" w:hAnsi="Sylfaen"/>
                <w:b/>
                <w:bCs/>
                <w:sz w:val="20"/>
                <w:szCs w:val="20"/>
              </w:rPr>
              <w:t>)</w:t>
            </w:r>
          </w:p>
        </w:tc>
        <w:tc>
          <w:tcPr>
            <w:tcW w:w="3226" w:type="dxa"/>
            <w:shd w:val="clear" w:color="auto" w:fill="C6D9F1" w:themeFill="text2" w:themeFillTint="33"/>
            <w:vAlign w:val="center"/>
          </w:tcPr>
          <w:p w14:paraId="6FEFF8B2" w14:textId="3F9B69C0" w:rsidR="005A2071" w:rsidRPr="00823C32" w:rsidRDefault="005A2071" w:rsidP="00C55324">
            <w:pPr>
              <w:pStyle w:val="ListParagraph"/>
              <w:tabs>
                <w:tab w:val="left" w:pos="142"/>
                <w:tab w:val="left" w:pos="567"/>
              </w:tabs>
              <w:spacing w:after="0" w:line="240" w:lineRule="auto"/>
              <w:ind w:left="0"/>
              <w:jc w:val="center"/>
              <w:rPr>
                <w:rFonts w:ascii="Sylfaen" w:hAnsi="Sylfaen"/>
                <w:b/>
                <w:bCs/>
                <w:sz w:val="20"/>
                <w:szCs w:val="20"/>
              </w:rPr>
            </w:pPr>
            <w:r w:rsidRPr="00823C32">
              <w:rPr>
                <w:rFonts w:ascii="Sylfaen" w:hAnsi="Sylfaen"/>
                <w:b/>
                <w:bCs/>
                <w:sz w:val="20"/>
                <w:szCs w:val="20"/>
              </w:rPr>
              <w:t>Վերանորոգումից հետո</w:t>
            </w:r>
          </w:p>
          <w:p w14:paraId="61E85603" w14:textId="6424B32E" w:rsidR="005A2071" w:rsidRPr="00823C32" w:rsidRDefault="005A2071" w:rsidP="00C55324">
            <w:pPr>
              <w:pStyle w:val="ListParagraph"/>
              <w:tabs>
                <w:tab w:val="left" w:pos="142"/>
                <w:tab w:val="left" w:pos="567"/>
              </w:tabs>
              <w:spacing w:after="0" w:line="240" w:lineRule="auto"/>
              <w:ind w:left="0"/>
              <w:jc w:val="center"/>
              <w:rPr>
                <w:rFonts w:ascii="Sylfaen" w:hAnsi="Sylfaen"/>
                <w:sz w:val="20"/>
                <w:szCs w:val="20"/>
              </w:rPr>
            </w:pPr>
            <w:r w:rsidRPr="00823C32">
              <w:rPr>
                <w:rFonts w:ascii="Sylfaen" w:hAnsi="Sylfaen"/>
                <w:b/>
                <w:bCs/>
                <w:sz w:val="20"/>
                <w:szCs w:val="20"/>
              </w:rPr>
              <w:t xml:space="preserve">( </w:t>
            </w:r>
            <w:r w:rsidRPr="00823C32">
              <w:rPr>
                <w:rFonts w:ascii="Sylfaen" w:hAnsi="Sylfaen"/>
                <w:b/>
                <w:bCs/>
                <w:sz w:val="20"/>
                <w:szCs w:val="20"/>
                <w:vertAlign w:val="superscript"/>
              </w:rPr>
              <w:t xml:space="preserve">մ² </w:t>
            </w:r>
            <w:r w:rsidRPr="00823C32">
              <w:rPr>
                <w:rFonts w:ascii="Sylfaen" w:hAnsi="Sylfaen"/>
                <w:b/>
                <w:bCs/>
                <w:sz w:val="20"/>
                <w:szCs w:val="20"/>
              </w:rPr>
              <w:t>)</w:t>
            </w:r>
          </w:p>
        </w:tc>
      </w:tr>
      <w:tr w:rsidR="005A2071" w:rsidRPr="00C55324" w14:paraId="0CC275C5" w14:textId="77777777" w:rsidTr="005A2071">
        <w:trPr>
          <w:trHeight w:val="454"/>
        </w:trPr>
        <w:tc>
          <w:tcPr>
            <w:tcW w:w="3226" w:type="dxa"/>
            <w:vAlign w:val="center"/>
          </w:tcPr>
          <w:p w14:paraId="7BC320C6" w14:textId="1D0D3B5C" w:rsidR="005A2071" w:rsidRPr="00823C32" w:rsidRDefault="005A2071" w:rsidP="00C55324">
            <w:pPr>
              <w:pStyle w:val="ListParagraph"/>
              <w:tabs>
                <w:tab w:val="left" w:pos="142"/>
                <w:tab w:val="left" w:pos="567"/>
              </w:tabs>
              <w:spacing w:after="0" w:line="240" w:lineRule="auto"/>
              <w:ind w:left="0"/>
              <w:jc w:val="center"/>
              <w:rPr>
                <w:rFonts w:ascii="Sylfaen" w:hAnsi="Sylfaen"/>
              </w:rPr>
            </w:pPr>
            <w:r w:rsidRPr="00823C32">
              <w:rPr>
                <w:rFonts w:ascii="Sylfaen" w:hAnsi="Sylfaen"/>
              </w:rPr>
              <w:t>Ջեռուցվող տարածք</w:t>
            </w:r>
          </w:p>
        </w:tc>
        <w:tc>
          <w:tcPr>
            <w:tcW w:w="3226" w:type="dxa"/>
            <w:vAlign w:val="center"/>
          </w:tcPr>
          <w:p w14:paraId="07CD3CED" w14:textId="77777777" w:rsidR="005A2071" w:rsidRPr="00C55324" w:rsidRDefault="005A2071" w:rsidP="00C55324">
            <w:pPr>
              <w:pStyle w:val="ListParagraph"/>
              <w:tabs>
                <w:tab w:val="left" w:pos="142"/>
                <w:tab w:val="left" w:pos="567"/>
              </w:tabs>
              <w:spacing w:after="0" w:line="240" w:lineRule="auto"/>
              <w:ind w:left="0"/>
              <w:jc w:val="center"/>
              <w:rPr>
                <w:rFonts w:ascii="Sylfaen" w:hAnsi="Sylfaen"/>
                <w:sz w:val="24"/>
                <w:szCs w:val="24"/>
              </w:rPr>
            </w:pPr>
          </w:p>
        </w:tc>
        <w:tc>
          <w:tcPr>
            <w:tcW w:w="3226" w:type="dxa"/>
            <w:vAlign w:val="center"/>
          </w:tcPr>
          <w:p w14:paraId="67A70046" w14:textId="77777777" w:rsidR="005A2071" w:rsidRPr="00C55324" w:rsidRDefault="005A2071" w:rsidP="00C55324">
            <w:pPr>
              <w:pStyle w:val="ListParagraph"/>
              <w:tabs>
                <w:tab w:val="left" w:pos="142"/>
                <w:tab w:val="left" w:pos="567"/>
              </w:tabs>
              <w:spacing w:after="0" w:line="240" w:lineRule="auto"/>
              <w:ind w:left="0"/>
              <w:jc w:val="center"/>
              <w:rPr>
                <w:rFonts w:ascii="Sylfaen" w:hAnsi="Sylfaen"/>
                <w:sz w:val="24"/>
                <w:szCs w:val="24"/>
              </w:rPr>
            </w:pPr>
          </w:p>
        </w:tc>
      </w:tr>
      <w:tr w:rsidR="005A2071" w:rsidRPr="00C55324" w14:paraId="48F0B836" w14:textId="77777777" w:rsidTr="005A2071">
        <w:trPr>
          <w:trHeight w:val="454"/>
        </w:trPr>
        <w:tc>
          <w:tcPr>
            <w:tcW w:w="3226" w:type="dxa"/>
            <w:vAlign w:val="center"/>
          </w:tcPr>
          <w:p w14:paraId="1B2CAF1B" w14:textId="11A68D2C" w:rsidR="005A2071" w:rsidRPr="00823C32" w:rsidRDefault="005A2071" w:rsidP="00C55324">
            <w:pPr>
              <w:pStyle w:val="ListParagraph"/>
              <w:tabs>
                <w:tab w:val="left" w:pos="142"/>
                <w:tab w:val="left" w:pos="567"/>
              </w:tabs>
              <w:spacing w:after="0" w:line="240" w:lineRule="auto"/>
              <w:ind w:left="0"/>
              <w:jc w:val="center"/>
              <w:rPr>
                <w:rFonts w:ascii="Sylfaen" w:hAnsi="Sylfaen"/>
              </w:rPr>
            </w:pPr>
            <w:r w:rsidRPr="00823C32">
              <w:rPr>
                <w:rFonts w:ascii="Sylfaen" w:hAnsi="Sylfaen"/>
              </w:rPr>
              <w:t>Չջեռուցվող տարածք</w:t>
            </w:r>
          </w:p>
        </w:tc>
        <w:tc>
          <w:tcPr>
            <w:tcW w:w="3226" w:type="dxa"/>
            <w:vAlign w:val="center"/>
          </w:tcPr>
          <w:p w14:paraId="1C465C8D" w14:textId="77777777" w:rsidR="005A2071" w:rsidRPr="00C55324" w:rsidRDefault="005A2071" w:rsidP="00C55324">
            <w:pPr>
              <w:pStyle w:val="ListParagraph"/>
              <w:tabs>
                <w:tab w:val="left" w:pos="142"/>
                <w:tab w:val="left" w:pos="567"/>
              </w:tabs>
              <w:spacing w:after="0" w:line="240" w:lineRule="auto"/>
              <w:ind w:left="0"/>
              <w:jc w:val="center"/>
              <w:rPr>
                <w:rFonts w:ascii="Sylfaen" w:hAnsi="Sylfaen"/>
                <w:sz w:val="24"/>
                <w:szCs w:val="24"/>
              </w:rPr>
            </w:pPr>
          </w:p>
        </w:tc>
        <w:tc>
          <w:tcPr>
            <w:tcW w:w="3226" w:type="dxa"/>
            <w:vAlign w:val="center"/>
          </w:tcPr>
          <w:p w14:paraId="52595A79" w14:textId="77777777" w:rsidR="005A2071" w:rsidRPr="00C55324" w:rsidRDefault="005A2071" w:rsidP="00C55324">
            <w:pPr>
              <w:pStyle w:val="ListParagraph"/>
              <w:tabs>
                <w:tab w:val="left" w:pos="142"/>
                <w:tab w:val="left" w:pos="567"/>
              </w:tabs>
              <w:spacing w:after="0" w:line="240" w:lineRule="auto"/>
              <w:ind w:left="0"/>
              <w:jc w:val="center"/>
              <w:rPr>
                <w:rFonts w:ascii="Sylfaen" w:hAnsi="Sylfaen"/>
                <w:sz w:val="24"/>
                <w:szCs w:val="24"/>
              </w:rPr>
            </w:pPr>
          </w:p>
        </w:tc>
      </w:tr>
    </w:tbl>
    <w:p w14:paraId="0D6EA3FD" w14:textId="2D307565" w:rsidR="005A2071" w:rsidRPr="00C55324" w:rsidRDefault="00EA68EC" w:rsidP="00C55324">
      <w:pPr>
        <w:pStyle w:val="ListParagraph"/>
        <w:tabs>
          <w:tab w:val="left" w:pos="142"/>
          <w:tab w:val="left" w:pos="1690"/>
        </w:tabs>
        <w:spacing w:line="240" w:lineRule="auto"/>
        <w:ind w:left="426"/>
        <w:jc w:val="both"/>
        <w:rPr>
          <w:rFonts w:ascii="Sylfaen" w:hAnsi="Sylfaen"/>
          <w:sz w:val="24"/>
          <w:szCs w:val="24"/>
        </w:rPr>
      </w:pPr>
      <w:r w:rsidRPr="00C55324">
        <w:rPr>
          <w:rFonts w:ascii="Sylfaen" w:hAnsi="Sylfaen"/>
          <w:sz w:val="24"/>
          <w:szCs w:val="24"/>
        </w:rPr>
        <w:tab/>
      </w:r>
    </w:p>
    <w:p w14:paraId="5B3B79C1" w14:textId="77777777" w:rsidR="007966C3" w:rsidRPr="00C55324" w:rsidRDefault="007966C3" w:rsidP="00C55324">
      <w:pPr>
        <w:pStyle w:val="ListParagraph"/>
        <w:tabs>
          <w:tab w:val="left" w:pos="142"/>
          <w:tab w:val="left" w:pos="567"/>
        </w:tabs>
        <w:spacing w:line="240" w:lineRule="auto"/>
        <w:ind w:left="426"/>
        <w:jc w:val="both"/>
        <w:rPr>
          <w:rFonts w:ascii="Sylfaen" w:hAnsi="Sylfaen" w:cs="Times New Roman"/>
          <w:sz w:val="24"/>
          <w:szCs w:val="24"/>
        </w:rPr>
      </w:pPr>
    </w:p>
    <w:tbl>
      <w:tblPr>
        <w:tblStyle w:val="TableGrid"/>
        <w:tblW w:w="9559" w:type="dxa"/>
        <w:tblInd w:w="426" w:type="dxa"/>
        <w:tblLayout w:type="fixed"/>
        <w:tblLook w:val="04A0" w:firstRow="1" w:lastRow="0" w:firstColumn="1" w:lastColumn="0" w:noHBand="0" w:noVBand="1"/>
      </w:tblPr>
      <w:tblGrid>
        <w:gridCol w:w="2404"/>
        <w:gridCol w:w="1485"/>
        <w:gridCol w:w="2070"/>
        <w:gridCol w:w="2070"/>
        <w:gridCol w:w="1530"/>
      </w:tblGrid>
      <w:tr w:rsidR="00A42355" w:rsidRPr="00C55324" w14:paraId="50110E85" w14:textId="3BFDABFF" w:rsidTr="00D26DF6">
        <w:trPr>
          <w:trHeight w:val="397"/>
        </w:trPr>
        <w:tc>
          <w:tcPr>
            <w:tcW w:w="2404" w:type="dxa"/>
            <w:shd w:val="clear" w:color="auto" w:fill="C6D9F1" w:themeFill="text2" w:themeFillTint="33"/>
            <w:vAlign w:val="center"/>
          </w:tcPr>
          <w:p w14:paraId="5879F2FA" w14:textId="73F0B774" w:rsidR="00A42355" w:rsidRPr="00823C32" w:rsidRDefault="00A42355" w:rsidP="00C55324">
            <w:pPr>
              <w:pStyle w:val="ListParagraph"/>
              <w:tabs>
                <w:tab w:val="left" w:pos="142"/>
                <w:tab w:val="left" w:pos="567"/>
              </w:tabs>
              <w:spacing w:after="0" w:line="240" w:lineRule="auto"/>
              <w:ind w:left="0"/>
              <w:jc w:val="center"/>
              <w:rPr>
                <w:rFonts w:ascii="Sylfaen" w:hAnsi="Sylfaen" w:cs="Times New Roman"/>
                <w:b/>
                <w:bCs/>
                <w:sz w:val="20"/>
                <w:szCs w:val="20"/>
              </w:rPr>
            </w:pPr>
            <w:r w:rsidRPr="00823C32">
              <w:rPr>
                <w:rFonts w:ascii="Sylfaen" w:hAnsi="Sylfaen" w:cs="Times New Roman"/>
                <w:b/>
                <w:bCs/>
                <w:sz w:val="20"/>
                <w:szCs w:val="20"/>
              </w:rPr>
              <w:t>Էներգաարդյունավետության չափանիշ</w:t>
            </w:r>
          </w:p>
        </w:tc>
        <w:tc>
          <w:tcPr>
            <w:tcW w:w="1485" w:type="dxa"/>
            <w:shd w:val="clear" w:color="auto" w:fill="C6D9F1" w:themeFill="text2" w:themeFillTint="33"/>
            <w:vAlign w:val="center"/>
          </w:tcPr>
          <w:p w14:paraId="49F8E93E" w14:textId="174EBF85" w:rsidR="00A42355" w:rsidRPr="00823C32" w:rsidRDefault="00A42355" w:rsidP="00C55324">
            <w:pPr>
              <w:pStyle w:val="ListParagraph"/>
              <w:tabs>
                <w:tab w:val="left" w:pos="142"/>
                <w:tab w:val="left" w:pos="567"/>
              </w:tabs>
              <w:spacing w:after="0" w:line="240" w:lineRule="auto"/>
              <w:ind w:left="0"/>
              <w:jc w:val="center"/>
              <w:rPr>
                <w:rFonts w:ascii="Sylfaen" w:hAnsi="Sylfaen" w:cs="Times New Roman"/>
                <w:b/>
                <w:bCs/>
                <w:sz w:val="20"/>
                <w:szCs w:val="20"/>
              </w:rPr>
            </w:pPr>
            <w:r w:rsidRPr="00823C32">
              <w:rPr>
                <w:rFonts w:ascii="Sylfaen" w:hAnsi="Sylfaen" w:cs="Times New Roman"/>
                <w:b/>
                <w:bCs/>
                <w:sz w:val="20"/>
                <w:szCs w:val="20"/>
              </w:rPr>
              <w:t>Շենքի տարրերի ընդհանուր մակերեսը</w:t>
            </w:r>
          </w:p>
          <w:p w14:paraId="5965FD60" w14:textId="6D18D3B3" w:rsidR="00A42355" w:rsidRPr="00823C32" w:rsidRDefault="00A42355" w:rsidP="00C55324">
            <w:pPr>
              <w:pStyle w:val="ListParagraph"/>
              <w:tabs>
                <w:tab w:val="left" w:pos="142"/>
                <w:tab w:val="left" w:pos="567"/>
              </w:tabs>
              <w:spacing w:after="0" w:line="240" w:lineRule="auto"/>
              <w:ind w:left="0"/>
              <w:jc w:val="center"/>
              <w:rPr>
                <w:rFonts w:ascii="Sylfaen" w:hAnsi="Sylfaen" w:cs="Times New Roman"/>
                <w:b/>
                <w:bCs/>
                <w:sz w:val="20"/>
                <w:szCs w:val="20"/>
              </w:rPr>
            </w:pPr>
            <w:r w:rsidRPr="00823C32">
              <w:rPr>
                <w:rFonts w:ascii="Sylfaen" w:hAnsi="Sylfaen" w:cs="Times New Roman"/>
                <w:b/>
                <w:bCs/>
                <w:sz w:val="20"/>
                <w:szCs w:val="20"/>
              </w:rPr>
              <w:t xml:space="preserve">( </w:t>
            </w:r>
            <w:r w:rsidRPr="00823C32">
              <w:rPr>
                <w:rFonts w:ascii="Sylfaen" w:hAnsi="Sylfaen" w:cs="Times New Roman"/>
                <w:b/>
                <w:bCs/>
                <w:sz w:val="20"/>
                <w:szCs w:val="20"/>
                <w:vertAlign w:val="superscript"/>
              </w:rPr>
              <w:t xml:space="preserve">մ² </w:t>
            </w:r>
            <w:r w:rsidRPr="00823C32">
              <w:rPr>
                <w:rFonts w:ascii="Sylfaen" w:hAnsi="Sylfaen" w:cs="Times New Roman"/>
                <w:b/>
                <w:bCs/>
                <w:sz w:val="20"/>
                <w:szCs w:val="20"/>
              </w:rPr>
              <w:t>)</w:t>
            </w:r>
          </w:p>
        </w:tc>
        <w:tc>
          <w:tcPr>
            <w:tcW w:w="2070" w:type="dxa"/>
            <w:shd w:val="clear" w:color="auto" w:fill="C6D9F1" w:themeFill="text2" w:themeFillTint="33"/>
            <w:vAlign w:val="center"/>
          </w:tcPr>
          <w:p w14:paraId="03FFF435" w14:textId="5FC9BD09" w:rsidR="00A42355" w:rsidRPr="00823C32" w:rsidRDefault="00A42355" w:rsidP="00C55324">
            <w:pPr>
              <w:pStyle w:val="ListParagraph"/>
              <w:tabs>
                <w:tab w:val="left" w:pos="142"/>
                <w:tab w:val="left" w:pos="567"/>
              </w:tabs>
              <w:spacing w:after="0" w:line="240" w:lineRule="auto"/>
              <w:ind w:left="0"/>
              <w:jc w:val="center"/>
              <w:rPr>
                <w:rFonts w:ascii="Sylfaen" w:hAnsi="Sylfaen" w:cs="Times New Roman"/>
                <w:b/>
                <w:bCs/>
                <w:sz w:val="20"/>
                <w:szCs w:val="20"/>
              </w:rPr>
            </w:pPr>
            <w:r w:rsidRPr="00823C32">
              <w:rPr>
                <w:rFonts w:ascii="Sylfaen" w:hAnsi="Sylfaen" w:cs="Times New Roman"/>
                <w:b/>
                <w:bCs/>
                <w:sz w:val="20"/>
                <w:szCs w:val="20"/>
              </w:rPr>
              <w:t>Տարածքը ենթակա է վերանորոգման՝ վատ ջերմամեկուսացման պատճառով</w:t>
            </w:r>
          </w:p>
          <w:p w14:paraId="596B4C91" w14:textId="1B69C8E8" w:rsidR="00A42355" w:rsidRPr="00823C32" w:rsidRDefault="00A42355" w:rsidP="00C55324">
            <w:pPr>
              <w:pStyle w:val="ListParagraph"/>
              <w:tabs>
                <w:tab w:val="left" w:pos="142"/>
                <w:tab w:val="left" w:pos="567"/>
              </w:tabs>
              <w:spacing w:after="0" w:line="240" w:lineRule="auto"/>
              <w:ind w:left="0"/>
              <w:jc w:val="center"/>
              <w:rPr>
                <w:rFonts w:ascii="Sylfaen" w:hAnsi="Sylfaen" w:cs="Times New Roman"/>
                <w:b/>
                <w:bCs/>
                <w:sz w:val="20"/>
                <w:szCs w:val="20"/>
              </w:rPr>
            </w:pPr>
            <w:r w:rsidRPr="00823C32">
              <w:rPr>
                <w:rFonts w:ascii="Sylfaen" w:hAnsi="Sylfaen" w:cs="Times New Roman"/>
                <w:b/>
                <w:bCs/>
                <w:sz w:val="20"/>
                <w:szCs w:val="20"/>
              </w:rPr>
              <w:t xml:space="preserve">( </w:t>
            </w:r>
            <w:r w:rsidRPr="00823C32">
              <w:rPr>
                <w:rFonts w:ascii="Sylfaen" w:hAnsi="Sylfaen" w:cs="Times New Roman"/>
                <w:b/>
                <w:bCs/>
                <w:sz w:val="20"/>
                <w:szCs w:val="20"/>
                <w:vertAlign w:val="superscript"/>
              </w:rPr>
              <w:t xml:space="preserve">մ² </w:t>
            </w:r>
            <w:r w:rsidRPr="00823C32">
              <w:rPr>
                <w:rFonts w:ascii="Sylfaen" w:hAnsi="Sylfaen" w:cs="Times New Roman"/>
                <w:b/>
                <w:bCs/>
                <w:sz w:val="20"/>
                <w:szCs w:val="20"/>
              </w:rPr>
              <w:t>)</w:t>
            </w:r>
          </w:p>
        </w:tc>
        <w:tc>
          <w:tcPr>
            <w:tcW w:w="2070" w:type="dxa"/>
            <w:shd w:val="clear" w:color="auto" w:fill="C6D9F1" w:themeFill="text2" w:themeFillTint="33"/>
            <w:vAlign w:val="center"/>
          </w:tcPr>
          <w:p w14:paraId="5F2B0AF8" w14:textId="77777777" w:rsidR="00A42355" w:rsidRPr="00823C32" w:rsidRDefault="00A42355" w:rsidP="00C55324">
            <w:pPr>
              <w:pStyle w:val="ListParagraph"/>
              <w:tabs>
                <w:tab w:val="left" w:pos="142"/>
                <w:tab w:val="left" w:pos="567"/>
              </w:tabs>
              <w:spacing w:after="0" w:line="240" w:lineRule="auto"/>
              <w:ind w:left="0"/>
              <w:jc w:val="center"/>
              <w:rPr>
                <w:rFonts w:ascii="Sylfaen" w:hAnsi="Sylfaen" w:cs="Times New Roman"/>
                <w:b/>
                <w:bCs/>
                <w:sz w:val="20"/>
                <w:szCs w:val="20"/>
              </w:rPr>
            </w:pPr>
            <w:r w:rsidRPr="00823C32">
              <w:rPr>
                <w:rFonts w:ascii="Sylfaen" w:hAnsi="Sylfaen" w:cs="Times New Roman"/>
                <w:b/>
                <w:bCs/>
                <w:sz w:val="20"/>
                <w:szCs w:val="20"/>
              </w:rPr>
              <w:t>Վերանորոգման ենթակա տարածք՝ շենքում լրացուցիչ տարածքների ներառման պատճառով</w:t>
            </w:r>
          </w:p>
          <w:p w14:paraId="78AABCB8" w14:textId="12609C0B" w:rsidR="00A42355" w:rsidRPr="00823C32" w:rsidRDefault="00A42355" w:rsidP="00C55324">
            <w:pPr>
              <w:pStyle w:val="ListParagraph"/>
              <w:tabs>
                <w:tab w:val="left" w:pos="142"/>
                <w:tab w:val="left" w:pos="567"/>
              </w:tabs>
              <w:spacing w:after="0" w:line="240" w:lineRule="auto"/>
              <w:ind w:left="0"/>
              <w:jc w:val="center"/>
              <w:rPr>
                <w:rFonts w:ascii="Sylfaen" w:hAnsi="Sylfaen"/>
                <w:sz w:val="20"/>
                <w:szCs w:val="20"/>
              </w:rPr>
            </w:pPr>
            <w:r w:rsidRPr="00823C32">
              <w:rPr>
                <w:rFonts w:ascii="Sylfaen" w:hAnsi="Sylfaen" w:cs="Times New Roman"/>
                <w:b/>
                <w:bCs/>
                <w:sz w:val="20"/>
                <w:szCs w:val="20"/>
              </w:rPr>
              <w:t>(մ²)</w:t>
            </w:r>
          </w:p>
        </w:tc>
        <w:tc>
          <w:tcPr>
            <w:tcW w:w="1530" w:type="dxa"/>
            <w:shd w:val="clear" w:color="auto" w:fill="C6D9F1" w:themeFill="text2" w:themeFillTint="33"/>
            <w:vAlign w:val="center"/>
          </w:tcPr>
          <w:p w14:paraId="7E2C9F5E" w14:textId="25072E0B" w:rsidR="00A42355" w:rsidRPr="00823C32" w:rsidRDefault="00A42355" w:rsidP="00C55324">
            <w:pPr>
              <w:pStyle w:val="ListParagraph"/>
              <w:tabs>
                <w:tab w:val="left" w:pos="142"/>
                <w:tab w:val="left" w:pos="567"/>
              </w:tabs>
              <w:spacing w:after="0" w:line="240" w:lineRule="auto"/>
              <w:ind w:left="0"/>
              <w:jc w:val="center"/>
              <w:rPr>
                <w:rFonts w:ascii="Sylfaen" w:hAnsi="Sylfaen" w:cs="Times New Roman"/>
                <w:b/>
                <w:bCs/>
                <w:sz w:val="20"/>
                <w:szCs w:val="20"/>
              </w:rPr>
            </w:pPr>
            <w:r w:rsidRPr="00823C32">
              <w:rPr>
                <w:rFonts w:ascii="Sylfaen" w:hAnsi="Sylfaen" w:cs="Times New Roman"/>
                <w:b/>
                <w:bCs/>
                <w:sz w:val="20"/>
                <w:szCs w:val="20"/>
              </w:rPr>
              <w:t>Վերանորոգման ենթակա ընդհանուր մակերեսը</w:t>
            </w:r>
          </w:p>
          <w:p w14:paraId="7A62DD14" w14:textId="1C336F4E" w:rsidR="00A42355" w:rsidRPr="00823C32" w:rsidRDefault="00A42355" w:rsidP="00C55324">
            <w:pPr>
              <w:pStyle w:val="ListParagraph"/>
              <w:tabs>
                <w:tab w:val="left" w:pos="142"/>
                <w:tab w:val="left" w:pos="567"/>
              </w:tabs>
              <w:spacing w:after="0" w:line="240" w:lineRule="auto"/>
              <w:ind w:left="0"/>
              <w:jc w:val="center"/>
              <w:rPr>
                <w:rFonts w:ascii="Sylfaen" w:hAnsi="Sylfaen" w:cs="Times New Roman"/>
                <w:b/>
                <w:bCs/>
                <w:sz w:val="20"/>
                <w:szCs w:val="20"/>
              </w:rPr>
            </w:pPr>
            <w:r w:rsidRPr="00823C32">
              <w:rPr>
                <w:rFonts w:ascii="Sylfaen" w:hAnsi="Sylfaen" w:cs="Times New Roman"/>
                <w:b/>
                <w:bCs/>
                <w:sz w:val="20"/>
                <w:szCs w:val="20"/>
              </w:rPr>
              <w:t xml:space="preserve">( </w:t>
            </w:r>
            <w:r w:rsidRPr="00823C32">
              <w:rPr>
                <w:rFonts w:ascii="Sylfaen" w:hAnsi="Sylfaen" w:cs="Times New Roman"/>
                <w:b/>
                <w:bCs/>
                <w:sz w:val="20"/>
                <w:szCs w:val="20"/>
                <w:vertAlign w:val="superscript"/>
              </w:rPr>
              <w:t xml:space="preserve">մ² </w:t>
            </w:r>
            <w:r w:rsidRPr="00823C32">
              <w:rPr>
                <w:rFonts w:ascii="Sylfaen" w:hAnsi="Sylfaen" w:cs="Times New Roman"/>
                <w:b/>
                <w:bCs/>
                <w:sz w:val="20"/>
                <w:szCs w:val="20"/>
              </w:rPr>
              <w:t>)</w:t>
            </w:r>
          </w:p>
        </w:tc>
      </w:tr>
      <w:tr w:rsidR="00A42355" w:rsidRPr="00C55324" w14:paraId="668272DC" w14:textId="50800E12" w:rsidTr="00D26DF6">
        <w:trPr>
          <w:trHeight w:val="397"/>
        </w:trPr>
        <w:tc>
          <w:tcPr>
            <w:tcW w:w="2404" w:type="dxa"/>
            <w:shd w:val="clear" w:color="auto" w:fill="auto"/>
            <w:vAlign w:val="center"/>
          </w:tcPr>
          <w:p w14:paraId="3A283C6F" w14:textId="406B116E" w:rsidR="00A42355" w:rsidRPr="00823C32" w:rsidRDefault="00A42355" w:rsidP="00C55324">
            <w:pPr>
              <w:pStyle w:val="ListParagraph"/>
              <w:tabs>
                <w:tab w:val="left" w:pos="142"/>
                <w:tab w:val="left" w:pos="567"/>
              </w:tabs>
              <w:spacing w:after="0" w:line="240" w:lineRule="auto"/>
              <w:ind w:left="0"/>
              <w:jc w:val="center"/>
              <w:rPr>
                <w:rFonts w:ascii="Sylfaen" w:hAnsi="Sylfaen" w:cs="Times New Roman"/>
              </w:rPr>
            </w:pPr>
            <w:r w:rsidRPr="00823C32">
              <w:rPr>
                <w:rFonts w:ascii="Sylfaen" w:hAnsi="Sylfaen" w:cs="Times New Roman"/>
              </w:rPr>
              <w:t>Արտաքին պատի մեկուսացում</w:t>
            </w:r>
          </w:p>
        </w:tc>
        <w:tc>
          <w:tcPr>
            <w:tcW w:w="1485" w:type="dxa"/>
            <w:vAlign w:val="center"/>
          </w:tcPr>
          <w:p w14:paraId="4881CD64" w14:textId="77777777" w:rsidR="00A42355" w:rsidRPr="00C55324" w:rsidRDefault="00A42355"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2070" w:type="dxa"/>
            <w:shd w:val="clear" w:color="auto" w:fill="auto"/>
            <w:vAlign w:val="center"/>
          </w:tcPr>
          <w:p w14:paraId="34A3495D" w14:textId="1C8F822E" w:rsidR="00A42355" w:rsidRPr="00C55324" w:rsidRDefault="00A42355"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2070" w:type="dxa"/>
          </w:tcPr>
          <w:p w14:paraId="4CF253F1" w14:textId="77777777" w:rsidR="00A42355" w:rsidRPr="00C55324" w:rsidRDefault="00A42355"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530" w:type="dxa"/>
            <w:vAlign w:val="center"/>
          </w:tcPr>
          <w:p w14:paraId="10492718" w14:textId="77777777" w:rsidR="00A42355" w:rsidRPr="00C55324" w:rsidRDefault="00A42355" w:rsidP="00C55324">
            <w:pPr>
              <w:pStyle w:val="ListParagraph"/>
              <w:tabs>
                <w:tab w:val="left" w:pos="142"/>
                <w:tab w:val="left" w:pos="567"/>
              </w:tabs>
              <w:spacing w:after="0" w:line="240" w:lineRule="auto"/>
              <w:ind w:left="0"/>
              <w:jc w:val="center"/>
              <w:rPr>
                <w:rFonts w:ascii="Sylfaen" w:hAnsi="Sylfaen" w:cs="Times New Roman"/>
                <w:sz w:val="24"/>
                <w:szCs w:val="24"/>
              </w:rPr>
            </w:pPr>
          </w:p>
        </w:tc>
      </w:tr>
      <w:tr w:rsidR="00A42355" w:rsidRPr="00C55324" w14:paraId="07678C3D" w14:textId="5264F87E" w:rsidTr="00D26DF6">
        <w:trPr>
          <w:trHeight w:val="397"/>
        </w:trPr>
        <w:tc>
          <w:tcPr>
            <w:tcW w:w="2404" w:type="dxa"/>
            <w:shd w:val="clear" w:color="auto" w:fill="auto"/>
            <w:vAlign w:val="center"/>
          </w:tcPr>
          <w:p w14:paraId="440BD61A" w14:textId="357768EF" w:rsidR="00A42355" w:rsidRPr="00823C32" w:rsidRDefault="00A42355" w:rsidP="00C55324">
            <w:pPr>
              <w:pStyle w:val="ListParagraph"/>
              <w:tabs>
                <w:tab w:val="left" w:pos="142"/>
                <w:tab w:val="left" w:pos="567"/>
              </w:tabs>
              <w:spacing w:after="0" w:line="240" w:lineRule="auto"/>
              <w:ind w:left="0"/>
              <w:jc w:val="center"/>
              <w:rPr>
                <w:rFonts w:ascii="Sylfaen" w:hAnsi="Sylfaen" w:cs="Times New Roman"/>
              </w:rPr>
            </w:pPr>
            <w:r w:rsidRPr="00823C32">
              <w:rPr>
                <w:rFonts w:ascii="Sylfaen" w:hAnsi="Sylfaen" w:cs="Times New Roman"/>
              </w:rPr>
              <w:t>Արտաքին տանիքի մեկուսացում</w:t>
            </w:r>
          </w:p>
        </w:tc>
        <w:tc>
          <w:tcPr>
            <w:tcW w:w="1485" w:type="dxa"/>
            <w:vAlign w:val="center"/>
          </w:tcPr>
          <w:p w14:paraId="43AC6045" w14:textId="77777777" w:rsidR="00A42355" w:rsidRPr="00C55324" w:rsidRDefault="00A42355"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2070" w:type="dxa"/>
            <w:shd w:val="clear" w:color="auto" w:fill="auto"/>
            <w:vAlign w:val="center"/>
          </w:tcPr>
          <w:p w14:paraId="152177BE" w14:textId="5767C98F" w:rsidR="00A42355" w:rsidRPr="00C55324" w:rsidRDefault="00A42355"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2070" w:type="dxa"/>
          </w:tcPr>
          <w:p w14:paraId="4146A1D7" w14:textId="77777777" w:rsidR="00A42355" w:rsidRPr="00C55324" w:rsidRDefault="00A42355"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530" w:type="dxa"/>
            <w:vAlign w:val="center"/>
          </w:tcPr>
          <w:p w14:paraId="5418DF8F" w14:textId="77777777" w:rsidR="00A42355" w:rsidRPr="00C55324" w:rsidRDefault="00A42355" w:rsidP="00C55324">
            <w:pPr>
              <w:pStyle w:val="ListParagraph"/>
              <w:tabs>
                <w:tab w:val="left" w:pos="142"/>
                <w:tab w:val="left" w:pos="567"/>
              </w:tabs>
              <w:spacing w:after="0" w:line="240" w:lineRule="auto"/>
              <w:ind w:left="0"/>
              <w:jc w:val="center"/>
              <w:rPr>
                <w:rFonts w:ascii="Sylfaen" w:hAnsi="Sylfaen" w:cs="Times New Roman"/>
                <w:sz w:val="24"/>
                <w:szCs w:val="24"/>
              </w:rPr>
            </w:pPr>
          </w:p>
        </w:tc>
      </w:tr>
      <w:tr w:rsidR="00A42355" w:rsidRPr="00C55324" w14:paraId="42FDEA06" w14:textId="0FB3FE80" w:rsidTr="00D26DF6">
        <w:trPr>
          <w:trHeight w:val="397"/>
        </w:trPr>
        <w:tc>
          <w:tcPr>
            <w:tcW w:w="2404" w:type="dxa"/>
            <w:shd w:val="clear" w:color="auto" w:fill="auto"/>
            <w:vAlign w:val="center"/>
          </w:tcPr>
          <w:p w14:paraId="2CBB3448" w14:textId="050DDE0F" w:rsidR="00A42355" w:rsidRPr="00823C32" w:rsidRDefault="00A42355" w:rsidP="00C55324">
            <w:pPr>
              <w:pStyle w:val="ListParagraph"/>
              <w:tabs>
                <w:tab w:val="left" w:pos="142"/>
                <w:tab w:val="left" w:pos="567"/>
              </w:tabs>
              <w:spacing w:after="0" w:line="240" w:lineRule="auto"/>
              <w:ind w:left="0"/>
              <w:jc w:val="center"/>
              <w:rPr>
                <w:rFonts w:ascii="Sylfaen" w:hAnsi="Sylfaen" w:cs="Times New Roman"/>
              </w:rPr>
            </w:pPr>
            <w:r w:rsidRPr="00823C32">
              <w:rPr>
                <w:rFonts w:ascii="Sylfaen" w:hAnsi="Sylfaen" w:cs="Times New Roman"/>
              </w:rPr>
              <w:t>Ներքին առաստաղի (չջեռուցվող տարածքների դիմաց) մեկուսացում</w:t>
            </w:r>
          </w:p>
        </w:tc>
        <w:tc>
          <w:tcPr>
            <w:tcW w:w="1485" w:type="dxa"/>
            <w:vAlign w:val="center"/>
          </w:tcPr>
          <w:p w14:paraId="5C7F018D" w14:textId="77777777" w:rsidR="00A42355" w:rsidRPr="00C55324" w:rsidRDefault="00A42355"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2070" w:type="dxa"/>
            <w:shd w:val="clear" w:color="auto" w:fill="auto"/>
            <w:vAlign w:val="center"/>
          </w:tcPr>
          <w:p w14:paraId="24D18706" w14:textId="60880043" w:rsidR="00A42355" w:rsidRPr="00C55324" w:rsidRDefault="00A42355" w:rsidP="00C55324">
            <w:pPr>
              <w:pStyle w:val="ListParagraph"/>
              <w:tabs>
                <w:tab w:val="left" w:pos="142"/>
                <w:tab w:val="left" w:pos="567"/>
              </w:tabs>
              <w:spacing w:after="0" w:line="240" w:lineRule="auto"/>
              <w:ind w:left="0"/>
              <w:rPr>
                <w:rFonts w:ascii="Sylfaen" w:hAnsi="Sylfaen" w:cs="Times New Roman"/>
                <w:sz w:val="24"/>
                <w:szCs w:val="24"/>
              </w:rPr>
            </w:pPr>
          </w:p>
        </w:tc>
        <w:tc>
          <w:tcPr>
            <w:tcW w:w="2070" w:type="dxa"/>
          </w:tcPr>
          <w:p w14:paraId="32C26831" w14:textId="77777777" w:rsidR="00A42355" w:rsidRPr="00C55324" w:rsidRDefault="00A42355" w:rsidP="00C55324">
            <w:pPr>
              <w:pStyle w:val="ListParagraph"/>
              <w:tabs>
                <w:tab w:val="left" w:pos="142"/>
                <w:tab w:val="left" w:pos="567"/>
              </w:tabs>
              <w:spacing w:after="0" w:line="240" w:lineRule="auto"/>
              <w:ind w:left="0"/>
              <w:rPr>
                <w:rFonts w:ascii="Sylfaen" w:hAnsi="Sylfaen" w:cs="Times New Roman"/>
                <w:sz w:val="24"/>
                <w:szCs w:val="24"/>
              </w:rPr>
            </w:pPr>
          </w:p>
        </w:tc>
        <w:tc>
          <w:tcPr>
            <w:tcW w:w="1530" w:type="dxa"/>
            <w:vAlign w:val="center"/>
          </w:tcPr>
          <w:p w14:paraId="10DD0596" w14:textId="77777777" w:rsidR="00A42355" w:rsidRPr="00C55324" w:rsidRDefault="00A42355" w:rsidP="00C55324">
            <w:pPr>
              <w:pStyle w:val="ListParagraph"/>
              <w:tabs>
                <w:tab w:val="left" w:pos="142"/>
                <w:tab w:val="left" w:pos="567"/>
              </w:tabs>
              <w:spacing w:after="0" w:line="240" w:lineRule="auto"/>
              <w:ind w:left="0"/>
              <w:jc w:val="center"/>
              <w:rPr>
                <w:rFonts w:ascii="Sylfaen" w:hAnsi="Sylfaen" w:cs="Times New Roman"/>
                <w:sz w:val="24"/>
                <w:szCs w:val="24"/>
              </w:rPr>
            </w:pPr>
          </w:p>
        </w:tc>
      </w:tr>
      <w:tr w:rsidR="00A42355" w:rsidRPr="00C55324" w14:paraId="6D78093C" w14:textId="65334D24" w:rsidTr="00D26DF6">
        <w:trPr>
          <w:trHeight w:val="397"/>
        </w:trPr>
        <w:tc>
          <w:tcPr>
            <w:tcW w:w="2404" w:type="dxa"/>
            <w:shd w:val="clear" w:color="auto" w:fill="auto"/>
            <w:vAlign w:val="center"/>
          </w:tcPr>
          <w:p w14:paraId="0B2AA5AC" w14:textId="7739E13E" w:rsidR="00A42355" w:rsidRPr="00823C32" w:rsidRDefault="00A42355" w:rsidP="00C55324">
            <w:pPr>
              <w:pStyle w:val="ListParagraph"/>
              <w:tabs>
                <w:tab w:val="left" w:pos="142"/>
                <w:tab w:val="left" w:pos="567"/>
              </w:tabs>
              <w:spacing w:after="0" w:line="240" w:lineRule="auto"/>
              <w:ind w:left="0"/>
              <w:jc w:val="center"/>
              <w:rPr>
                <w:rFonts w:ascii="Sylfaen" w:hAnsi="Sylfaen" w:cs="Times New Roman"/>
              </w:rPr>
            </w:pPr>
            <w:r w:rsidRPr="00823C32">
              <w:rPr>
                <w:rFonts w:ascii="Sylfaen" w:hAnsi="Sylfaen" w:cs="Times New Roman"/>
              </w:rPr>
              <w:t>Չջեռուցվող տարածքների պատերի ջերմամեկուսացում</w:t>
            </w:r>
          </w:p>
        </w:tc>
        <w:tc>
          <w:tcPr>
            <w:tcW w:w="1485" w:type="dxa"/>
            <w:vAlign w:val="center"/>
          </w:tcPr>
          <w:p w14:paraId="44C4E2E6" w14:textId="77777777" w:rsidR="00A42355" w:rsidRPr="00C55324" w:rsidRDefault="00A42355"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2070" w:type="dxa"/>
            <w:shd w:val="clear" w:color="auto" w:fill="auto"/>
            <w:vAlign w:val="center"/>
          </w:tcPr>
          <w:p w14:paraId="7E225FB8" w14:textId="0DB06FFD" w:rsidR="00A42355" w:rsidRPr="00C55324" w:rsidRDefault="00A42355" w:rsidP="00C55324">
            <w:pPr>
              <w:pStyle w:val="ListParagraph"/>
              <w:tabs>
                <w:tab w:val="left" w:pos="142"/>
                <w:tab w:val="left" w:pos="567"/>
              </w:tabs>
              <w:spacing w:after="0" w:line="240" w:lineRule="auto"/>
              <w:ind w:left="0"/>
              <w:rPr>
                <w:rFonts w:ascii="Sylfaen" w:hAnsi="Sylfaen" w:cs="Times New Roman"/>
                <w:sz w:val="24"/>
                <w:szCs w:val="24"/>
              </w:rPr>
            </w:pPr>
          </w:p>
        </w:tc>
        <w:tc>
          <w:tcPr>
            <w:tcW w:w="2070" w:type="dxa"/>
          </w:tcPr>
          <w:p w14:paraId="4DA9636A" w14:textId="77777777" w:rsidR="00A42355" w:rsidRPr="00C55324" w:rsidRDefault="00A42355" w:rsidP="00C55324">
            <w:pPr>
              <w:pStyle w:val="ListParagraph"/>
              <w:tabs>
                <w:tab w:val="left" w:pos="142"/>
                <w:tab w:val="left" w:pos="567"/>
              </w:tabs>
              <w:spacing w:after="0" w:line="240" w:lineRule="auto"/>
              <w:ind w:left="0"/>
              <w:rPr>
                <w:rFonts w:ascii="Sylfaen" w:hAnsi="Sylfaen" w:cs="Times New Roman"/>
                <w:sz w:val="24"/>
                <w:szCs w:val="24"/>
              </w:rPr>
            </w:pPr>
          </w:p>
        </w:tc>
        <w:tc>
          <w:tcPr>
            <w:tcW w:w="1530" w:type="dxa"/>
            <w:vAlign w:val="center"/>
          </w:tcPr>
          <w:p w14:paraId="0116CB84" w14:textId="77777777" w:rsidR="00A42355" w:rsidRPr="00C55324" w:rsidRDefault="00A42355" w:rsidP="00C55324">
            <w:pPr>
              <w:pStyle w:val="ListParagraph"/>
              <w:tabs>
                <w:tab w:val="left" w:pos="142"/>
                <w:tab w:val="left" w:pos="567"/>
              </w:tabs>
              <w:spacing w:after="0" w:line="240" w:lineRule="auto"/>
              <w:ind w:left="0"/>
              <w:jc w:val="center"/>
              <w:rPr>
                <w:rFonts w:ascii="Sylfaen" w:hAnsi="Sylfaen" w:cs="Times New Roman"/>
                <w:sz w:val="24"/>
                <w:szCs w:val="24"/>
              </w:rPr>
            </w:pPr>
          </w:p>
        </w:tc>
      </w:tr>
      <w:tr w:rsidR="00A42355" w:rsidRPr="00C55324" w14:paraId="53E03066" w14:textId="49D42864" w:rsidTr="00D26DF6">
        <w:trPr>
          <w:trHeight w:val="397"/>
        </w:trPr>
        <w:tc>
          <w:tcPr>
            <w:tcW w:w="2404" w:type="dxa"/>
            <w:shd w:val="clear" w:color="auto" w:fill="auto"/>
            <w:vAlign w:val="center"/>
          </w:tcPr>
          <w:p w14:paraId="486D3683" w14:textId="214727BF" w:rsidR="00A42355" w:rsidRPr="00823C32" w:rsidRDefault="00A42355" w:rsidP="00C55324">
            <w:pPr>
              <w:pStyle w:val="ListParagraph"/>
              <w:tabs>
                <w:tab w:val="left" w:pos="142"/>
                <w:tab w:val="left" w:pos="567"/>
              </w:tabs>
              <w:spacing w:after="0" w:line="240" w:lineRule="auto"/>
              <w:ind w:left="0"/>
              <w:jc w:val="center"/>
              <w:rPr>
                <w:rFonts w:ascii="Sylfaen" w:hAnsi="Sylfaen" w:cs="Times New Roman"/>
              </w:rPr>
            </w:pPr>
            <w:r w:rsidRPr="00823C32">
              <w:rPr>
                <w:rFonts w:ascii="Sylfaen" w:hAnsi="Sylfaen" w:cs="Times New Roman"/>
              </w:rPr>
              <w:t>Հողին նայող պատերի մեկուսացում</w:t>
            </w:r>
          </w:p>
        </w:tc>
        <w:tc>
          <w:tcPr>
            <w:tcW w:w="1485" w:type="dxa"/>
            <w:vAlign w:val="center"/>
          </w:tcPr>
          <w:p w14:paraId="5E9CF61A" w14:textId="77777777" w:rsidR="00A42355" w:rsidRPr="00C55324" w:rsidRDefault="00A42355"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2070" w:type="dxa"/>
            <w:shd w:val="clear" w:color="auto" w:fill="auto"/>
            <w:vAlign w:val="center"/>
          </w:tcPr>
          <w:p w14:paraId="20D108F2" w14:textId="7DC3E108" w:rsidR="00A42355" w:rsidRPr="00C55324" w:rsidRDefault="00A42355"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2070" w:type="dxa"/>
          </w:tcPr>
          <w:p w14:paraId="5313FE2E" w14:textId="77777777" w:rsidR="00A42355" w:rsidRPr="00C55324" w:rsidRDefault="00A42355"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530" w:type="dxa"/>
            <w:vAlign w:val="center"/>
          </w:tcPr>
          <w:p w14:paraId="4D7A4F1D" w14:textId="77777777" w:rsidR="00A42355" w:rsidRPr="00C55324" w:rsidRDefault="00A42355" w:rsidP="00C55324">
            <w:pPr>
              <w:pStyle w:val="ListParagraph"/>
              <w:tabs>
                <w:tab w:val="left" w:pos="142"/>
                <w:tab w:val="left" w:pos="567"/>
              </w:tabs>
              <w:spacing w:after="0" w:line="240" w:lineRule="auto"/>
              <w:ind w:left="0"/>
              <w:jc w:val="center"/>
              <w:rPr>
                <w:rFonts w:ascii="Sylfaen" w:hAnsi="Sylfaen" w:cs="Times New Roman"/>
                <w:sz w:val="24"/>
                <w:szCs w:val="24"/>
              </w:rPr>
            </w:pPr>
          </w:p>
        </w:tc>
      </w:tr>
      <w:tr w:rsidR="00A42355" w:rsidRPr="00C55324" w14:paraId="4F797985" w14:textId="04F39E89" w:rsidTr="00D26DF6">
        <w:trPr>
          <w:trHeight w:val="397"/>
        </w:trPr>
        <w:tc>
          <w:tcPr>
            <w:tcW w:w="2404" w:type="dxa"/>
            <w:shd w:val="clear" w:color="auto" w:fill="auto"/>
            <w:vAlign w:val="center"/>
          </w:tcPr>
          <w:p w14:paraId="06522695" w14:textId="51355232" w:rsidR="00A42355" w:rsidRPr="00823C32" w:rsidRDefault="00A42355" w:rsidP="00C55324">
            <w:pPr>
              <w:pStyle w:val="ListParagraph"/>
              <w:tabs>
                <w:tab w:val="left" w:pos="142"/>
                <w:tab w:val="left" w:pos="567"/>
              </w:tabs>
              <w:spacing w:after="0" w:line="240" w:lineRule="auto"/>
              <w:ind w:left="0"/>
              <w:jc w:val="center"/>
              <w:rPr>
                <w:rFonts w:ascii="Sylfaen" w:hAnsi="Sylfaen" w:cs="Times New Roman"/>
              </w:rPr>
            </w:pPr>
            <w:r w:rsidRPr="00823C32">
              <w:rPr>
                <w:rFonts w:ascii="Sylfaen" w:hAnsi="Sylfaen" w:cs="Times New Roman"/>
              </w:rPr>
              <w:t>Հողի առջևի հատակի մեկուսացում</w:t>
            </w:r>
          </w:p>
        </w:tc>
        <w:tc>
          <w:tcPr>
            <w:tcW w:w="1485" w:type="dxa"/>
            <w:vAlign w:val="center"/>
          </w:tcPr>
          <w:p w14:paraId="4A1F3748" w14:textId="77777777" w:rsidR="00A42355" w:rsidRPr="00C55324" w:rsidRDefault="00A42355"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2070" w:type="dxa"/>
            <w:shd w:val="clear" w:color="auto" w:fill="auto"/>
            <w:vAlign w:val="center"/>
          </w:tcPr>
          <w:p w14:paraId="189ED502" w14:textId="78074642" w:rsidR="00A42355" w:rsidRPr="00C55324" w:rsidRDefault="00A42355"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2070" w:type="dxa"/>
          </w:tcPr>
          <w:p w14:paraId="070D70B3" w14:textId="77777777" w:rsidR="00A42355" w:rsidRPr="00C55324" w:rsidRDefault="00A42355"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530" w:type="dxa"/>
            <w:vAlign w:val="center"/>
          </w:tcPr>
          <w:p w14:paraId="71A59A2E" w14:textId="77777777" w:rsidR="00A42355" w:rsidRPr="00C55324" w:rsidRDefault="00A42355" w:rsidP="00C55324">
            <w:pPr>
              <w:pStyle w:val="ListParagraph"/>
              <w:tabs>
                <w:tab w:val="left" w:pos="142"/>
                <w:tab w:val="left" w:pos="567"/>
              </w:tabs>
              <w:spacing w:after="0" w:line="240" w:lineRule="auto"/>
              <w:ind w:left="0"/>
              <w:jc w:val="center"/>
              <w:rPr>
                <w:rFonts w:ascii="Sylfaen" w:hAnsi="Sylfaen" w:cs="Times New Roman"/>
                <w:sz w:val="24"/>
                <w:szCs w:val="24"/>
              </w:rPr>
            </w:pPr>
          </w:p>
        </w:tc>
      </w:tr>
      <w:tr w:rsidR="00A42355" w:rsidRPr="00C55324" w14:paraId="65DBBF84" w14:textId="17FFE461" w:rsidTr="00D26DF6">
        <w:trPr>
          <w:trHeight w:val="397"/>
        </w:trPr>
        <w:tc>
          <w:tcPr>
            <w:tcW w:w="2404" w:type="dxa"/>
            <w:shd w:val="clear" w:color="auto" w:fill="auto"/>
            <w:vAlign w:val="center"/>
          </w:tcPr>
          <w:p w14:paraId="157004C6" w14:textId="74D37DFE" w:rsidR="00A42355" w:rsidRPr="00823C32" w:rsidRDefault="00A42355" w:rsidP="00C55324">
            <w:pPr>
              <w:pStyle w:val="ListParagraph"/>
              <w:tabs>
                <w:tab w:val="left" w:pos="142"/>
                <w:tab w:val="left" w:pos="567"/>
              </w:tabs>
              <w:spacing w:after="0" w:line="240" w:lineRule="auto"/>
              <w:ind w:left="0"/>
              <w:jc w:val="center"/>
              <w:rPr>
                <w:rFonts w:ascii="Sylfaen" w:hAnsi="Sylfaen" w:cs="Times New Roman"/>
              </w:rPr>
            </w:pPr>
            <w:r w:rsidRPr="00823C32">
              <w:rPr>
                <w:rFonts w:ascii="Sylfaen" w:hAnsi="Sylfaen" w:cs="Times New Roman"/>
              </w:rPr>
              <w:t>Արտաքին պատուհանների փոխարինում</w:t>
            </w:r>
          </w:p>
        </w:tc>
        <w:tc>
          <w:tcPr>
            <w:tcW w:w="1485" w:type="dxa"/>
            <w:vAlign w:val="center"/>
          </w:tcPr>
          <w:p w14:paraId="1F28E2C9" w14:textId="77777777" w:rsidR="00A42355" w:rsidRPr="00C55324" w:rsidRDefault="00A42355"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2070" w:type="dxa"/>
            <w:shd w:val="clear" w:color="auto" w:fill="auto"/>
            <w:vAlign w:val="center"/>
          </w:tcPr>
          <w:p w14:paraId="0573D8CE" w14:textId="04E34DB6" w:rsidR="00A42355" w:rsidRPr="00C55324" w:rsidRDefault="00A42355"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2070" w:type="dxa"/>
          </w:tcPr>
          <w:p w14:paraId="0628175E" w14:textId="77777777" w:rsidR="00A42355" w:rsidRPr="00C55324" w:rsidRDefault="00A42355"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530" w:type="dxa"/>
            <w:vAlign w:val="center"/>
          </w:tcPr>
          <w:p w14:paraId="75A59152" w14:textId="77777777" w:rsidR="00A42355" w:rsidRPr="00C55324" w:rsidRDefault="00A42355" w:rsidP="00C55324">
            <w:pPr>
              <w:pStyle w:val="ListParagraph"/>
              <w:tabs>
                <w:tab w:val="left" w:pos="142"/>
                <w:tab w:val="left" w:pos="567"/>
              </w:tabs>
              <w:spacing w:after="0" w:line="240" w:lineRule="auto"/>
              <w:ind w:left="0"/>
              <w:jc w:val="center"/>
              <w:rPr>
                <w:rFonts w:ascii="Sylfaen" w:hAnsi="Sylfaen" w:cs="Times New Roman"/>
                <w:sz w:val="24"/>
                <w:szCs w:val="24"/>
              </w:rPr>
            </w:pPr>
          </w:p>
        </w:tc>
      </w:tr>
      <w:tr w:rsidR="00A42355" w:rsidRPr="00C55324" w14:paraId="214C19D1" w14:textId="6327F893" w:rsidTr="00D26DF6">
        <w:trPr>
          <w:trHeight w:val="397"/>
        </w:trPr>
        <w:tc>
          <w:tcPr>
            <w:tcW w:w="2404" w:type="dxa"/>
            <w:shd w:val="clear" w:color="auto" w:fill="auto"/>
            <w:vAlign w:val="center"/>
          </w:tcPr>
          <w:p w14:paraId="23F3F47D" w14:textId="6BC83599" w:rsidR="00A42355" w:rsidRPr="00823C32" w:rsidRDefault="00A42355" w:rsidP="00C55324">
            <w:pPr>
              <w:pStyle w:val="ListParagraph"/>
              <w:tabs>
                <w:tab w:val="left" w:pos="142"/>
                <w:tab w:val="left" w:pos="567"/>
              </w:tabs>
              <w:spacing w:after="0" w:line="240" w:lineRule="auto"/>
              <w:ind w:left="0"/>
              <w:jc w:val="center"/>
              <w:rPr>
                <w:rFonts w:ascii="Sylfaen" w:hAnsi="Sylfaen" w:cs="Times New Roman"/>
              </w:rPr>
            </w:pPr>
            <w:r w:rsidRPr="00823C32">
              <w:rPr>
                <w:rFonts w:ascii="Sylfaen" w:hAnsi="Sylfaen" w:cs="Times New Roman"/>
              </w:rPr>
              <w:t>Արտաքին դռների փոխարինում</w:t>
            </w:r>
          </w:p>
        </w:tc>
        <w:tc>
          <w:tcPr>
            <w:tcW w:w="1485" w:type="dxa"/>
            <w:vAlign w:val="center"/>
          </w:tcPr>
          <w:p w14:paraId="72D1C1AC" w14:textId="77777777" w:rsidR="00A42355" w:rsidRPr="00C55324" w:rsidRDefault="00A42355"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2070" w:type="dxa"/>
            <w:shd w:val="clear" w:color="auto" w:fill="auto"/>
            <w:vAlign w:val="center"/>
          </w:tcPr>
          <w:p w14:paraId="60F723BE" w14:textId="4AE29DEF" w:rsidR="00A42355" w:rsidRPr="00C55324" w:rsidRDefault="00A42355"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2070" w:type="dxa"/>
          </w:tcPr>
          <w:p w14:paraId="171E43C3" w14:textId="77777777" w:rsidR="00A42355" w:rsidRPr="00C55324" w:rsidRDefault="00A42355"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530" w:type="dxa"/>
            <w:vAlign w:val="center"/>
          </w:tcPr>
          <w:p w14:paraId="27D5E72F" w14:textId="77777777" w:rsidR="00A42355" w:rsidRPr="00C55324" w:rsidRDefault="00A42355" w:rsidP="00C55324">
            <w:pPr>
              <w:pStyle w:val="ListParagraph"/>
              <w:tabs>
                <w:tab w:val="left" w:pos="142"/>
                <w:tab w:val="left" w:pos="567"/>
              </w:tabs>
              <w:spacing w:after="0" w:line="240" w:lineRule="auto"/>
              <w:ind w:left="0"/>
              <w:jc w:val="center"/>
              <w:rPr>
                <w:rFonts w:ascii="Sylfaen" w:hAnsi="Sylfaen" w:cs="Times New Roman"/>
                <w:sz w:val="24"/>
                <w:szCs w:val="24"/>
              </w:rPr>
            </w:pPr>
          </w:p>
        </w:tc>
      </w:tr>
    </w:tbl>
    <w:p w14:paraId="5D84B675" w14:textId="77777777" w:rsidR="007966C3" w:rsidRPr="00C55324" w:rsidRDefault="007966C3" w:rsidP="00C55324">
      <w:pPr>
        <w:pStyle w:val="ListParagraph"/>
        <w:tabs>
          <w:tab w:val="left" w:pos="142"/>
          <w:tab w:val="left" w:pos="567"/>
        </w:tabs>
        <w:spacing w:line="240" w:lineRule="auto"/>
        <w:ind w:left="426"/>
        <w:jc w:val="both"/>
        <w:rPr>
          <w:rFonts w:ascii="Sylfaen" w:hAnsi="Sylfaen" w:cs="Times New Roman"/>
          <w:sz w:val="24"/>
          <w:szCs w:val="24"/>
        </w:rPr>
      </w:pPr>
    </w:p>
    <w:p w14:paraId="08A8297E" w14:textId="77777777" w:rsidR="00EA68EC" w:rsidRPr="00C55324" w:rsidRDefault="00B046A5" w:rsidP="000316D9">
      <w:pPr>
        <w:pStyle w:val="ListParagraph"/>
        <w:numPr>
          <w:ilvl w:val="1"/>
          <w:numId w:val="22"/>
        </w:numPr>
        <w:tabs>
          <w:tab w:val="left" w:pos="142"/>
        </w:tabs>
        <w:spacing w:line="240" w:lineRule="auto"/>
        <w:jc w:val="both"/>
        <w:rPr>
          <w:rFonts w:ascii="Sylfaen" w:hAnsi="Sylfaen"/>
          <w:sz w:val="24"/>
          <w:szCs w:val="24"/>
        </w:rPr>
      </w:pPr>
      <w:r w:rsidRPr="00C55324">
        <w:rPr>
          <w:rFonts w:ascii="Sylfaen" w:hAnsi="Sylfaen"/>
          <w:sz w:val="24"/>
          <w:szCs w:val="24"/>
        </w:rPr>
        <w:t xml:space="preserve">վերականգնվող էներգիայի համակարգերի (ֆոտովոլտային համակարգ և արևային կոլեկտորներ) </w:t>
      </w:r>
      <w:r w:rsidR="00545B95" w:rsidRPr="00C55324">
        <w:rPr>
          <w:rFonts w:ascii="Sylfaen" w:hAnsi="Sylfaen" w:cs="Times New Roman"/>
          <w:sz w:val="24"/>
          <w:szCs w:val="24"/>
        </w:rPr>
        <w:t>հետ կապված միջամտության հնարավոր հզորության հիմնավորում :</w:t>
      </w:r>
    </w:p>
    <w:p w14:paraId="65EE5DD0" w14:textId="364C8125" w:rsidR="00AD0813" w:rsidRPr="00C55324" w:rsidRDefault="00AD0813" w:rsidP="00C55324">
      <w:pPr>
        <w:pStyle w:val="ListParagraph"/>
        <w:tabs>
          <w:tab w:val="left" w:pos="142"/>
          <w:tab w:val="left" w:pos="567"/>
        </w:tabs>
        <w:spacing w:line="240" w:lineRule="auto"/>
        <w:ind w:left="644"/>
        <w:jc w:val="both"/>
        <w:rPr>
          <w:rFonts w:ascii="Sylfaen" w:hAnsi="Sylfaen"/>
          <w:sz w:val="24"/>
          <w:szCs w:val="24"/>
        </w:rPr>
      </w:pPr>
      <w:r w:rsidRPr="00C55324">
        <w:rPr>
          <w:rFonts w:ascii="Sylfaen" w:hAnsi="Sylfaen" w:cs="Times New Roman"/>
          <w:sz w:val="24"/>
          <w:szCs w:val="24"/>
        </w:rPr>
        <w:lastRenderedPageBreak/>
        <w:t>Բացի այդ, պետք է ավելացվի համապարփակ աղյուսակ։</w:t>
      </w:r>
    </w:p>
    <w:p w14:paraId="254BA127" w14:textId="77777777" w:rsidR="00B96707" w:rsidRPr="00C55324" w:rsidRDefault="00B96707" w:rsidP="00C55324">
      <w:pPr>
        <w:pStyle w:val="ListParagraph"/>
        <w:tabs>
          <w:tab w:val="left" w:pos="142"/>
          <w:tab w:val="left" w:pos="567"/>
        </w:tabs>
        <w:spacing w:line="240" w:lineRule="auto"/>
        <w:ind w:left="426"/>
        <w:jc w:val="both"/>
        <w:rPr>
          <w:rFonts w:ascii="Sylfaen" w:hAnsi="Sylfaen"/>
          <w:sz w:val="24"/>
          <w:szCs w:val="24"/>
        </w:rPr>
      </w:pPr>
    </w:p>
    <w:tbl>
      <w:tblPr>
        <w:tblStyle w:val="TableGrid"/>
        <w:tblW w:w="10041" w:type="dxa"/>
        <w:tblInd w:w="-275" w:type="dxa"/>
        <w:tblLayout w:type="fixed"/>
        <w:tblLook w:val="04A0" w:firstRow="1" w:lastRow="0" w:firstColumn="1" w:lastColumn="0" w:noHBand="0" w:noVBand="1"/>
      </w:tblPr>
      <w:tblGrid>
        <w:gridCol w:w="2576"/>
        <w:gridCol w:w="2123"/>
        <w:gridCol w:w="2451"/>
        <w:gridCol w:w="1271"/>
        <w:gridCol w:w="1620"/>
      </w:tblGrid>
      <w:tr w:rsidR="00BE5893" w:rsidRPr="00C55324" w14:paraId="05AB7789" w14:textId="6DD2B103" w:rsidTr="00823C32">
        <w:trPr>
          <w:trHeight w:val="3536"/>
        </w:trPr>
        <w:tc>
          <w:tcPr>
            <w:tcW w:w="2576" w:type="dxa"/>
            <w:shd w:val="clear" w:color="auto" w:fill="C6D9F1" w:themeFill="text2" w:themeFillTint="33"/>
            <w:vAlign w:val="center"/>
          </w:tcPr>
          <w:p w14:paraId="00A7424A" w14:textId="77777777" w:rsidR="00BE5893" w:rsidRPr="00823C32" w:rsidRDefault="00BE5893" w:rsidP="00C55324">
            <w:pPr>
              <w:pStyle w:val="ListParagraph"/>
              <w:tabs>
                <w:tab w:val="left" w:pos="142"/>
                <w:tab w:val="left" w:pos="567"/>
              </w:tabs>
              <w:spacing w:after="0" w:line="240" w:lineRule="auto"/>
              <w:ind w:left="0"/>
              <w:jc w:val="center"/>
              <w:rPr>
                <w:rFonts w:ascii="Sylfaen" w:hAnsi="Sylfaen" w:cs="Times New Roman"/>
                <w:b/>
                <w:bCs/>
                <w:sz w:val="20"/>
                <w:szCs w:val="20"/>
              </w:rPr>
            </w:pPr>
            <w:r w:rsidRPr="00823C32">
              <w:rPr>
                <w:rFonts w:ascii="Sylfaen" w:hAnsi="Sylfaen" w:cs="Times New Roman"/>
                <w:b/>
                <w:bCs/>
                <w:sz w:val="20"/>
                <w:szCs w:val="20"/>
              </w:rPr>
              <w:t>Էներգաարդյունավետության չափանիշ</w:t>
            </w:r>
          </w:p>
        </w:tc>
        <w:tc>
          <w:tcPr>
            <w:tcW w:w="2123" w:type="dxa"/>
            <w:shd w:val="clear" w:color="auto" w:fill="C6D9F1" w:themeFill="text2" w:themeFillTint="33"/>
            <w:vAlign w:val="center"/>
          </w:tcPr>
          <w:p w14:paraId="5A71D8AE" w14:textId="07DCA10A" w:rsidR="00BE5893" w:rsidRPr="00823C32" w:rsidRDefault="00420D12" w:rsidP="00C55324">
            <w:pPr>
              <w:pStyle w:val="ListParagraph"/>
              <w:tabs>
                <w:tab w:val="left" w:pos="142"/>
                <w:tab w:val="left" w:pos="567"/>
              </w:tabs>
              <w:spacing w:after="0" w:line="240" w:lineRule="auto"/>
              <w:ind w:left="0"/>
              <w:jc w:val="center"/>
              <w:rPr>
                <w:rFonts w:ascii="Sylfaen" w:hAnsi="Sylfaen" w:cs="Times New Roman"/>
                <w:b/>
                <w:bCs/>
                <w:sz w:val="20"/>
                <w:szCs w:val="20"/>
              </w:rPr>
            </w:pPr>
            <w:r w:rsidRPr="00823C32">
              <w:rPr>
                <w:rFonts w:ascii="Sylfaen" w:hAnsi="Sylfaen" w:cs="Times New Roman"/>
                <w:b/>
                <w:bCs/>
                <w:sz w:val="20"/>
                <w:szCs w:val="20"/>
              </w:rPr>
              <w:t xml:space="preserve">Յուրաքանչյուր մոդուլի տեսակը, քանակը և հզորությունը (կաթսաներ, օդորակիչի սպլիտ միավորներ, վերականգնիչներ) վերանորոգումից </w:t>
            </w:r>
            <w:r w:rsidRPr="00823C32">
              <w:rPr>
                <w:rFonts w:ascii="Sylfaen" w:hAnsi="Sylfaen" w:cs="Times New Roman"/>
                <w:b/>
                <w:bCs/>
                <w:sz w:val="20"/>
                <w:szCs w:val="20"/>
                <w:u w:val="single"/>
              </w:rPr>
              <w:t>առաջ</w:t>
            </w:r>
          </w:p>
        </w:tc>
        <w:tc>
          <w:tcPr>
            <w:tcW w:w="2451" w:type="dxa"/>
            <w:shd w:val="clear" w:color="auto" w:fill="C6D9F1" w:themeFill="text2" w:themeFillTint="33"/>
            <w:vAlign w:val="center"/>
          </w:tcPr>
          <w:p w14:paraId="5E4AECDD" w14:textId="77777777" w:rsidR="00BE5893" w:rsidRPr="00823C32" w:rsidRDefault="00BE5893" w:rsidP="00C55324">
            <w:pPr>
              <w:pStyle w:val="ListParagraph"/>
              <w:tabs>
                <w:tab w:val="left" w:pos="142"/>
                <w:tab w:val="left" w:pos="567"/>
              </w:tabs>
              <w:spacing w:after="0" w:line="240" w:lineRule="auto"/>
              <w:ind w:left="0"/>
              <w:jc w:val="center"/>
              <w:rPr>
                <w:rFonts w:ascii="Sylfaen" w:hAnsi="Sylfaen" w:cs="Times New Roman"/>
                <w:b/>
                <w:bCs/>
                <w:sz w:val="20"/>
                <w:szCs w:val="20"/>
              </w:rPr>
            </w:pPr>
            <w:r w:rsidRPr="00823C32">
              <w:rPr>
                <w:rFonts w:ascii="Sylfaen" w:hAnsi="Sylfaen" w:cs="Times New Roman"/>
                <w:b/>
                <w:bCs/>
                <w:sz w:val="20"/>
                <w:szCs w:val="20"/>
              </w:rPr>
              <w:t xml:space="preserve">Վերանորոգումից </w:t>
            </w:r>
            <w:r w:rsidRPr="00823C32">
              <w:rPr>
                <w:rFonts w:ascii="Sylfaen" w:hAnsi="Sylfaen" w:cs="Times New Roman"/>
                <w:b/>
                <w:bCs/>
                <w:sz w:val="20"/>
                <w:szCs w:val="20"/>
                <w:u w:val="single"/>
              </w:rPr>
              <w:t xml:space="preserve">հետո </w:t>
            </w:r>
            <w:r w:rsidRPr="00823C32">
              <w:rPr>
                <w:rFonts w:ascii="Sylfaen" w:hAnsi="Sylfaen" w:cs="Times New Roman"/>
                <w:b/>
                <w:bCs/>
                <w:sz w:val="20"/>
                <w:szCs w:val="20"/>
              </w:rPr>
              <w:t>յուրաքանչյուր մոդուլի տեսակը, քանակը և հզորությունը (կաթսաներ, ֆոտովոլտային և արևային կոլեկտորային վահանակներ, օդորակիչ սպլիտ միավորներ, վերականգնիչներ):</w:t>
            </w:r>
          </w:p>
          <w:p w14:paraId="37A550A6" w14:textId="6DE08C43" w:rsidR="00420D12" w:rsidRPr="00823C32" w:rsidRDefault="00420D12" w:rsidP="00C55324">
            <w:pPr>
              <w:pStyle w:val="ListParagraph"/>
              <w:tabs>
                <w:tab w:val="left" w:pos="142"/>
                <w:tab w:val="left" w:pos="567"/>
              </w:tabs>
              <w:spacing w:after="0" w:line="240" w:lineRule="auto"/>
              <w:ind w:left="0"/>
              <w:jc w:val="center"/>
              <w:rPr>
                <w:rFonts w:ascii="Sylfaen" w:hAnsi="Sylfaen" w:cs="Times New Roman"/>
                <w:b/>
                <w:bCs/>
                <w:sz w:val="20"/>
                <w:szCs w:val="20"/>
              </w:rPr>
            </w:pPr>
          </w:p>
        </w:tc>
        <w:tc>
          <w:tcPr>
            <w:tcW w:w="1271" w:type="dxa"/>
            <w:shd w:val="clear" w:color="auto" w:fill="C6D9F1" w:themeFill="text2" w:themeFillTint="33"/>
            <w:vAlign w:val="center"/>
          </w:tcPr>
          <w:p w14:paraId="66FA4229" w14:textId="77777777" w:rsidR="00BE5893" w:rsidRPr="00823C32" w:rsidRDefault="00BE5893" w:rsidP="00C55324">
            <w:pPr>
              <w:pStyle w:val="ListParagraph"/>
              <w:tabs>
                <w:tab w:val="left" w:pos="142"/>
                <w:tab w:val="left" w:pos="567"/>
              </w:tabs>
              <w:spacing w:after="0" w:line="240" w:lineRule="auto"/>
              <w:ind w:left="0"/>
              <w:jc w:val="center"/>
              <w:rPr>
                <w:rFonts w:ascii="Sylfaen" w:hAnsi="Sylfaen" w:cs="Times New Roman"/>
                <w:b/>
                <w:bCs/>
                <w:sz w:val="20"/>
                <w:szCs w:val="20"/>
              </w:rPr>
            </w:pPr>
            <w:r w:rsidRPr="00823C32">
              <w:rPr>
                <w:rFonts w:ascii="Sylfaen" w:hAnsi="Sylfaen" w:cs="Times New Roman"/>
                <w:b/>
                <w:bCs/>
                <w:sz w:val="20"/>
                <w:szCs w:val="20"/>
              </w:rPr>
              <w:t>Ընդհանուր հզորություն</w:t>
            </w:r>
          </w:p>
          <w:p w14:paraId="7BD06B25" w14:textId="35E90A96" w:rsidR="00BE5893" w:rsidRPr="00823C32" w:rsidRDefault="00BE5893" w:rsidP="00C55324">
            <w:pPr>
              <w:pStyle w:val="ListParagraph"/>
              <w:tabs>
                <w:tab w:val="left" w:pos="142"/>
                <w:tab w:val="left" w:pos="567"/>
              </w:tabs>
              <w:spacing w:after="0" w:line="240" w:lineRule="auto"/>
              <w:ind w:left="0"/>
              <w:jc w:val="center"/>
              <w:rPr>
                <w:rFonts w:ascii="Sylfaen" w:hAnsi="Sylfaen" w:cs="Times New Roman"/>
                <w:b/>
                <w:bCs/>
                <w:sz w:val="20"/>
                <w:szCs w:val="20"/>
              </w:rPr>
            </w:pPr>
            <w:r w:rsidRPr="00823C32">
              <w:rPr>
                <w:rFonts w:ascii="Sylfaen" w:hAnsi="Sylfaen" w:cs="Times New Roman"/>
                <w:b/>
                <w:bCs/>
                <w:sz w:val="20"/>
                <w:szCs w:val="20"/>
              </w:rPr>
              <w:t>(կՎտ)</w:t>
            </w:r>
          </w:p>
        </w:tc>
        <w:tc>
          <w:tcPr>
            <w:tcW w:w="1620" w:type="dxa"/>
            <w:shd w:val="clear" w:color="auto" w:fill="C6D9F1" w:themeFill="text2" w:themeFillTint="33"/>
            <w:vAlign w:val="center"/>
          </w:tcPr>
          <w:p w14:paraId="39A516A0" w14:textId="19A94ACD" w:rsidR="00BE5893" w:rsidRPr="00823C32" w:rsidRDefault="00BE5893" w:rsidP="00C55324">
            <w:pPr>
              <w:pStyle w:val="ListParagraph"/>
              <w:tabs>
                <w:tab w:val="left" w:pos="142"/>
                <w:tab w:val="left" w:pos="567"/>
              </w:tabs>
              <w:spacing w:after="0" w:line="240" w:lineRule="auto"/>
              <w:ind w:left="0"/>
              <w:jc w:val="center"/>
              <w:rPr>
                <w:rFonts w:ascii="Sylfaen" w:hAnsi="Sylfaen" w:cs="Times New Roman"/>
                <w:b/>
                <w:bCs/>
                <w:sz w:val="20"/>
                <w:szCs w:val="20"/>
              </w:rPr>
            </w:pPr>
            <w:r w:rsidRPr="00823C32">
              <w:rPr>
                <w:rFonts w:ascii="Sylfaen" w:hAnsi="Sylfaen" w:cs="Times New Roman"/>
                <w:b/>
                <w:bCs/>
                <w:sz w:val="20"/>
                <w:szCs w:val="20"/>
              </w:rPr>
              <w:t>Արդյունավետություն</w:t>
            </w:r>
            <w:r w:rsidR="00B56EE6" w:rsidRPr="00823C32">
              <w:rPr>
                <w:rStyle w:val="FootnoteReference"/>
                <w:rFonts w:ascii="Sylfaen" w:hAnsi="Sylfaen" w:cs="Times New Roman"/>
                <w:b/>
                <w:bCs/>
                <w:sz w:val="20"/>
                <w:szCs w:val="20"/>
              </w:rPr>
              <w:footnoteReference w:id="2"/>
            </w:r>
            <w:r w:rsidR="00237C44" w:rsidRPr="00823C32">
              <w:rPr>
                <w:rFonts w:ascii="Sylfaen" w:hAnsi="Sylfaen" w:cs="Times New Roman"/>
                <w:b/>
                <w:bCs/>
                <w:sz w:val="20"/>
                <w:szCs w:val="20"/>
              </w:rPr>
              <w:t xml:space="preserve"> </w:t>
            </w:r>
          </w:p>
          <w:p w14:paraId="46DDB19B" w14:textId="6D86FF42" w:rsidR="00BE5893" w:rsidRPr="00823C32" w:rsidRDefault="00BE5893" w:rsidP="00C55324">
            <w:pPr>
              <w:pStyle w:val="ListParagraph"/>
              <w:tabs>
                <w:tab w:val="left" w:pos="142"/>
                <w:tab w:val="left" w:pos="567"/>
              </w:tabs>
              <w:spacing w:after="0" w:line="240" w:lineRule="auto"/>
              <w:ind w:left="0"/>
              <w:jc w:val="center"/>
              <w:rPr>
                <w:rFonts w:ascii="Sylfaen" w:hAnsi="Sylfaen" w:cs="Times New Roman"/>
                <w:b/>
                <w:bCs/>
                <w:sz w:val="20"/>
                <w:szCs w:val="20"/>
              </w:rPr>
            </w:pPr>
            <w:r w:rsidRPr="00823C32">
              <w:rPr>
                <w:rFonts w:ascii="Sylfaen" w:hAnsi="Sylfaen" w:cs="Times New Roman"/>
                <w:b/>
                <w:bCs/>
                <w:sz w:val="20"/>
                <w:szCs w:val="20"/>
              </w:rPr>
              <w:t>(%)</w:t>
            </w:r>
          </w:p>
        </w:tc>
      </w:tr>
      <w:tr w:rsidR="00BE5893" w:rsidRPr="00C55324" w14:paraId="4FABC613" w14:textId="60669736" w:rsidTr="00823C32">
        <w:trPr>
          <w:trHeight w:val="397"/>
        </w:trPr>
        <w:tc>
          <w:tcPr>
            <w:tcW w:w="2576" w:type="dxa"/>
            <w:shd w:val="clear" w:color="auto" w:fill="auto"/>
            <w:vAlign w:val="center"/>
          </w:tcPr>
          <w:p w14:paraId="1E157772" w14:textId="0FD82949" w:rsidR="00BE5893" w:rsidRPr="00823C32" w:rsidRDefault="00BE5893" w:rsidP="00C55324">
            <w:pPr>
              <w:pStyle w:val="ListParagraph"/>
              <w:tabs>
                <w:tab w:val="left" w:pos="142"/>
                <w:tab w:val="left" w:pos="567"/>
              </w:tabs>
              <w:spacing w:after="0" w:line="240" w:lineRule="auto"/>
              <w:ind w:left="0"/>
              <w:jc w:val="center"/>
              <w:rPr>
                <w:rFonts w:ascii="Sylfaen" w:hAnsi="Sylfaen" w:cs="Times New Roman"/>
              </w:rPr>
            </w:pPr>
            <w:r w:rsidRPr="00823C32">
              <w:rPr>
                <w:rFonts w:ascii="Sylfaen" w:hAnsi="Sylfaen" w:cs="Times New Roman"/>
              </w:rPr>
              <w:t>Նոր ջեռուցման համակարգ</w:t>
            </w:r>
          </w:p>
        </w:tc>
        <w:tc>
          <w:tcPr>
            <w:tcW w:w="2123" w:type="dxa"/>
            <w:vAlign w:val="center"/>
          </w:tcPr>
          <w:p w14:paraId="26507065" w14:textId="77777777" w:rsidR="00BE5893" w:rsidRPr="00C55324" w:rsidRDefault="00BE5893"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2451" w:type="dxa"/>
            <w:shd w:val="clear" w:color="auto" w:fill="auto"/>
            <w:vAlign w:val="center"/>
          </w:tcPr>
          <w:p w14:paraId="38941E7D" w14:textId="197B3296" w:rsidR="00BE5893" w:rsidRPr="00C55324" w:rsidRDefault="00BE5893"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271" w:type="dxa"/>
            <w:vAlign w:val="center"/>
          </w:tcPr>
          <w:p w14:paraId="25628597" w14:textId="77777777" w:rsidR="00BE5893" w:rsidRPr="00C55324" w:rsidRDefault="00BE5893"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620" w:type="dxa"/>
            <w:vAlign w:val="center"/>
          </w:tcPr>
          <w:p w14:paraId="5AC3E4CE" w14:textId="77777777" w:rsidR="00BE5893" w:rsidRPr="00C55324" w:rsidRDefault="00BE5893" w:rsidP="00C55324">
            <w:pPr>
              <w:pStyle w:val="ListParagraph"/>
              <w:tabs>
                <w:tab w:val="left" w:pos="142"/>
                <w:tab w:val="left" w:pos="567"/>
              </w:tabs>
              <w:spacing w:after="0" w:line="240" w:lineRule="auto"/>
              <w:ind w:left="0"/>
              <w:jc w:val="center"/>
              <w:rPr>
                <w:rFonts w:ascii="Sylfaen" w:hAnsi="Sylfaen" w:cs="Times New Roman"/>
                <w:sz w:val="24"/>
                <w:szCs w:val="24"/>
              </w:rPr>
            </w:pPr>
          </w:p>
        </w:tc>
      </w:tr>
      <w:tr w:rsidR="00BE5893" w:rsidRPr="00C55324" w14:paraId="58AB2058" w14:textId="440C73C9" w:rsidTr="00823C32">
        <w:trPr>
          <w:trHeight w:val="397"/>
        </w:trPr>
        <w:tc>
          <w:tcPr>
            <w:tcW w:w="2576" w:type="dxa"/>
            <w:shd w:val="clear" w:color="auto" w:fill="auto"/>
            <w:vAlign w:val="center"/>
          </w:tcPr>
          <w:p w14:paraId="0BDAA70A" w14:textId="34F630B8" w:rsidR="00BE5893" w:rsidRPr="00823C32" w:rsidRDefault="00BE5893" w:rsidP="00C55324">
            <w:pPr>
              <w:pStyle w:val="ListParagraph"/>
              <w:tabs>
                <w:tab w:val="left" w:pos="142"/>
                <w:tab w:val="left" w:pos="567"/>
              </w:tabs>
              <w:spacing w:after="0" w:line="240" w:lineRule="auto"/>
              <w:ind w:left="0"/>
              <w:jc w:val="center"/>
              <w:rPr>
                <w:rFonts w:ascii="Sylfaen" w:hAnsi="Sylfaen" w:cs="Times New Roman"/>
              </w:rPr>
            </w:pPr>
            <w:r w:rsidRPr="00823C32">
              <w:rPr>
                <w:rFonts w:ascii="Sylfaen" w:hAnsi="Sylfaen" w:cs="Times New Roman"/>
              </w:rPr>
              <w:t>Ֆոտովոլտային համակարգ</w:t>
            </w:r>
          </w:p>
        </w:tc>
        <w:tc>
          <w:tcPr>
            <w:tcW w:w="2123" w:type="dxa"/>
            <w:vAlign w:val="center"/>
          </w:tcPr>
          <w:p w14:paraId="67260A54" w14:textId="77777777" w:rsidR="00BE5893" w:rsidRPr="00C55324" w:rsidRDefault="00BE5893"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2451" w:type="dxa"/>
            <w:shd w:val="clear" w:color="auto" w:fill="auto"/>
            <w:vAlign w:val="center"/>
          </w:tcPr>
          <w:p w14:paraId="5E46DFD5" w14:textId="2F0ED59F" w:rsidR="00BE5893" w:rsidRPr="00C55324" w:rsidRDefault="00BE5893"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271" w:type="dxa"/>
            <w:vAlign w:val="center"/>
          </w:tcPr>
          <w:p w14:paraId="6005C6DE" w14:textId="77777777" w:rsidR="00BE5893" w:rsidRPr="00C55324" w:rsidRDefault="00BE5893"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620" w:type="dxa"/>
            <w:vAlign w:val="center"/>
          </w:tcPr>
          <w:p w14:paraId="2CC2B838" w14:textId="77777777" w:rsidR="00BE5893" w:rsidRPr="00C55324" w:rsidRDefault="00BE5893" w:rsidP="00C55324">
            <w:pPr>
              <w:pStyle w:val="ListParagraph"/>
              <w:tabs>
                <w:tab w:val="left" w:pos="142"/>
                <w:tab w:val="left" w:pos="567"/>
              </w:tabs>
              <w:spacing w:after="0" w:line="240" w:lineRule="auto"/>
              <w:ind w:left="0"/>
              <w:jc w:val="center"/>
              <w:rPr>
                <w:rFonts w:ascii="Sylfaen" w:hAnsi="Sylfaen" w:cs="Times New Roman"/>
                <w:sz w:val="24"/>
                <w:szCs w:val="24"/>
              </w:rPr>
            </w:pPr>
          </w:p>
        </w:tc>
      </w:tr>
      <w:tr w:rsidR="00BE5893" w:rsidRPr="00C55324" w14:paraId="389EBC89" w14:textId="7DCAE636" w:rsidTr="00823C32">
        <w:trPr>
          <w:trHeight w:val="397"/>
        </w:trPr>
        <w:tc>
          <w:tcPr>
            <w:tcW w:w="2576" w:type="dxa"/>
            <w:shd w:val="clear" w:color="auto" w:fill="auto"/>
            <w:vAlign w:val="center"/>
          </w:tcPr>
          <w:p w14:paraId="3804A6D0" w14:textId="2A8972D8" w:rsidR="00BE5893" w:rsidRPr="00823C32" w:rsidRDefault="00BE5893" w:rsidP="00C55324">
            <w:pPr>
              <w:pStyle w:val="ListParagraph"/>
              <w:tabs>
                <w:tab w:val="left" w:pos="142"/>
                <w:tab w:val="left" w:pos="567"/>
              </w:tabs>
              <w:spacing w:after="0" w:line="240" w:lineRule="auto"/>
              <w:ind w:left="0"/>
              <w:jc w:val="center"/>
              <w:rPr>
                <w:rFonts w:ascii="Sylfaen" w:hAnsi="Sylfaen" w:cs="Times New Roman"/>
              </w:rPr>
            </w:pPr>
            <w:r w:rsidRPr="00823C32">
              <w:rPr>
                <w:rFonts w:ascii="Sylfaen" w:hAnsi="Sylfaen" w:cs="Times New Roman"/>
              </w:rPr>
              <w:t>Արևային կոլեկտորներ</w:t>
            </w:r>
          </w:p>
        </w:tc>
        <w:tc>
          <w:tcPr>
            <w:tcW w:w="2123" w:type="dxa"/>
            <w:vAlign w:val="center"/>
          </w:tcPr>
          <w:p w14:paraId="3CB63C64" w14:textId="77777777" w:rsidR="00BE5893" w:rsidRPr="00C55324" w:rsidRDefault="00BE5893"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2451" w:type="dxa"/>
            <w:shd w:val="clear" w:color="auto" w:fill="auto"/>
            <w:vAlign w:val="center"/>
          </w:tcPr>
          <w:p w14:paraId="2580410C" w14:textId="1A43F90E" w:rsidR="00BE5893" w:rsidRPr="00C55324" w:rsidRDefault="00BE5893" w:rsidP="00C55324">
            <w:pPr>
              <w:pStyle w:val="ListParagraph"/>
              <w:tabs>
                <w:tab w:val="left" w:pos="142"/>
                <w:tab w:val="left" w:pos="567"/>
              </w:tabs>
              <w:spacing w:after="0" w:line="240" w:lineRule="auto"/>
              <w:ind w:left="0"/>
              <w:rPr>
                <w:rFonts w:ascii="Sylfaen" w:hAnsi="Sylfaen" w:cs="Times New Roman"/>
                <w:sz w:val="24"/>
                <w:szCs w:val="24"/>
              </w:rPr>
            </w:pPr>
          </w:p>
        </w:tc>
        <w:tc>
          <w:tcPr>
            <w:tcW w:w="1271" w:type="dxa"/>
            <w:vAlign w:val="center"/>
          </w:tcPr>
          <w:p w14:paraId="444C27C6" w14:textId="77777777" w:rsidR="00BE5893" w:rsidRPr="00C55324" w:rsidRDefault="00BE5893"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620" w:type="dxa"/>
            <w:vAlign w:val="center"/>
          </w:tcPr>
          <w:p w14:paraId="6BEEA5AB" w14:textId="77777777" w:rsidR="00BE5893" w:rsidRPr="00C55324" w:rsidRDefault="00BE5893" w:rsidP="00C55324">
            <w:pPr>
              <w:pStyle w:val="ListParagraph"/>
              <w:tabs>
                <w:tab w:val="left" w:pos="142"/>
                <w:tab w:val="left" w:pos="567"/>
              </w:tabs>
              <w:spacing w:after="0" w:line="240" w:lineRule="auto"/>
              <w:ind w:left="0"/>
              <w:jc w:val="center"/>
              <w:rPr>
                <w:rFonts w:ascii="Sylfaen" w:hAnsi="Sylfaen" w:cs="Times New Roman"/>
                <w:sz w:val="24"/>
                <w:szCs w:val="24"/>
              </w:rPr>
            </w:pPr>
          </w:p>
        </w:tc>
      </w:tr>
      <w:tr w:rsidR="00BE5893" w:rsidRPr="00C55324" w14:paraId="25262FF1" w14:textId="4F29320F" w:rsidTr="00823C32">
        <w:trPr>
          <w:trHeight w:val="397"/>
        </w:trPr>
        <w:tc>
          <w:tcPr>
            <w:tcW w:w="2576" w:type="dxa"/>
            <w:shd w:val="clear" w:color="auto" w:fill="auto"/>
            <w:vAlign w:val="center"/>
          </w:tcPr>
          <w:p w14:paraId="0EFEF4F5" w14:textId="68D92245" w:rsidR="00BE5893" w:rsidRPr="00823C32" w:rsidRDefault="00BE5893" w:rsidP="00C55324">
            <w:pPr>
              <w:pStyle w:val="ListParagraph"/>
              <w:tabs>
                <w:tab w:val="left" w:pos="142"/>
                <w:tab w:val="left" w:pos="567"/>
              </w:tabs>
              <w:spacing w:after="0" w:line="240" w:lineRule="auto"/>
              <w:ind w:left="0"/>
              <w:jc w:val="center"/>
              <w:rPr>
                <w:rFonts w:ascii="Sylfaen" w:hAnsi="Sylfaen" w:cs="Times New Roman"/>
              </w:rPr>
            </w:pPr>
            <w:r w:rsidRPr="00823C32">
              <w:rPr>
                <w:rFonts w:ascii="Sylfaen" w:hAnsi="Sylfaen" w:cs="Times New Roman"/>
              </w:rPr>
              <w:t>Օդորակիչի սպլիտ միավորներ</w:t>
            </w:r>
          </w:p>
        </w:tc>
        <w:tc>
          <w:tcPr>
            <w:tcW w:w="2123" w:type="dxa"/>
            <w:vAlign w:val="center"/>
          </w:tcPr>
          <w:p w14:paraId="3626B8CD" w14:textId="77777777" w:rsidR="00BE5893" w:rsidRPr="00C55324" w:rsidRDefault="00BE5893"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2451" w:type="dxa"/>
            <w:shd w:val="clear" w:color="auto" w:fill="auto"/>
            <w:vAlign w:val="center"/>
          </w:tcPr>
          <w:p w14:paraId="660819CB" w14:textId="4F13656C" w:rsidR="00BE5893" w:rsidRPr="00C55324" w:rsidRDefault="00BE5893" w:rsidP="00C55324">
            <w:pPr>
              <w:pStyle w:val="ListParagraph"/>
              <w:tabs>
                <w:tab w:val="left" w:pos="142"/>
                <w:tab w:val="left" w:pos="567"/>
              </w:tabs>
              <w:spacing w:after="0" w:line="240" w:lineRule="auto"/>
              <w:ind w:left="0"/>
              <w:rPr>
                <w:rFonts w:ascii="Sylfaen" w:hAnsi="Sylfaen" w:cs="Times New Roman"/>
                <w:sz w:val="24"/>
                <w:szCs w:val="24"/>
              </w:rPr>
            </w:pPr>
          </w:p>
        </w:tc>
        <w:tc>
          <w:tcPr>
            <w:tcW w:w="1271" w:type="dxa"/>
            <w:vAlign w:val="center"/>
          </w:tcPr>
          <w:p w14:paraId="5FD262D3" w14:textId="77777777" w:rsidR="00BE5893" w:rsidRPr="00C55324" w:rsidRDefault="00BE5893"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620" w:type="dxa"/>
            <w:vAlign w:val="center"/>
          </w:tcPr>
          <w:p w14:paraId="7A72387F" w14:textId="77777777" w:rsidR="00BE5893" w:rsidRPr="00C55324" w:rsidRDefault="00BE5893" w:rsidP="00C55324">
            <w:pPr>
              <w:pStyle w:val="ListParagraph"/>
              <w:tabs>
                <w:tab w:val="left" w:pos="142"/>
                <w:tab w:val="left" w:pos="567"/>
              </w:tabs>
              <w:spacing w:after="0" w:line="240" w:lineRule="auto"/>
              <w:ind w:left="0"/>
              <w:jc w:val="center"/>
              <w:rPr>
                <w:rFonts w:ascii="Sylfaen" w:hAnsi="Sylfaen" w:cs="Times New Roman"/>
                <w:sz w:val="24"/>
                <w:szCs w:val="24"/>
              </w:rPr>
            </w:pPr>
          </w:p>
        </w:tc>
      </w:tr>
      <w:tr w:rsidR="00BE5893" w:rsidRPr="00C55324" w14:paraId="53492309" w14:textId="1210FE97" w:rsidTr="00823C32">
        <w:trPr>
          <w:trHeight w:val="397"/>
        </w:trPr>
        <w:tc>
          <w:tcPr>
            <w:tcW w:w="2576" w:type="dxa"/>
            <w:shd w:val="clear" w:color="auto" w:fill="auto"/>
            <w:vAlign w:val="center"/>
          </w:tcPr>
          <w:p w14:paraId="64BD2852" w14:textId="52D18865" w:rsidR="00BE5893" w:rsidRPr="00823C32" w:rsidRDefault="00BE5893" w:rsidP="00C55324">
            <w:pPr>
              <w:pStyle w:val="ListParagraph"/>
              <w:tabs>
                <w:tab w:val="left" w:pos="142"/>
                <w:tab w:val="left" w:pos="567"/>
              </w:tabs>
              <w:spacing w:after="0" w:line="240" w:lineRule="auto"/>
              <w:ind w:left="0"/>
              <w:jc w:val="center"/>
              <w:rPr>
                <w:rFonts w:ascii="Sylfaen" w:hAnsi="Sylfaen" w:cs="Times New Roman"/>
              </w:rPr>
            </w:pPr>
            <w:r w:rsidRPr="00823C32">
              <w:rPr>
                <w:rFonts w:ascii="Sylfaen" w:hAnsi="Sylfaen" w:cs="Times New Roman"/>
              </w:rPr>
              <w:t>Օդափոխման համակարգի տեղադրում</w:t>
            </w:r>
          </w:p>
        </w:tc>
        <w:tc>
          <w:tcPr>
            <w:tcW w:w="2123" w:type="dxa"/>
            <w:vAlign w:val="center"/>
          </w:tcPr>
          <w:p w14:paraId="0E018FF1" w14:textId="77777777" w:rsidR="00BE5893" w:rsidRPr="00C55324" w:rsidRDefault="00BE5893"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2451" w:type="dxa"/>
            <w:shd w:val="clear" w:color="auto" w:fill="auto"/>
            <w:vAlign w:val="center"/>
          </w:tcPr>
          <w:p w14:paraId="47C0CB53" w14:textId="2FE56287" w:rsidR="00BE5893" w:rsidRPr="00C55324" w:rsidRDefault="00BE5893" w:rsidP="00C55324">
            <w:pPr>
              <w:pStyle w:val="ListParagraph"/>
              <w:tabs>
                <w:tab w:val="left" w:pos="142"/>
                <w:tab w:val="left" w:pos="567"/>
              </w:tabs>
              <w:spacing w:after="0" w:line="240" w:lineRule="auto"/>
              <w:ind w:left="0"/>
              <w:rPr>
                <w:rFonts w:ascii="Sylfaen" w:hAnsi="Sylfaen" w:cs="Times New Roman"/>
                <w:sz w:val="24"/>
                <w:szCs w:val="24"/>
              </w:rPr>
            </w:pPr>
          </w:p>
        </w:tc>
        <w:tc>
          <w:tcPr>
            <w:tcW w:w="1271" w:type="dxa"/>
            <w:vAlign w:val="center"/>
          </w:tcPr>
          <w:p w14:paraId="4A44FA74" w14:textId="2105766D" w:rsidR="00BE5893" w:rsidRPr="00C55324" w:rsidRDefault="00BE5893" w:rsidP="00C55324">
            <w:pPr>
              <w:pStyle w:val="ListParagraph"/>
              <w:tabs>
                <w:tab w:val="left" w:pos="142"/>
                <w:tab w:val="left" w:pos="567"/>
              </w:tabs>
              <w:spacing w:after="0" w:line="240" w:lineRule="auto"/>
              <w:ind w:left="0"/>
              <w:jc w:val="center"/>
              <w:rPr>
                <w:rFonts w:ascii="Sylfaen" w:hAnsi="Sylfaen" w:cs="Times New Roman"/>
                <w:sz w:val="24"/>
                <w:szCs w:val="24"/>
              </w:rPr>
            </w:pPr>
            <w:r w:rsidRPr="00C55324">
              <w:rPr>
                <w:rFonts w:ascii="Sylfaen" w:hAnsi="Sylfaen" w:cs="Times New Roman"/>
                <w:sz w:val="24"/>
                <w:szCs w:val="24"/>
              </w:rPr>
              <w:t>-</w:t>
            </w:r>
          </w:p>
        </w:tc>
        <w:tc>
          <w:tcPr>
            <w:tcW w:w="1620" w:type="dxa"/>
            <w:vAlign w:val="center"/>
          </w:tcPr>
          <w:p w14:paraId="3103B2E9" w14:textId="2EF33A46" w:rsidR="00BE5893" w:rsidRPr="00C55324" w:rsidRDefault="00BE5893" w:rsidP="00C55324">
            <w:pPr>
              <w:pStyle w:val="ListParagraph"/>
              <w:tabs>
                <w:tab w:val="left" w:pos="142"/>
                <w:tab w:val="left" w:pos="567"/>
              </w:tabs>
              <w:spacing w:after="0" w:line="240" w:lineRule="auto"/>
              <w:ind w:left="0"/>
              <w:jc w:val="center"/>
              <w:rPr>
                <w:rFonts w:ascii="Sylfaen" w:hAnsi="Sylfaen" w:cs="Times New Roman"/>
                <w:sz w:val="24"/>
                <w:szCs w:val="24"/>
              </w:rPr>
            </w:pPr>
          </w:p>
        </w:tc>
      </w:tr>
    </w:tbl>
    <w:p w14:paraId="277FA915" w14:textId="77777777" w:rsidR="00AD0813" w:rsidRPr="00C55324" w:rsidRDefault="00AD0813" w:rsidP="00823C32">
      <w:pPr>
        <w:tabs>
          <w:tab w:val="left" w:pos="142"/>
          <w:tab w:val="left" w:pos="567"/>
        </w:tabs>
        <w:spacing w:after="0" w:line="240" w:lineRule="auto"/>
        <w:jc w:val="both"/>
        <w:rPr>
          <w:rFonts w:ascii="Sylfaen" w:hAnsi="Sylfaen"/>
          <w:sz w:val="24"/>
          <w:szCs w:val="24"/>
        </w:rPr>
      </w:pPr>
    </w:p>
    <w:p w14:paraId="115D9FBC" w14:textId="7D2A249B" w:rsidR="003556A0" w:rsidRPr="00C55324" w:rsidRDefault="008A4932" w:rsidP="00823C32">
      <w:pPr>
        <w:pStyle w:val="ListParagraph"/>
        <w:numPr>
          <w:ilvl w:val="1"/>
          <w:numId w:val="23"/>
        </w:numPr>
        <w:tabs>
          <w:tab w:val="left" w:pos="142"/>
          <w:tab w:val="left" w:pos="284"/>
        </w:tabs>
        <w:spacing w:line="240" w:lineRule="auto"/>
        <w:ind w:left="-270" w:hanging="283"/>
        <w:jc w:val="both"/>
        <w:rPr>
          <w:rFonts w:ascii="Sylfaen" w:hAnsi="Sylfaen" w:cs="Times New Roman"/>
          <w:sz w:val="24"/>
          <w:szCs w:val="24"/>
        </w:rPr>
      </w:pPr>
      <w:r w:rsidRPr="00C55324">
        <w:rPr>
          <w:rFonts w:ascii="Sylfaen" w:hAnsi="Sylfaen" w:cs="Times New Roman"/>
          <w:sz w:val="24"/>
          <w:szCs w:val="24"/>
        </w:rPr>
        <w:t>Լուսավորության ուսումնասիրություն՝ օգտագործելով համապատասխան թվային գործիքներ և համապատասխան լուսավորության ստանդարտներին, ինչպիսին է EN 12464-ը</w:t>
      </w:r>
      <w:r w:rsidR="006C57C3">
        <w:rPr>
          <w:rFonts w:ascii="Sylfaen" w:hAnsi="Sylfaen" w:cs="Times New Roman"/>
          <w:sz w:val="24"/>
          <w:szCs w:val="24"/>
        </w:rPr>
        <w:t xml:space="preserve">, </w:t>
      </w:r>
      <w:r w:rsidRPr="00C55324">
        <w:rPr>
          <w:rFonts w:ascii="Sylfaen" w:hAnsi="Sylfaen" w:cs="Times New Roman"/>
          <w:sz w:val="24"/>
          <w:szCs w:val="24"/>
        </w:rPr>
        <w:t>ինչպես նշված է տեխնիկական բնութագրերում։</w:t>
      </w:r>
    </w:p>
    <w:p w14:paraId="4684028D" w14:textId="2AE074CB" w:rsidR="00CA64FA" w:rsidRPr="00C55324" w:rsidRDefault="006C57C3" w:rsidP="00823C32">
      <w:pPr>
        <w:pStyle w:val="ListParagraph"/>
        <w:numPr>
          <w:ilvl w:val="1"/>
          <w:numId w:val="23"/>
        </w:numPr>
        <w:tabs>
          <w:tab w:val="left" w:pos="142"/>
          <w:tab w:val="left" w:pos="284"/>
        </w:tabs>
        <w:spacing w:line="240" w:lineRule="auto"/>
        <w:ind w:left="-270" w:hanging="283"/>
        <w:jc w:val="both"/>
        <w:rPr>
          <w:rFonts w:ascii="Sylfaen" w:hAnsi="Sylfaen" w:cs="Times New Roman"/>
          <w:sz w:val="24"/>
          <w:szCs w:val="24"/>
        </w:rPr>
      </w:pPr>
      <w:r>
        <w:rPr>
          <w:rFonts w:ascii="Sylfaen" w:hAnsi="Sylfaen" w:cs="Times New Roman"/>
          <w:sz w:val="24"/>
          <w:szCs w:val="24"/>
        </w:rPr>
        <w:t>Տ</w:t>
      </w:r>
      <w:r w:rsidR="00200A95" w:rsidRPr="00C55324">
        <w:rPr>
          <w:rFonts w:ascii="Sylfaen" w:hAnsi="Sylfaen" w:cs="Times New Roman"/>
          <w:sz w:val="24"/>
          <w:szCs w:val="24"/>
        </w:rPr>
        <w:t xml:space="preserve">եխնիկական առաջադրանքի </w:t>
      </w:r>
      <w:r w:rsidR="00CA64FA" w:rsidRPr="00C55324">
        <w:rPr>
          <w:rFonts w:ascii="Sylfaen" w:hAnsi="Sylfaen" w:cs="Times New Roman"/>
          <w:sz w:val="24"/>
          <w:szCs w:val="24"/>
        </w:rPr>
        <w:t>համաձայն նախատեսված աշխատանքների ցանկի պարզաբանում ։</w:t>
      </w:r>
    </w:p>
    <w:p w14:paraId="5162C6AC" w14:textId="5754A45C" w:rsidR="00CA64FA" w:rsidRPr="00C55324" w:rsidRDefault="00EA68EC" w:rsidP="00823C32">
      <w:pPr>
        <w:pStyle w:val="ListParagraph"/>
        <w:numPr>
          <w:ilvl w:val="1"/>
          <w:numId w:val="23"/>
        </w:numPr>
        <w:tabs>
          <w:tab w:val="left" w:pos="142"/>
          <w:tab w:val="left" w:pos="284"/>
        </w:tabs>
        <w:spacing w:line="240" w:lineRule="auto"/>
        <w:ind w:left="-270" w:hanging="283"/>
        <w:jc w:val="both"/>
        <w:rPr>
          <w:rFonts w:ascii="Sylfaen" w:hAnsi="Sylfaen" w:cs="Times New Roman"/>
          <w:sz w:val="24"/>
          <w:szCs w:val="24"/>
        </w:rPr>
      </w:pPr>
      <w:r w:rsidRPr="00C55324">
        <w:rPr>
          <w:rFonts w:ascii="Sylfaen" w:hAnsi="Sylfaen" w:cs="Times New Roman"/>
          <w:sz w:val="24"/>
          <w:szCs w:val="24"/>
        </w:rPr>
        <w:t>Հաստատված նախնական նախագծի հիման վրա ճարտարապետական և նախագծային լուծումների հստակեցված գծագրեր։</w:t>
      </w:r>
    </w:p>
    <w:p w14:paraId="556C858E" w14:textId="3E570E8E" w:rsidR="00CA64FA" w:rsidRPr="00C55324" w:rsidRDefault="00CA64FA" w:rsidP="00823C32">
      <w:pPr>
        <w:pStyle w:val="ListParagraph"/>
        <w:numPr>
          <w:ilvl w:val="1"/>
          <w:numId w:val="23"/>
        </w:numPr>
        <w:tabs>
          <w:tab w:val="left" w:pos="142"/>
          <w:tab w:val="left" w:pos="284"/>
        </w:tabs>
        <w:spacing w:line="240" w:lineRule="auto"/>
        <w:ind w:left="-270" w:hanging="283"/>
        <w:jc w:val="both"/>
        <w:rPr>
          <w:rFonts w:ascii="Sylfaen" w:hAnsi="Sylfaen" w:cs="Times New Roman"/>
          <w:sz w:val="24"/>
          <w:szCs w:val="24"/>
        </w:rPr>
      </w:pPr>
      <w:r w:rsidRPr="00C55324">
        <w:rPr>
          <w:rFonts w:ascii="Sylfaen" w:hAnsi="Sylfaen" w:cs="Times New Roman"/>
          <w:sz w:val="24"/>
          <w:szCs w:val="24"/>
        </w:rPr>
        <w:t>Կառուցվածքային լուծումների սխեմատիկ նախագծում՝ հիմքերի և հարկերի հատակագծեր, հատվածներ, հատակագծեր և այլն։</w:t>
      </w:r>
    </w:p>
    <w:p w14:paraId="3F4C86F5" w14:textId="7FED5BF2" w:rsidR="00CA64FA" w:rsidRPr="00C55324" w:rsidRDefault="00CA64FA" w:rsidP="00823C32">
      <w:pPr>
        <w:pStyle w:val="ListParagraph"/>
        <w:numPr>
          <w:ilvl w:val="1"/>
          <w:numId w:val="23"/>
        </w:numPr>
        <w:tabs>
          <w:tab w:val="left" w:pos="142"/>
          <w:tab w:val="left" w:pos="284"/>
        </w:tabs>
        <w:spacing w:line="240" w:lineRule="auto"/>
        <w:ind w:left="-270" w:hanging="283"/>
        <w:jc w:val="both"/>
        <w:rPr>
          <w:rFonts w:ascii="Sylfaen" w:hAnsi="Sylfaen" w:cs="Times New Roman"/>
          <w:sz w:val="24"/>
          <w:szCs w:val="24"/>
        </w:rPr>
      </w:pPr>
      <w:r w:rsidRPr="00C55324">
        <w:rPr>
          <w:rFonts w:ascii="Sylfaen" w:hAnsi="Sylfaen" w:cs="Times New Roman"/>
          <w:sz w:val="24"/>
          <w:szCs w:val="24"/>
        </w:rPr>
        <w:t xml:space="preserve">Այլ ճարտարապետական և շինարարական </w:t>
      </w:r>
      <w:proofErr w:type="spellStart"/>
      <w:r w:rsidRPr="00C55324">
        <w:rPr>
          <w:rFonts w:ascii="Sylfaen" w:hAnsi="Sylfaen" w:cs="Times New Roman"/>
          <w:sz w:val="24"/>
          <w:szCs w:val="24"/>
          <w:lang w:val="en-GB"/>
        </w:rPr>
        <w:t>նախագծեր</w:t>
      </w:r>
      <w:proofErr w:type="spellEnd"/>
      <w:r w:rsidRPr="00C55324">
        <w:rPr>
          <w:rFonts w:ascii="Sylfaen" w:hAnsi="Sylfaen" w:cs="Times New Roman"/>
          <w:sz w:val="24"/>
          <w:szCs w:val="24"/>
        </w:rPr>
        <w:t>, որոնք կապահովեն առաջարկվող լուծումների ամբողջական պատկերացում։</w:t>
      </w:r>
    </w:p>
    <w:p w14:paraId="75E22DD5" w14:textId="7AD02E37" w:rsidR="00823C32" w:rsidRDefault="00CA64FA" w:rsidP="00823C32">
      <w:pPr>
        <w:pStyle w:val="ListParagraph"/>
        <w:numPr>
          <w:ilvl w:val="1"/>
          <w:numId w:val="23"/>
        </w:numPr>
        <w:tabs>
          <w:tab w:val="left" w:pos="142"/>
          <w:tab w:val="left" w:pos="284"/>
        </w:tabs>
        <w:spacing w:line="240" w:lineRule="auto"/>
        <w:ind w:left="-270" w:hanging="283"/>
        <w:jc w:val="both"/>
        <w:rPr>
          <w:rFonts w:ascii="Sylfaen" w:hAnsi="Sylfaen" w:cs="Times New Roman"/>
          <w:sz w:val="24"/>
          <w:szCs w:val="24"/>
        </w:rPr>
      </w:pPr>
      <w:r w:rsidRPr="00C55324">
        <w:rPr>
          <w:rFonts w:ascii="Sylfaen" w:hAnsi="Sylfaen" w:cs="Times New Roman"/>
          <w:sz w:val="24"/>
          <w:szCs w:val="24"/>
        </w:rPr>
        <w:t xml:space="preserve">Ներկայացված նյութերը պետք է համաձայնեցվեն </w:t>
      </w:r>
      <w:r w:rsidR="006C57C3">
        <w:rPr>
          <w:rFonts w:ascii="Sylfaen" w:hAnsi="Sylfaen" w:cs="Times New Roman"/>
          <w:sz w:val="24"/>
          <w:szCs w:val="24"/>
        </w:rPr>
        <w:t>Պատվիրատու</w:t>
      </w:r>
      <w:r w:rsidRPr="00C55324">
        <w:rPr>
          <w:rFonts w:ascii="Sylfaen" w:hAnsi="Sylfaen" w:cs="Times New Roman"/>
          <w:sz w:val="24"/>
          <w:szCs w:val="24"/>
        </w:rPr>
        <w:t>ի հետ և լրացվեն համապատասխան բացատրական նշումներով։</w:t>
      </w:r>
    </w:p>
    <w:p w14:paraId="1F89DB9C" w14:textId="77777777" w:rsidR="00823C32" w:rsidRDefault="00823C32">
      <w:pPr>
        <w:spacing w:after="0" w:line="240" w:lineRule="auto"/>
        <w:rPr>
          <w:rFonts w:ascii="Sylfaen" w:hAnsi="Sylfaen" w:cs="Times New Roman"/>
          <w:sz w:val="24"/>
          <w:szCs w:val="24"/>
        </w:rPr>
      </w:pPr>
      <w:r>
        <w:rPr>
          <w:rFonts w:ascii="Sylfaen" w:hAnsi="Sylfaen" w:cs="Times New Roman"/>
          <w:sz w:val="24"/>
          <w:szCs w:val="24"/>
        </w:rPr>
        <w:br w:type="page"/>
      </w:r>
    </w:p>
    <w:p w14:paraId="01053380" w14:textId="4D6424C9" w:rsidR="0047736F" w:rsidRPr="00C55324" w:rsidRDefault="006C57C3" w:rsidP="000316D9">
      <w:pPr>
        <w:pStyle w:val="Heading2"/>
        <w:keepNext w:val="0"/>
        <w:keepLines w:val="0"/>
        <w:widowControl w:val="0"/>
        <w:numPr>
          <w:ilvl w:val="1"/>
          <w:numId w:val="16"/>
        </w:numPr>
        <w:shd w:val="clear" w:color="auto" w:fill="DBE5F1" w:themeFill="accent1" w:themeFillTint="33"/>
        <w:spacing w:before="240" w:after="240" w:line="240" w:lineRule="auto"/>
        <w:ind w:left="360"/>
        <w:rPr>
          <w:rFonts w:ascii="Sylfaen" w:hAnsi="Sylfaen" w:cs="Times New Roman"/>
          <w:iCs/>
          <w:color w:val="auto"/>
          <w:sz w:val="24"/>
          <w:szCs w:val="24"/>
          <w:lang w:val="af-ZA" w:eastAsia="en-US"/>
        </w:rPr>
      </w:pPr>
      <w:bookmarkStart w:id="11" w:name="_Toc192242093"/>
      <w:r>
        <w:rPr>
          <w:rFonts w:ascii="Sylfaen" w:hAnsi="Sylfaen" w:cs="Times New Roman"/>
          <w:iCs/>
          <w:color w:val="auto"/>
          <w:sz w:val="24"/>
          <w:szCs w:val="24"/>
          <w:lang w:val="af-ZA" w:eastAsia="en-US"/>
        </w:rPr>
        <w:lastRenderedPageBreak/>
        <w:t xml:space="preserve"> </w:t>
      </w:r>
      <w:bookmarkEnd w:id="11"/>
      <w:r w:rsidR="00823C32" w:rsidRPr="00C55324">
        <w:rPr>
          <w:rFonts w:ascii="Sylfaen" w:hAnsi="Sylfaen" w:cs="Times New Roman"/>
          <w:iCs/>
          <w:color w:val="auto"/>
          <w:sz w:val="24"/>
          <w:szCs w:val="24"/>
          <w:lang w:val="af-ZA" w:eastAsia="en-US"/>
        </w:rPr>
        <w:t>ՓՈՒԼ II</w:t>
      </w:r>
      <w:r w:rsidR="00823C32">
        <w:rPr>
          <w:rFonts w:ascii="Sylfaen" w:hAnsi="Sylfaen" w:cs="Times New Roman"/>
          <w:iCs/>
          <w:color w:val="auto"/>
          <w:sz w:val="24"/>
          <w:szCs w:val="24"/>
          <w:lang w:val="af-ZA" w:eastAsia="en-US"/>
        </w:rPr>
        <w:t>-ի</w:t>
      </w:r>
      <w:r w:rsidR="00823C32" w:rsidRPr="00C55324">
        <w:rPr>
          <w:rFonts w:ascii="Sylfaen" w:hAnsi="Sylfaen" w:cs="Times New Roman"/>
          <w:iCs/>
          <w:color w:val="auto"/>
          <w:sz w:val="24"/>
          <w:szCs w:val="24"/>
          <w:lang w:val="af-ZA" w:eastAsia="en-US"/>
        </w:rPr>
        <w:t xml:space="preserve"> նկարագրությունը</w:t>
      </w:r>
    </w:p>
    <w:p w14:paraId="3F95775D" w14:textId="3C917C55" w:rsidR="00CA64FA" w:rsidRPr="00C55324" w:rsidRDefault="00CA64FA" w:rsidP="00C55324">
      <w:pPr>
        <w:spacing w:line="240" w:lineRule="auto"/>
        <w:jc w:val="both"/>
        <w:rPr>
          <w:rFonts w:ascii="Sylfaen" w:hAnsi="Sylfaen" w:cs="Times New Roman"/>
          <w:b/>
          <w:bCs/>
          <w:sz w:val="24"/>
          <w:szCs w:val="24"/>
        </w:rPr>
      </w:pPr>
      <w:r w:rsidRPr="00C55324">
        <w:rPr>
          <w:rFonts w:ascii="Sylfaen" w:hAnsi="Sylfaen" w:cs="Times New Roman"/>
          <w:b/>
          <w:bCs/>
          <w:sz w:val="24"/>
          <w:szCs w:val="24"/>
        </w:rPr>
        <w:t>Հաստատված նախնական նախագծի հիման վրա թիվ 3, թիվ 73 և թիվ 120 մանկապարտեզի աշխատանքային նախագծերի մշակում</w:t>
      </w:r>
    </w:p>
    <w:p w14:paraId="7ADD6F48" w14:textId="77777777" w:rsidR="00823C32" w:rsidRPr="00C55324" w:rsidRDefault="00823C32" w:rsidP="00823C32">
      <w:pPr>
        <w:spacing w:line="240" w:lineRule="auto"/>
        <w:jc w:val="both"/>
        <w:rPr>
          <w:rFonts w:ascii="Sylfaen" w:hAnsi="Sylfaen" w:cs="Times New Roman"/>
          <w:b/>
          <w:bCs/>
          <w:sz w:val="24"/>
          <w:szCs w:val="24"/>
          <w:u w:val="single"/>
        </w:rPr>
      </w:pPr>
      <w:r w:rsidRPr="00C55324">
        <w:rPr>
          <w:rFonts w:ascii="Sylfaen" w:hAnsi="Sylfaen" w:cs="Times New Roman"/>
          <w:b/>
          <w:bCs/>
          <w:sz w:val="24"/>
          <w:szCs w:val="24"/>
          <w:u w:val="single"/>
        </w:rPr>
        <w:t>ՓՈՒԼ II</w:t>
      </w:r>
      <w:r>
        <w:rPr>
          <w:rFonts w:ascii="Sylfaen" w:hAnsi="Sylfaen" w:cs="Times New Roman"/>
          <w:b/>
          <w:bCs/>
          <w:sz w:val="24"/>
          <w:szCs w:val="24"/>
          <w:u w:val="single"/>
        </w:rPr>
        <w:t>-ի</w:t>
      </w:r>
      <w:r w:rsidRPr="00C55324">
        <w:rPr>
          <w:rFonts w:ascii="Sylfaen" w:hAnsi="Sylfaen" w:cs="Times New Roman"/>
          <w:b/>
          <w:bCs/>
          <w:sz w:val="24"/>
          <w:szCs w:val="24"/>
          <w:u w:val="single"/>
        </w:rPr>
        <w:t xml:space="preserve"> տևողությունը սահմանվում է հարյուր ութսուն (180) օրացուցային օր։</w:t>
      </w:r>
    </w:p>
    <w:p w14:paraId="071D8BA2" w14:textId="1EE0C108" w:rsidR="00CA64FA" w:rsidRPr="00C55324" w:rsidRDefault="00CA64FA" w:rsidP="00C55324">
      <w:pPr>
        <w:spacing w:line="240" w:lineRule="auto"/>
        <w:jc w:val="both"/>
        <w:rPr>
          <w:rFonts w:ascii="Sylfaen" w:hAnsi="Sylfaen" w:cs="Times New Roman"/>
          <w:sz w:val="24"/>
          <w:szCs w:val="24"/>
        </w:rPr>
      </w:pPr>
      <w:r w:rsidRPr="00C55324">
        <w:rPr>
          <w:rFonts w:ascii="Sylfaen" w:hAnsi="Sylfaen" w:cs="Times New Roman"/>
          <w:sz w:val="24"/>
          <w:szCs w:val="24"/>
        </w:rPr>
        <w:t xml:space="preserve">Խորհրդատուն պետք է </w:t>
      </w:r>
      <w:r w:rsidR="006C57C3">
        <w:rPr>
          <w:rFonts w:ascii="Sylfaen" w:hAnsi="Sylfaen" w:cs="Times New Roman"/>
          <w:sz w:val="24"/>
          <w:szCs w:val="24"/>
        </w:rPr>
        <w:t>Պատվիրատու</w:t>
      </w:r>
      <w:r w:rsidRPr="00C55324">
        <w:rPr>
          <w:rFonts w:ascii="Sylfaen" w:hAnsi="Sylfaen" w:cs="Times New Roman"/>
          <w:sz w:val="24"/>
          <w:szCs w:val="24"/>
        </w:rPr>
        <w:t>ի հաստատմանը ներկայացնի թիվ 3, թիվ 73 և թիվ 120 մանկապարտեզների նախագծերը՝ ներառելով նախորդ բոլոր դիտարկումները, համաձայն հետևյալ բաժինների.</w:t>
      </w:r>
    </w:p>
    <w:p w14:paraId="138268FF" w14:textId="77777777" w:rsidR="00CA64FA" w:rsidRPr="00C55324" w:rsidRDefault="00CA64FA" w:rsidP="00C55324">
      <w:pPr>
        <w:spacing w:line="240" w:lineRule="auto"/>
        <w:jc w:val="both"/>
        <w:rPr>
          <w:rFonts w:ascii="Sylfaen" w:hAnsi="Sylfaen" w:cs="Times New Roman"/>
          <w:sz w:val="24"/>
          <w:szCs w:val="24"/>
        </w:rPr>
      </w:pPr>
      <w:r w:rsidRPr="00C55324">
        <w:rPr>
          <w:rFonts w:ascii="Sylfaen" w:hAnsi="Sylfaen" w:cs="Times New Roman"/>
          <w:sz w:val="24"/>
          <w:szCs w:val="24"/>
        </w:rPr>
        <w:t>Աշխատանքային նախագծերի մշակում՝ համաձայն ՀՀ կառավարությանն առընթեր քաղաքաշինության կոմիտեի նախագահի 2017 թվականի սեպտեմբերի 11-ի թիվ 128-Ն հրամանի։</w:t>
      </w:r>
    </w:p>
    <w:p w14:paraId="0D02B962" w14:textId="0D644DA4" w:rsidR="00CA64FA" w:rsidRPr="00C55324" w:rsidRDefault="000026D5" w:rsidP="000316D9">
      <w:pPr>
        <w:numPr>
          <w:ilvl w:val="0"/>
          <w:numId w:val="24"/>
        </w:numPr>
        <w:spacing w:after="0" w:line="240" w:lineRule="auto"/>
        <w:jc w:val="both"/>
        <w:rPr>
          <w:rFonts w:ascii="Sylfaen" w:hAnsi="Sylfaen" w:cs="Times New Roman"/>
          <w:sz w:val="24"/>
          <w:szCs w:val="24"/>
        </w:rPr>
      </w:pPr>
      <w:r w:rsidRPr="000026D5">
        <w:rPr>
          <w:rFonts w:ascii="Sylfaen" w:hAnsi="Sylfaen" w:cs="Times New Roman"/>
          <w:sz w:val="24"/>
          <w:szCs w:val="24"/>
        </w:rPr>
        <w:t>Ընդհանուր բացատրագիր</w:t>
      </w:r>
      <w:r w:rsidR="00CA64FA" w:rsidRPr="00C55324">
        <w:rPr>
          <w:rFonts w:ascii="Sylfaen" w:hAnsi="Sylfaen" w:cs="Times New Roman"/>
          <w:sz w:val="24"/>
          <w:szCs w:val="24"/>
        </w:rPr>
        <w:t>,</w:t>
      </w:r>
    </w:p>
    <w:p w14:paraId="3C8EA7AA" w14:textId="77777777" w:rsidR="00CA64FA" w:rsidRPr="00C55324" w:rsidRDefault="00CA64FA" w:rsidP="000316D9">
      <w:pPr>
        <w:numPr>
          <w:ilvl w:val="0"/>
          <w:numId w:val="24"/>
        </w:numPr>
        <w:spacing w:after="0" w:line="240" w:lineRule="auto"/>
        <w:jc w:val="both"/>
        <w:rPr>
          <w:rFonts w:ascii="Sylfaen" w:hAnsi="Sylfaen" w:cs="Times New Roman"/>
          <w:sz w:val="24"/>
          <w:szCs w:val="24"/>
        </w:rPr>
      </w:pPr>
      <w:r w:rsidRPr="00C55324">
        <w:rPr>
          <w:rFonts w:ascii="Sylfaen" w:hAnsi="Sylfaen" w:cs="Times New Roman"/>
          <w:sz w:val="24"/>
          <w:szCs w:val="24"/>
        </w:rPr>
        <w:t>Գլխավոր հատակագիծ,</w:t>
      </w:r>
    </w:p>
    <w:p w14:paraId="47C2EE0A" w14:textId="48905392" w:rsidR="00CA64FA" w:rsidRPr="00C55324" w:rsidRDefault="000026D5" w:rsidP="000316D9">
      <w:pPr>
        <w:numPr>
          <w:ilvl w:val="0"/>
          <w:numId w:val="24"/>
        </w:numPr>
        <w:spacing w:after="0" w:line="240" w:lineRule="auto"/>
        <w:jc w:val="both"/>
        <w:rPr>
          <w:rFonts w:ascii="Sylfaen" w:hAnsi="Sylfaen" w:cs="Times New Roman"/>
          <w:sz w:val="24"/>
          <w:szCs w:val="24"/>
        </w:rPr>
      </w:pPr>
      <w:r w:rsidRPr="000026D5">
        <w:rPr>
          <w:rFonts w:ascii="Sylfaen" w:hAnsi="Sylfaen" w:cs="Times New Roman"/>
          <w:sz w:val="24"/>
          <w:szCs w:val="24"/>
        </w:rPr>
        <w:t>Հատակագծեր բոլոր մակարդակների համար, ներառյալ նկուղային և տեխնիկական հարկերը, ցույց տալով կոնստրուկցիաների բոլոր տարրերը (երկաթբետոնե կառուցվածքային տարրեր, մետաղական կառուցվածքներ, մետաղական կոնստրուկցիաների մանրամասներ, փայտե կառուցվածքներ և այլն)</w:t>
      </w:r>
      <w:r w:rsidR="00CA64FA" w:rsidRPr="00C55324">
        <w:rPr>
          <w:rFonts w:ascii="Sylfaen" w:hAnsi="Sylfaen" w:cs="Times New Roman"/>
          <w:sz w:val="24"/>
          <w:szCs w:val="24"/>
        </w:rPr>
        <w:t>,</w:t>
      </w:r>
    </w:p>
    <w:p w14:paraId="1C32C1D6" w14:textId="46E8127F" w:rsidR="00CA64FA" w:rsidRPr="00C55324" w:rsidRDefault="00246659" w:rsidP="000316D9">
      <w:pPr>
        <w:numPr>
          <w:ilvl w:val="0"/>
          <w:numId w:val="24"/>
        </w:numPr>
        <w:spacing w:after="0" w:line="240" w:lineRule="auto"/>
        <w:jc w:val="both"/>
        <w:rPr>
          <w:rFonts w:ascii="Sylfaen" w:hAnsi="Sylfaen" w:cs="Times New Roman"/>
          <w:sz w:val="24"/>
          <w:szCs w:val="24"/>
        </w:rPr>
      </w:pPr>
      <w:r w:rsidRPr="00246659">
        <w:rPr>
          <w:rFonts w:ascii="Sylfaen" w:hAnsi="Sylfaen" w:cs="Times New Roman"/>
          <w:sz w:val="24"/>
          <w:szCs w:val="24"/>
        </w:rPr>
        <w:t>Շենքի ճակատի բոլոր հիմնական տարրերի կտրվածքների գծագրերը՝ տանիքածածկի, առաստաղի, արտաքին պատերի, դռների և պատուհանների, նկուղի հանգույցները և միացումները</w:t>
      </w:r>
      <w:r w:rsidR="00CA64FA" w:rsidRPr="00C55324">
        <w:rPr>
          <w:rFonts w:ascii="Sylfaen" w:hAnsi="Sylfaen" w:cs="Times New Roman"/>
          <w:sz w:val="24"/>
          <w:szCs w:val="24"/>
        </w:rPr>
        <w:t>,</w:t>
      </w:r>
    </w:p>
    <w:p w14:paraId="6242FE2A" w14:textId="0B49C3DB" w:rsidR="00CA64FA" w:rsidRPr="00C55324" w:rsidRDefault="0022737D" w:rsidP="000316D9">
      <w:pPr>
        <w:numPr>
          <w:ilvl w:val="0"/>
          <w:numId w:val="24"/>
        </w:numPr>
        <w:spacing w:after="0" w:line="240" w:lineRule="auto"/>
        <w:jc w:val="both"/>
        <w:rPr>
          <w:rFonts w:ascii="Sylfaen" w:hAnsi="Sylfaen" w:cs="Times New Roman"/>
          <w:sz w:val="24"/>
          <w:szCs w:val="24"/>
        </w:rPr>
      </w:pPr>
      <w:r w:rsidRPr="00C55324">
        <w:rPr>
          <w:rFonts w:ascii="Sylfaen" w:hAnsi="Sylfaen" w:cs="Times New Roman"/>
          <w:sz w:val="24"/>
          <w:szCs w:val="24"/>
        </w:rPr>
        <w:t xml:space="preserve">Շենքի պատերի ջերմամեկուսացման և բացվածքների փոխարինման համար առաջարկվող տեխնիկական լուծումները (ներառյալ գծագրերը), ինչպես նաև ջերմամեկուսացման իրականացման և պատուհանագոգերի տեղադրման հրահանգները, որոնք պետք է համապատասխանեն էներգետիկ աուդիտի զեկույցում սահմանված եզրակացություններին և առաջարկություններին (որոնք պետք է տրամադրվեն հեղինակին) </w:t>
      </w:r>
      <w:r w:rsidR="00B351E0" w:rsidRPr="00C55324">
        <w:rPr>
          <w:rFonts w:ascii="Sylfaen" w:hAnsi="Sylfaen" w:cs="Times New Roman"/>
          <w:bCs/>
          <w:sz w:val="24"/>
          <w:szCs w:val="24"/>
        </w:rPr>
        <w:t xml:space="preserve">կամ պատշաճ կերպով հիմնավորված լինեն, եթե առաջարկվում են EAR-ից որևէ շեղումներ: </w:t>
      </w:r>
      <w:r w:rsidR="00B351E0" w:rsidRPr="00C55324">
        <w:rPr>
          <w:rFonts w:ascii="Sylfaen" w:hAnsi="Sylfaen" w:cs="Times New Roman"/>
          <w:sz w:val="24"/>
          <w:szCs w:val="24"/>
        </w:rPr>
        <w:t>Բացի այդ, պետք է ավելացվի համապարփակ աղյուսակ:</w:t>
      </w:r>
    </w:p>
    <w:p w14:paraId="1EC77F55" w14:textId="77777777" w:rsidR="00E05C0C" w:rsidRPr="00C55324" w:rsidRDefault="00E05C0C" w:rsidP="00C55324">
      <w:pPr>
        <w:spacing w:after="0" w:line="240" w:lineRule="auto"/>
        <w:ind w:left="426"/>
        <w:jc w:val="both"/>
        <w:rPr>
          <w:rFonts w:ascii="Sylfaen" w:hAnsi="Sylfaen" w:cs="Times New Roman"/>
          <w:sz w:val="24"/>
          <w:szCs w:val="24"/>
        </w:rPr>
      </w:pPr>
    </w:p>
    <w:tbl>
      <w:tblPr>
        <w:tblStyle w:val="TableGrid"/>
        <w:tblW w:w="9479" w:type="dxa"/>
        <w:tblInd w:w="-214" w:type="dxa"/>
        <w:tblLayout w:type="fixed"/>
        <w:tblLook w:val="04A0" w:firstRow="1" w:lastRow="0" w:firstColumn="1" w:lastColumn="0" w:noHBand="0" w:noVBand="1"/>
      </w:tblPr>
      <w:tblGrid>
        <w:gridCol w:w="2729"/>
        <w:gridCol w:w="1160"/>
        <w:gridCol w:w="1890"/>
        <w:gridCol w:w="2080"/>
        <w:gridCol w:w="1620"/>
      </w:tblGrid>
      <w:tr w:rsidR="00296AC1" w:rsidRPr="00C55324" w14:paraId="3FBC8584" w14:textId="77777777" w:rsidTr="00E65919">
        <w:trPr>
          <w:trHeight w:val="397"/>
        </w:trPr>
        <w:tc>
          <w:tcPr>
            <w:tcW w:w="9479" w:type="dxa"/>
            <w:gridSpan w:val="5"/>
            <w:shd w:val="clear" w:color="auto" w:fill="auto"/>
            <w:vAlign w:val="center"/>
          </w:tcPr>
          <w:p w14:paraId="64B2F060" w14:textId="06547A29" w:rsidR="00296AC1" w:rsidRPr="00C55324" w:rsidRDefault="00296AC1" w:rsidP="00C55324">
            <w:pPr>
              <w:pStyle w:val="ListParagraph"/>
              <w:tabs>
                <w:tab w:val="left" w:pos="142"/>
                <w:tab w:val="left" w:pos="567"/>
              </w:tabs>
              <w:spacing w:after="0" w:line="240" w:lineRule="auto"/>
              <w:ind w:left="0"/>
              <w:jc w:val="center"/>
              <w:rPr>
                <w:rFonts w:ascii="Sylfaen" w:hAnsi="Sylfaen" w:cs="Times New Roman"/>
                <w:b/>
                <w:bCs/>
                <w:sz w:val="24"/>
                <w:szCs w:val="24"/>
              </w:rPr>
            </w:pPr>
            <w:r w:rsidRPr="00C55324">
              <w:rPr>
                <w:rFonts w:ascii="Sylfaen" w:hAnsi="Sylfaen" w:cs="Times New Roman"/>
                <w:b/>
                <w:bCs/>
                <w:sz w:val="24"/>
                <w:szCs w:val="24"/>
              </w:rPr>
              <w:t xml:space="preserve">Շենքի </w:t>
            </w:r>
            <w:r w:rsidR="00E65919">
              <w:rPr>
                <w:rFonts w:ascii="Sylfaen" w:hAnsi="Sylfaen" w:cs="Times New Roman"/>
                <w:b/>
                <w:bCs/>
                <w:sz w:val="24"/>
                <w:szCs w:val="24"/>
              </w:rPr>
              <w:t>պատյան</w:t>
            </w:r>
            <w:r w:rsidRPr="00C55324">
              <w:rPr>
                <w:rFonts w:ascii="Sylfaen" w:hAnsi="Sylfaen" w:cs="Times New Roman"/>
                <w:b/>
                <w:bCs/>
                <w:sz w:val="24"/>
                <w:szCs w:val="24"/>
              </w:rPr>
              <w:t>ի ջերմամեկուսացում</w:t>
            </w:r>
          </w:p>
        </w:tc>
      </w:tr>
      <w:tr w:rsidR="008032B6" w:rsidRPr="00C55324" w14:paraId="67484E68" w14:textId="203A1132" w:rsidTr="00823C32">
        <w:trPr>
          <w:trHeight w:val="397"/>
        </w:trPr>
        <w:tc>
          <w:tcPr>
            <w:tcW w:w="2729" w:type="dxa"/>
            <w:shd w:val="clear" w:color="auto" w:fill="auto"/>
            <w:vAlign w:val="center"/>
          </w:tcPr>
          <w:p w14:paraId="42D59C12" w14:textId="77777777" w:rsidR="008032B6" w:rsidRPr="00D26DF6" w:rsidRDefault="008032B6" w:rsidP="00C55324">
            <w:pPr>
              <w:pStyle w:val="ListParagraph"/>
              <w:tabs>
                <w:tab w:val="left" w:pos="142"/>
                <w:tab w:val="left" w:pos="567"/>
              </w:tabs>
              <w:spacing w:after="0" w:line="240" w:lineRule="auto"/>
              <w:ind w:left="0"/>
              <w:jc w:val="center"/>
              <w:rPr>
                <w:rFonts w:ascii="Sylfaen" w:hAnsi="Sylfaen" w:cs="Times New Roman"/>
                <w:b/>
                <w:bCs/>
              </w:rPr>
            </w:pPr>
            <w:r w:rsidRPr="00D26DF6">
              <w:rPr>
                <w:rFonts w:ascii="Sylfaen" w:hAnsi="Sylfaen" w:cs="Times New Roman"/>
                <w:b/>
                <w:bCs/>
              </w:rPr>
              <w:t>Էներգաարդյունավետության չափանիշ</w:t>
            </w:r>
          </w:p>
        </w:tc>
        <w:tc>
          <w:tcPr>
            <w:tcW w:w="1160" w:type="dxa"/>
            <w:shd w:val="clear" w:color="auto" w:fill="auto"/>
            <w:vAlign w:val="center"/>
          </w:tcPr>
          <w:p w14:paraId="4E1C8D8D" w14:textId="718B57E8" w:rsidR="008032B6" w:rsidRPr="00D26DF6" w:rsidRDefault="008032B6" w:rsidP="00C55324">
            <w:pPr>
              <w:pStyle w:val="ListParagraph"/>
              <w:tabs>
                <w:tab w:val="left" w:pos="142"/>
                <w:tab w:val="left" w:pos="567"/>
              </w:tabs>
              <w:spacing w:after="0" w:line="240" w:lineRule="auto"/>
              <w:ind w:left="0"/>
              <w:jc w:val="center"/>
              <w:rPr>
                <w:rFonts w:ascii="Sylfaen" w:hAnsi="Sylfaen" w:cs="Times New Roman"/>
                <w:b/>
                <w:bCs/>
              </w:rPr>
            </w:pPr>
            <w:r w:rsidRPr="00D26DF6">
              <w:rPr>
                <w:rFonts w:ascii="Sylfaen" w:hAnsi="Sylfaen" w:cs="Times New Roman"/>
                <w:b/>
                <w:bCs/>
              </w:rPr>
              <w:t>Մեկուսիչ նյութ</w:t>
            </w:r>
          </w:p>
        </w:tc>
        <w:tc>
          <w:tcPr>
            <w:tcW w:w="1890" w:type="dxa"/>
            <w:vAlign w:val="center"/>
          </w:tcPr>
          <w:p w14:paraId="573557CE" w14:textId="77777777" w:rsidR="008032B6" w:rsidRPr="00D26DF6" w:rsidRDefault="008032B6" w:rsidP="00C55324">
            <w:pPr>
              <w:pStyle w:val="ListParagraph"/>
              <w:tabs>
                <w:tab w:val="left" w:pos="142"/>
                <w:tab w:val="left" w:pos="567"/>
              </w:tabs>
              <w:spacing w:after="0" w:line="240" w:lineRule="auto"/>
              <w:ind w:left="0"/>
              <w:jc w:val="center"/>
              <w:rPr>
                <w:rFonts w:ascii="Sylfaen" w:hAnsi="Sylfaen" w:cs="Times New Roman"/>
                <w:b/>
                <w:bCs/>
              </w:rPr>
            </w:pPr>
            <w:r w:rsidRPr="00D26DF6">
              <w:rPr>
                <w:rFonts w:ascii="Sylfaen" w:hAnsi="Sylfaen" w:cs="Times New Roman"/>
                <w:b/>
                <w:bCs/>
              </w:rPr>
              <w:t>Մեկուսացման հաստությունը</w:t>
            </w:r>
          </w:p>
          <w:p w14:paraId="1DD993BA" w14:textId="23BBA73C" w:rsidR="008032B6" w:rsidRPr="00D26DF6" w:rsidRDefault="008032B6" w:rsidP="00C55324">
            <w:pPr>
              <w:pStyle w:val="ListParagraph"/>
              <w:tabs>
                <w:tab w:val="left" w:pos="142"/>
                <w:tab w:val="left" w:pos="567"/>
              </w:tabs>
              <w:spacing w:after="0" w:line="240" w:lineRule="auto"/>
              <w:ind w:left="0"/>
              <w:jc w:val="center"/>
              <w:rPr>
                <w:rFonts w:ascii="Sylfaen" w:hAnsi="Sylfaen" w:cs="Times New Roman"/>
                <w:b/>
                <w:bCs/>
              </w:rPr>
            </w:pPr>
            <w:r w:rsidRPr="00D26DF6">
              <w:rPr>
                <w:rFonts w:ascii="Sylfaen" w:hAnsi="Sylfaen" w:cs="Times New Roman"/>
                <w:b/>
                <w:bCs/>
              </w:rPr>
              <w:t>(սմ)</w:t>
            </w:r>
          </w:p>
        </w:tc>
        <w:tc>
          <w:tcPr>
            <w:tcW w:w="2080" w:type="dxa"/>
            <w:vAlign w:val="center"/>
          </w:tcPr>
          <w:p w14:paraId="2BC2FE45" w14:textId="77777777" w:rsidR="008032B6" w:rsidRPr="00D26DF6" w:rsidRDefault="008032B6" w:rsidP="00C55324">
            <w:pPr>
              <w:pStyle w:val="ListParagraph"/>
              <w:tabs>
                <w:tab w:val="left" w:pos="142"/>
                <w:tab w:val="left" w:pos="567"/>
              </w:tabs>
              <w:spacing w:after="0" w:line="240" w:lineRule="auto"/>
              <w:ind w:left="0"/>
              <w:jc w:val="center"/>
              <w:rPr>
                <w:rFonts w:ascii="Sylfaen" w:hAnsi="Sylfaen" w:cs="Times New Roman"/>
                <w:b/>
                <w:bCs/>
              </w:rPr>
            </w:pPr>
            <w:r w:rsidRPr="00D26DF6">
              <w:rPr>
                <w:rFonts w:ascii="Sylfaen" w:hAnsi="Sylfaen" w:cs="Times New Roman"/>
                <w:b/>
                <w:bCs/>
              </w:rPr>
              <w:t>Մեկուսացման ջերմահաղորդականություն</w:t>
            </w:r>
          </w:p>
          <w:p w14:paraId="7F0525F6" w14:textId="42EDB2D4" w:rsidR="008032B6" w:rsidRPr="00D26DF6" w:rsidRDefault="008032B6" w:rsidP="00C55324">
            <w:pPr>
              <w:pStyle w:val="ListParagraph"/>
              <w:tabs>
                <w:tab w:val="left" w:pos="142"/>
                <w:tab w:val="left" w:pos="567"/>
              </w:tabs>
              <w:spacing w:after="0" w:line="240" w:lineRule="auto"/>
              <w:ind w:left="0"/>
              <w:jc w:val="center"/>
              <w:rPr>
                <w:rFonts w:ascii="Sylfaen" w:hAnsi="Sylfaen" w:cs="Times New Roman"/>
                <w:b/>
                <w:bCs/>
              </w:rPr>
            </w:pPr>
            <w:r w:rsidRPr="00D26DF6">
              <w:rPr>
                <w:rFonts w:ascii="Sylfaen" w:hAnsi="Sylfaen" w:cs="Times New Roman"/>
                <w:b/>
                <w:bCs/>
              </w:rPr>
              <w:t>(Վտ/ մԿ )</w:t>
            </w:r>
          </w:p>
        </w:tc>
        <w:tc>
          <w:tcPr>
            <w:tcW w:w="1620" w:type="dxa"/>
            <w:vAlign w:val="center"/>
          </w:tcPr>
          <w:p w14:paraId="6E4506C2" w14:textId="3301CF10" w:rsidR="008032B6" w:rsidRPr="00D26DF6" w:rsidRDefault="008032B6" w:rsidP="00C55324">
            <w:pPr>
              <w:pStyle w:val="ListParagraph"/>
              <w:tabs>
                <w:tab w:val="left" w:pos="142"/>
                <w:tab w:val="left" w:pos="567"/>
              </w:tabs>
              <w:spacing w:after="0" w:line="240" w:lineRule="auto"/>
              <w:ind w:left="0"/>
              <w:jc w:val="center"/>
              <w:rPr>
                <w:rFonts w:ascii="Sylfaen" w:hAnsi="Sylfaen" w:cs="Times New Roman"/>
                <w:b/>
                <w:bCs/>
              </w:rPr>
            </w:pPr>
            <w:r w:rsidRPr="00D26DF6">
              <w:rPr>
                <w:rFonts w:ascii="Sylfaen" w:hAnsi="Sylfaen" w:cs="Times New Roman"/>
                <w:b/>
                <w:bCs/>
              </w:rPr>
              <w:t>Շինարարական տարրի ընդհանուր U-արժեքը</w:t>
            </w:r>
          </w:p>
          <w:p w14:paraId="6EB2799D" w14:textId="15758F9B" w:rsidR="00296AC1" w:rsidRPr="00D26DF6" w:rsidRDefault="00296AC1" w:rsidP="00C55324">
            <w:pPr>
              <w:pStyle w:val="ListParagraph"/>
              <w:tabs>
                <w:tab w:val="left" w:pos="142"/>
                <w:tab w:val="left" w:pos="567"/>
              </w:tabs>
              <w:spacing w:after="0" w:line="240" w:lineRule="auto"/>
              <w:ind w:left="0"/>
              <w:jc w:val="center"/>
              <w:rPr>
                <w:rFonts w:ascii="Sylfaen" w:hAnsi="Sylfaen" w:cs="Times New Roman"/>
                <w:b/>
                <w:bCs/>
              </w:rPr>
            </w:pPr>
            <w:r w:rsidRPr="00D26DF6">
              <w:rPr>
                <w:rFonts w:ascii="Sylfaen" w:hAnsi="Sylfaen" w:cs="Times New Roman"/>
                <w:b/>
                <w:bCs/>
              </w:rPr>
              <w:t>(Վտ/մ² Կ )</w:t>
            </w:r>
          </w:p>
        </w:tc>
      </w:tr>
      <w:tr w:rsidR="008032B6" w:rsidRPr="00C55324" w14:paraId="28C4A479" w14:textId="2E1BBD8B" w:rsidTr="00823C32">
        <w:trPr>
          <w:trHeight w:val="397"/>
        </w:trPr>
        <w:tc>
          <w:tcPr>
            <w:tcW w:w="2729" w:type="dxa"/>
            <w:shd w:val="clear" w:color="auto" w:fill="auto"/>
            <w:vAlign w:val="center"/>
          </w:tcPr>
          <w:p w14:paraId="40188C14" w14:textId="77777777" w:rsidR="008032B6" w:rsidRPr="00C55324" w:rsidRDefault="008032B6" w:rsidP="00C55324">
            <w:pPr>
              <w:pStyle w:val="ListParagraph"/>
              <w:tabs>
                <w:tab w:val="left" w:pos="142"/>
                <w:tab w:val="left" w:pos="567"/>
              </w:tabs>
              <w:spacing w:after="0" w:line="240" w:lineRule="auto"/>
              <w:ind w:left="0"/>
              <w:jc w:val="center"/>
              <w:rPr>
                <w:rFonts w:ascii="Sylfaen" w:hAnsi="Sylfaen" w:cs="Times New Roman"/>
                <w:sz w:val="24"/>
                <w:szCs w:val="24"/>
              </w:rPr>
            </w:pPr>
            <w:r w:rsidRPr="00C55324">
              <w:rPr>
                <w:rFonts w:ascii="Sylfaen" w:hAnsi="Sylfaen" w:cs="Times New Roman"/>
                <w:sz w:val="24"/>
                <w:szCs w:val="24"/>
              </w:rPr>
              <w:t>Արտաքին պատի մեկուսացում</w:t>
            </w:r>
          </w:p>
        </w:tc>
        <w:tc>
          <w:tcPr>
            <w:tcW w:w="1160" w:type="dxa"/>
            <w:shd w:val="clear" w:color="auto" w:fill="auto"/>
            <w:vAlign w:val="center"/>
          </w:tcPr>
          <w:p w14:paraId="08C2B9E7" w14:textId="77777777" w:rsidR="008032B6" w:rsidRPr="00C55324" w:rsidRDefault="008032B6"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890" w:type="dxa"/>
            <w:vAlign w:val="center"/>
          </w:tcPr>
          <w:p w14:paraId="31629634" w14:textId="77777777" w:rsidR="008032B6" w:rsidRPr="00C55324" w:rsidRDefault="008032B6"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2080" w:type="dxa"/>
            <w:vAlign w:val="center"/>
          </w:tcPr>
          <w:p w14:paraId="765F7BE8" w14:textId="77777777" w:rsidR="008032B6" w:rsidRPr="00C55324" w:rsidRDefault="008032B6"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620" w:type="dxa"/>
            <w:vAlign w:val="center"/>
          </w:tcPr>
          <w:p w14:paraId="79433F34" w14:textId="77777777" w:rsidR="008032B6" w:rsidRPr="00C55324" w:rsidRDefault="008032B6" w:rsidP="00C55324">
            <w:pPr>
              <w:pStyle w:val="ListParagraph"/>
              <w:tabs>
                <w:tab w:val="left" w:pos="142"/>
                <w:tab w:val="left" w:pos="567"/>
              </w:tabs>
              <w:spacing w:after="0" w:line="240" w:lineRule="auto"/>
              <w:ind w:left="0"/>
              <w:jc w:val="center"/>
              <w:rPr>
                <w:rFonts w:ascii="Sylfaen" w:hAnsi="Sylfaen" w:cs="Times New Roman"/>
                <w:sz w:val="24"/>
                <w:szCs w:val="24"/>
              </w:rPr>
            </w:pPr>
          </w:p>
        </w:tc>
      </w:tr>
      <w:tr w:rsidR="008032B6" w:rsidRPr="00C55324" w14:paraId="75789DE2" w14:textId="2E9E3EFE" w:rsidTr="00823C32">
        <w:trPr>
          <w:trHeight w:val="397"/>
        </w:trPr>
        <w:tc>
          <w:tcPr>
            <w:tcW w:w="2729" w:type="dxa"/>
            <w:shd w:val="clear" w:color="auto" w:fill="auto"/>
            <w:vAlign w:val="center"/>
          </w:tcPr>
          <w:p w14:paraId="7BCCEA1A" w14:textId="77777777" w:rsidR="008032B6" w:rsidRPr="00C55324" w:rsidRDefault="008032B6" w:rsidP="00C55324">
            <w:pPr>
              <w:pStyle w:val="ListParagraph"/>
              <w:tabs>
                <w:tab w:val="left" w:pos="142"/>
                <w:tab w:val="left" w:pos="567"/>
              </w:tabs>
              <w:spacing w:after="0" w:line="240" w:lineRule="auto"/>
              <w:ind w:left="0"/>
              <w:jc w:val="center"/>
              <w:rPr>
                <w:rFonts w:ascii="Sylfaen" w:hAnsi="Sylfaen" w:cs="Times New Roman"/>
                <w:sz w:val="24"/>
                <w:szCs w:val="24"/>
              </w:rPr>
            </w:pPr>
            <w:r w:rsidRPr="00C55324">
              <w:rPr>
                <w:rFonts w:ascii="Sylfaen" w:hAnsi="Sylfaen" w:cs="Times New Roman"/>
                <w:sz w:val="24"/>
                <w:szCs w:val="24"/>
              </w:rPr>
              <w:t>Արտաքին տանիքի մեկուսացում</w:t>
            </w:r>
          </w:p>
        </w:tc>
        <w:tc>
          <w:tcPr>
            <w:tcW w:w="1160" w:type="dxa"/>
            <w:shd w:val="clear" w:color="auto" w:fill="auto"/>
            <w:vAlign w:val="center"/>
          </w:tcPr>
          <w:p w14:paraId="7F3DDE5A" w14:textId="77777777" w:rsidR="008032B6" w:rsidRPr="00C55324" w:rsidRDefault="008032B6"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890" w:type="dxa"/>
            <w:vAlign w:val="center"/>
          </w:tcPr>
          <w:p w14:paraId="03882D18" w14:textId="77777777" w:rsidR="008032B6" w:rsidRPr="00C55324" w:rsidRDefault="008032B6"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2080" w:type="dxa"/>
            <w:vAlign w:val="center"/>
          </w:tcPr>
          <w:p w14:paraId="21C70C8E" w14:textId="77777777" w:rsidR="008032B6" w:rsidRPr="00C55324" w:rsidRDefault="008032B6"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620" w:type="dxa"/>
            <w:vAlign w:val="center"/>
          </w:tcPr>
          <w:p w14:paraId="07E35119" w14:textId="77777777" w:rsidR="008032B6" w:rsidRPr="00C55324" w:rsidRDefault="008032B6" w:rsidP="00C55324">
            <w:pPr>
              <w:pStyle w:val="ListParagraph"/>
              <w:tabs>
                <w:tab w:val="left" w:pos="142"/>
                <w:tab w:val="left" w:pos="567"/>
              </w:tabs>
              <w:spacing w:after="0" w:line="240" w:lineRule="auto"/>
              <w:ind w:left="0"/>
              <w:jc w:val="center"/>
              <w:rPr>
                <w:rFonts w:ascii="Sylfaen" w:hAnsi="Sylfaen" w:cs="Times New Roman"/>
                <w:sz w:val="24"/>
                <w:szCs w:val="24"/>
              </w:rPr>
            </w:pPr>
          </w:p>
        </w:tc>
      </w:tr>
      <w:tr w:rsidR="008032B6" w:rsidRPr="00C55324" w14:paraId="0DA8DA83" w14:textId="1BB26039" w:rsidTr="00823C32">
        <w:trPr>
          <w:trHeight w:val="397"/>
        </w:trPr>
        <w:tc>
          <w:tcPr>
            <w:tcW w:w="2729" w:type="dxa"/>
            <w:shd w:val="clear" w:color="auto" w:fill="auto"/>
            <w:vAlign w:val="center"/>
          </w:tcPr>
          <w:p w14:paraId="3A80E276" w14:textId="77777777" w:rsidR="008032B6" w:rsidRPr="00C55324" w:rsidRDefault="008032B6" w:rsidP="00C55324">
            <w:pPr>
              <w:pStyle w:val="ListParagraph"/>
              <w:tabs>
                <w:tab w:val="left" w:pos="142"/>
                <w:tab w:val="left" w:pos="567"/>
              </w:tabs>
              <w:spacing w:after="0" w:line="240" w:lineRule="auto"/>
              <w:ind w:left="0"/>
              <w:jc w:val="center"/>
              <w:rPr>
                <w:rFonts w:ascii="Sylfaen" w:hAnsi="Sylfaen" w:cs="Times New Roman"/>
                <w:sz w:val="24"/>
                <w:szCs w:val="24"/>
              </w:rPr>
            </w:pPr>
            <w:r w:rsidRPr="00C55324">
              <w:rPr>
                <w:rFonts w:ascii="Sylfaen" w:hAnsi="Sylfaen" w:cs="Times New Roman"/>
                <w:sz w:val="24"/>
                <w:szCs w:val="24"/>
              </w:rPr>
              <w:lastRenderedPageBreak/>
              <w:t>Ներքին առաստաղի (չջեռուցվող տարածքների դիմաց) մեկուսացում</w:t>
            </w:r>
          </w:p>
        </w:tc>
        <w:tc>
          <w:tcPr>
            <w:tcW w:w="1160" w:type="dxa"/>
            <w:shd w:val="clear" w:color="auto" w:fill="auto"/>
            <w:vAlign w:val="center"/>
          </w:tcPr>
          <w:p w14:paraId="7D7C9F8E" w14:textId="77777777" w:rsidR="008032B6" w:rsidRPr="00C55324" w:rsidRDefault="008032B6"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890" w:type="dxa"/>
            <w:vAlign w:val="center"/>
          </w:tcPr>
          <w:p w14:paraId="310210DC" w14:textId="77777777" w:rsidR="008032B6" w:rsidRPr="00C55324" w:rsidRDefault="008032B6"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2080" w:type="dxa"/>
            <w:vAlign w:val="center"/>
          </w:tcPr>
          <w:p w14:paraId="0E73BAAD" w14:textId="77777777" w:rsidR="008032B6" w:rsidRPr="00C55324" w:rsidRDefault="008032B6"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620" w:type="dxa"/>
            <w:vAlign w:val="center"/>
          </w:tcPr>
          <w:p w14:paraId="2522369D" w14:textId="77777777" w:rsidR="008032B6" w:rsidRPr="00C55324" w:rsidRDefault="008032B6" w:rsidP="00C55324">
            <w:pPr>
              <w:pStyle w:val="ListParagraph"/>
              <w:tabs>
                <w:tab w:val="left" w:pos="142"/>
                <w:tab w:val="left" w:pos="567"/>
              </w:tabs>
              <w:spacing w:after="0" w:line="240" w:lineRule="auto"/>
              <w:ind w:left="0"/>
              <w:jc w:val="center"/>
              <w:rPr>
                <w:rFonts w:ascii="Sylfaen" w:hAnsi="Sylfaen" w:cs="Times New Roman"/>
                <w:sz w:val="24"/>
                <w:szCs w:val="24"/>
              </w:rPr>
            </w:pPr>
          </w:p>
        </w:tc>
      </w:tr>
      <w:tr w:rsidR="008032B6" w:rsidRPr="00C55324" w14:paraId="2079CD47" w14:textId="7F57AC9E" w:rsidTr="00823C32">
        <w:trPr>
          <w:trHeight w:val="397"/>
        </w:trPr>
        <w:tc>
          <w:tcPr>
            <w:tcW w:w="2729" w:type="dxa"/>
            <w:shd w:val="clear" w:color="auto" w:fill="auto"/>
            <w:vAlign w:val="center"/>
          </w:tcPr>
          <w:p w14:paraId="3563A89F" w14:textId="77777777" w:rsidR="008032B6" w:rsidRPr="00C55324" w:rsidRDefault="008032B6" w:rsidP="00C55324">
            <w:pPr>
              <w:pStyle w:val="ListParagraph"/>
              <w:tabs>
                <w:tab w:val="left" w:pos="142"/>
                <w:tab w:val="left" w:pos="567"/>
              </w:tabs>
              <w:spacing w:after="0" w:line="240" w:lineRule="auto"/>
              <w:ind w:left="0"/>
              <w:jc w:val="center"/>
              <w:rPr>
                <w:rFonts w:ascii="Sylfaen" w:hAnsi="Sylfaen" w:cs="Times New Roman"/>
                <w:sz w:val="24"/>
                <w:szCs w:val="24"/>
              </w:rPr>
            </w:pPr>
            <w:r w:rsidRPr="00C55324">
              <w:rPr>
                <w:rFonts w:ascii="Sylfaen" w:hAnsi="Sylfaen" w:cs="Times New Roman"/>
                <w:sz w:val="24"/>
                <w:szCs w:val="24"/>
              </w:rPr>
              <w:t>Չջեռուցվող տարածքների պատերի ջերմամեկուսացում</w:t>
            </w:r>
          </w:p>
        </w:tc>
        <w:tc>
          <w:tcPr>
            <w:tcW w:w="1160" w:type="dxa"/>
            <w:shd w:val="clear" w:color="auto" w:fill="auto"/>
            <w:vAlign w:val="center"/>
          </w:tcPr>
          <w:p w14:paraId="4B48A1F8" w14:textId="77777777" w:rsidR="008032B6" w:rsidRPr="00C55324" w:rsidRDefault="008032B6"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890" w:type="dxa"/>
            <w:vAlign w:val="center"/>
          </w:tcPr>
          <w:p w14:paraId="3C7A8880" w14:textId="77777777" w:rsidR="008032B6" w:rsidRPr="00C55324" w:rsidRDefault="008032B6"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2080" w:type="dxa"/>
            <w:vAlign w:val="center"/>
          </w:tcPr>
          <w:p w14:paraId="55E5F083" w14:textId="77777777" w:rsidR="008032B6" w:rsidRPr="00C55324" w:rsidRDefault="008032B6"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620" w:type="dxa"/>
            <w:vAlign w:val="center"/>
          </w:tcPr>
          <w:p w14:paraId="61861E5C" w14:textId="77777777" w:rsidR="008032B6" w:rsidRPr="00C55324" w:rsidRDefault="008032B6" w:rsidP="00C55324">
            <w:pPr>
              <w:pStyle w:val="ListParagraph"/>
              <w:tabs>
                <w:tab w:val="left" w:pos="142"/>
                <w:tab w:val="left" w:pos="567"/>
              </w:tabs>
              <w:spacing w:after="0" w:line="240" w:lineRule="auto"/>
              <w:ind w:left="0"/>
              <w:jc w:val="center"/>
              <w:rPr>
                <w:rFonts w:ascii="Sylfaen" w:hAnsi="Sylfaen" w:cs="Times New Roman"/>
                <w:sz w:val="24"/>
                <w:szCs w:val="24"/>
              </w:rPr>
            </w:pPr>
          </w:p>
        </w:tc>
      </w:tr>
      <w:tr w:rsidR="008032B6" w:rsidRPr="00C55324" w14:paraId="21EE687E" w14:textId="1A88CA95" w:rsidTr="00823C32">
        <w:trPr>
          <w:trHeight w:val="397"/>
        </w:trPr>
        <w:tc>
          <w:tcPr>
            <w:tcW w:w="2729" w:type="dxa"/>
            <w:shd w:val="clear" w:color="auto" w:fill="auto"/>
            <w:vAlign w:val="center"/>
          </w:tcPr>
          <w:p w14:paraId="224D027C" w14:textId="77777777" w:rsidR="008032B6" w:rsidRPr="00C55324" w:rsidRDefault="008032B6" w:rsidP="00C55324">
            <w:pPr>
              <w:pStyle w:val="ListParagraph"/>
              <w:tabs>
                <w:tab w:val="left" w:pos="142"/>
                <w:tab w:val="left" w:pos="567"/>
              </w:tabs>
              <w:spacing w:after="0" w:line="240" w:lineRule="auto"/>
              <w:ind w:left="0"/>
              <w:jc w:val="center"/>
              <w:rPr>
                <w:rFonts w:ascii="Sylfaen" w:hAnsi="Sylfaen" w:cs="Times New Roman"/>
                <w:sz w:val="24"/>
                <w:szCs w:val="24"/>
              </w:rPr>
            </w:pPr>
            <w:r w:rsidRPr="00C55324">
              <w:rPr>
                <w:rFonts w:ascii="Sylfaen" w:hAnsi="Sylfaen" w:cs="Times New Roman"/>
                <w:sz w:val="24"/>
                <w:szCs w:val="24"/>
              </w:rPr>
              <w:t>Հողին նայող պատերի մեկուսացում</w:t>
            </w:r>
          </w:p>
        </w:tc>
        <w:tc>
          <w:tcPr>
            <w:tcW w:w="1160" w:type="dxa"/>
            <w:shd w:val="clear" w:color="auto" w:fill="auto"/>
            <w:vAlign w:val="center"/>
          </w:tcPr>
          <w:p w14:paraId="7F651CBE" w14:textId="77777777" w:rsidR="008032B6" w:rsidRPr="00C55324" w:rsidRDefault="008032B6"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890" w:type="dxa"/>
            <w:vAlign w:val="center"/>
          </w:tcPr>
          <w:p w14:paraId="650CB316" w14:textId="77777777" w:rsidR="008032B6" w:rsidRPr="00C55324" w:rsidRDefault="008032B6"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2080" w:type="dxa"/>
            <w:vAlign w:val="center"/>
          </w:tcPr>
          <w:p w14:paraId="43846C74" w14:textId="77777777" w:rsidR="008032B6" w:rsidRPr="00C55324" w:rsidRDefault="008032B6"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620" w:type="dxa"/>
            <w:vAlign w:val="center"/>
          </w:tcPr>
          <w:p w14:paraId="0CD0870E" w14:textId="77777777" w:rsidR="008032B6" w:rsidRPr="00C55324" w:rsidRDefault="008032B6" w:rsidP="00C55324">
            <w:pPr>
              <w:pStyle w:val="ListParagraph"/>
              <w:tabs>
                <w:tab w:val="left" w:pos="142"/>
                <w:tab w:val="left" w:pos="567"/>
              </w:tabs>
              <w:spacing w:after="0" w:line="240" w:lineRule="auto"/>
              <w:ind w:left="0"/>
              <w:jc w:val="center"/>
              <w:rPr>
                <w:rFonts w:ascii="Sylfaen" w:hAnsi="Sylfaen" w:cs="Times New Roman"/>
                <w:sz w:val="24"/>
                <w:szCs w:val="24"/>
              </w:rPr>
            </w:pPr>
          </w:p>
        </w:tc>
      </w:tr>
      <w:tr w:rsidR="008032B6" w:rsidRPr="00C55324" w14:paraId="0F078A6D" w14:textId="47A88351" w:rsidTr="00823C32">
        <w:trPr>
          <w:trHeight w:val="397"/>
        </w:trPr>
        <w:tc>
          <w:tcPr>
            <w:tcW w:w="2729" w:type="dxa"/>
            <w:shd w:val="clear" w:color="auto" w:fill="auto"/>
            <w:vAlign w:val="center"/>
          </w:tcPr>
          <w:p w14:paraId="1BE69F30" w14:textId="77777777" w:rsidR="008032B6" w:rsidRPr="00C55324" w:rsidRDefault="008032B6" w:rsidP="00C55324">
            <w:pPr>
              <w:pStyle w:val="ListParagraph"/>
              <w:tabs>
                <w:tab w:val="left" w:pos="142"/>
                <w:tab w:val="left" w:pos="567"/>
              </w:tabs>
              <w:spacing w:after="0" w:line="240" w:lineRule="auto"/>
              <w:ind w:left="0"/>
              <w:jc w:val="center"/>
              <w:rPr>
                <w:rFonts w:ascii="Sylfaen" w:hAnsi="Sylfaen" w:cs="Times New Roman"/>
                <w:sz w:val="24"/>
                <w:szCs w:val="24"/>
              </w:rPr>
            </w:pPr>
            <w:r w:rsidRPr="00C55324">
              <w:rPr>
                <w:rFonts w:ascii="Sylfaen" w:hAnsi="Sylfaen" w:cs="Times New Roman"/>
                <w:sz w:val="24"/>
                <w:szCs w:val="24"/>
              </w:rPr>
              <w:t>Հողի առջևի հատակի մեկուսացում</w:t>
            </w:r>
          </w:p>
        </w:tc>
        <w:tc>
          <w:tcPr>
            <w:tcW w:w="1160" w:type="dxa"/>
            <w:shd w:val="clear" w:color="auto" w:fill="auto"/>
            <w:vAlign w:val="center"/>
          </w:tcPr>
          <w:p w14:paraId="7975BB3E" w14:textId="77777777" w:rsidR="008032B6" w:rsidRPr="00C55324" w:rsidRDefault="008032B6"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890" w:type="dxa"/>
            <w:vAlign w:val="center"/>
          </w:tcPr>
          <w:p w14:paraId="349D2C51" w14:textId="77777777" w:rsidR="008032B6" w:rsidRPr="00C55324" w:rsidRDefault="008032B6"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2080" w:type="dxa"/>
            <w:vAlign w:val="center"/>
          </w:tcPr>
          <w:p w14:paraId="0B20DA83" w14:textId="77777777" w:rsidR="008032B6" w:rsidRPr="00C55324" w:rsidRDefault="008032B6"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620" w:type="dxa"/>
            <w:vAlign w:val="center"/>
          </w:tcPr>
          <w:p w14:paraId="26C28342" w14:textId="77777777" w:rsidR="008032B6" w:rsidRPr="00C55324" w:rsidRDefault="008032B6" w:rsidP="00C55324">
            <w:pPr>
              <w:pStyle w:val="ListParagraph"/>
              <w:tabs>
                <w:tab w:val="left" w:pos="142"/>
                <w:tab w:val="left" w:pos="567"/>
              </w:tabs>
              <w:spacing w:after="0" w:line="240" w:lineRule="auto"/>
              <w:ind w:left="0"/>
              <w:jc w:val="center"/>
              <w:rPr>
                <w:rFonts w:ascii="Sylfaen" w:hAnsi="Sylfaen" w:cs="Times New Roman"/>
                <w:sz w:val="24"/>
                <w:szCs w:val="24"/>
              </w:rPr>
            </w:pPr>
          </w:p>
        </w:tc>
      </w:tr>
      <w:tr w:rsidR="00296AC1" w:rsidRPr="00C55324" w14:paraId="27701A7D" w14:textId="77777777" w:rsidTr="00E65919">
        <w:trPr>
          <w:trHeight w:val="397"/>
        </w:trPr>
        <w:tc>
          <w:tcPr>
            <w:tcW w:w="9479" w:type="dxa"/>
            <w:gridSpan w:val="5"/>
            <w:shd w:val="clear" w:color="auto" w:fill="auto"/>
            <w:vAlign w:val="center"/>
          </w:tcPr>
          <w:p w14:paraId="4B58C450" w14:textId="2C393F66" w:rsidR="00296AC1" w:rsidRPr="00C55324" w:rsidRDefault="00296AC1" w:rsidP="00C55324">
            <w:pPr>
              <w:pStyle w:val="ListParagraph"/>
              <w:tabs>
                <w:tab w:val="left" w:pos="142"/>
                <w:tab w:val="left" w:pos="567"/>
              </w:tabs>
              <w:spacing w:after="0" w:line="240" w:lineRule="auto"/>
              <w:ind w:left="0"/>
              <w:jc w:val="center"/>
              <w:rPr>
                <w:rFonts w:ascii="Sylfaen" w:hAnsi="Sylfaen" w:cs="Times New Roman"/>
                <w:b/>
                <w:bCs/>
                <w:sz w:val="24"/>
                <w:szCs w:val="24"/>
              </w:rPr>
            </w:pPr>
            <w:r w:rsidRPr="00C55324">
              <w:rPr>
                <w:rFonts w:ascii="Sylfaen" w:hAnsi="Sylfaen" w:cs="Times New Roman"/>
                <w:b/>
                <w:bCs/>
                <w:sz w:val="24"/>
                <w:szCs w:val="24"/>
              </w:rPr>
              <w:t>Բացվածքների փոխարինում</w:t>
            </w:r>
          </w:p>
        </w:tc>
      </w:tr>
      <w:tr w:rsidR="00000B95" w:rsidRPr="00C55324" w14:paraId="7473B1C3" w14:textId="77777777" w:rsidTr="00823C32">
        <w:trPr>
          <w:trHeight w:val="397"/>
        </w:trPr>
        <w:tc>
          <w:tcPr>
            <w:tcW w:w="2729" w:type="dxa"/>
            <w:shd w:val="clear" w:color="auto" w:fill="auto"/>
            <w:vAlign w:val="center"/>
          </w:tcPr>
          <w:p w14:paraId="29F4DB79" w14:textId="20B59453" w:rsidR="00000B95" w:rsidRPr="00C55324" w:rsidRDefault="00000B95" w:rsidP="00C55324">
            <w:pPr>
              <w:pStyle w:val="ListParagraph"/>
              <w:tabs>
                <w:tab w:val="left" w:pos="142"/>
                <w:tab w:val="left" w:pos="567"/>
              </w:tabs>
              <w:spacing w:after="0" w:line="240" w:lineRule="auto"/>
              <w:ind w:left="0"/>
              <w:jc w:val="center"/>
              <w:rPr>
                <w:rFonts w:ascii="Sylfaen" w:hAnsi="Sylfaen" w:cs="Times New Roman"/>
                <w:sz w:val="24"/>
                <w:szCs w:val="24"/>
              </w:rPr>
            </w:pPr>
            <w:r w:rsidRPr="00C55324">
              <w:rPr>
                <w:rFonts w:ascii="Sylfaen" w:hAnsi="Sylfaen" w:cs="Times New Roman"/>
                <w:b/>
                <w:bCs/>
                <w:sz w:val="24"/>
                <w:szCs w:val="24"/>
              </w:rPr>
              <w:t>Էներգաարդյունավետության չափանիշ</w:t>
            </w:r>
          </w:p>
        </w:tc>
        <w:tc>
          <w:tcPr>
            <w:tcW w:w="1160" w:type="dxa"/>
            <w:shd w:val="clear" w:color="auto" w:fill="auto"/>
            <w:vAlign w:val="center"/>
          </w:tcPr>
          <w:p w14:paraId="31946E79" w14:textId="2ECC52AE" w:rsidR="00000B95" w:rsidRPr="00C55324" w:rsidRDefault="00000B95" w:rsidP="00C55324">
            <w:pPr>
              <w:pStyle w:val="ListParagraph"/>
              <w:tabs>
                <w:tab w:val="left" w:pos="142"/>
                <w:tab w:val="left" w:pos="567"/>
              </w:tabs>
              <w:spacing w:after="0" w:line="240" w:lineRule="auto"/>
              <w:ind w:left="0"/>
              <w:jc w:val="center"/>
              <w:rPr>
                <w:rFonts w:ascii="Sylfaen" w:hAnsi="Sylfaen" w:cs="Times New Roman"/>
                <w:b/>
                <w:bCs/>
                <w:sz w:val="24"/>
                <w:szCs w:val="24"/>
              </w:rPr>
            </w:pPr>
            <w:r w:rsidRPr="00C55324">
              <w:rPr>
                <w:rFonts w:ascii="Sylfaen" w:hAnsi="Sylfaen" w:cs="Times New Roman"/>
                <w:b/>
                <w:bCs/>
                <w:sz w:val="24"/>
                <w:szCs w:val="24"/>
              </w:rPr>
              <w:t>Շրջանակի նյութ</w:t>
            </w:r>
          </w:p>
        </w:tc>
        <w:tc>
          <w:tcPr>
            <w:tcW w:w="1890" w:type="dxa"/>
            <w:vAlign w:val="center"/>
          </w:tcPr>
          <w:p w14:paraId="265EF6AB" w14:textId="2E8BB738" w:rsidR="00000B95" w:rsidRPr="00C55324" w:rsidRDefault="00000B95" w:rsidP="00C55324">
            <w:pPr>
              <w:pStyle w:val="ListParagraph"/>
              <w:tabs>
                <w:tab w:val="left" w:pos="142"/>
                <w:tab w:val="left" w:pos="567"/>
              </w:tabs>
              <w:spacing w:after="0" w:line="240" w:lineRule="auto"/>
              <w:ind w:left="0"/>
              <w:jc w:val="center"/>
              <w:rPr>
                <w:rFonts w:ascii="Sylfaen" w:hAnsi="Sylfaen" w:cs="Times New Roman"/>
                <w:b/>
                <w:bCs/>
                <w:sz w:val="24"/>
                <w:szCs w:val="24"/>
              </w:rPr>
            </w:pPr>
            <w:r w:rsidRPr="00C55324">
              <w:rPr>
                <w:rFonts w:ascii="Sylfaen" w:hAnsi="Sylfaen" w:cs="Times New Roman"/>
                <w:b/>
                <w:bCs/>
                <w:sz w:val="24"/>
                <w:szCs w:val="24"/>
              </w:rPr>
              <w:t>Ապակեպատման նյութ</w:t>
            </w:r>
          </w:p>
        </w:tc>
        <w:tc>
          <w:tcPr>
            <w:tcW w:w="3700" w:type="dxa"/>
            <w:gridSpan w:val="2"/>
            <w:vAlign w:val="center"/>
          </w:tcPr>
          <w:p w14:paraId="61CA180F" w14:textId="77777777" w:rsidR="00000B95" w:rsidRPr="00C55324" w:rsidRDefault="00000B95" w:rsidP="00C55324">
            <w:pPr>
              <w:pStyle w:val="ListParagraph"/>
              <w:tabs>
                <w:tab w:val="left" w:pos="142"/>
                <w:tab w:val="left" w:pos="567"/>
              </w:tabs>
              <w:spacing w:after="0" w:line="240" w:lineRule="auto"/>
              <w:ind w:left="0"/>
              <w:jc w:val="center"/>
              <w:rPr>
                <w:rFonts w:ascii="Sylfaen" w:hAnsi="Sylfaen" w:cs="Times New Roman"/>
                <w:b/>
                <w:bCs/>
                <w:sz w:val="24"/>
                <w:szCs w:val="24"/>
              </w:rPr>
            </w:pPr>
            <w:r w:rsidRPr="00C55324">
              <w:rPr>
                <w:rFonts w:ascii="Sylfaen" w:hAnsi="Sylfaen" w:cs="Times New Roman"/>
                <w:b/>
                <w:bCs/>
                <w:sz w:val="24"/>
                <w:szCs w:val="24"/>
              </w:rPr>
              <w:t>Ընդհանուր U-արժեք</w:t>
            </w:r>
          </w:p>
          <w:p w14:paraId="71F8E4F0" w14:textId="2109CF7E" w:rsidR="00000B95" w:rsidRPr="00C55324" w:rsidRDefault="00000B95" w:rsidP="00C55324">
            <w:pPr>
              <w:pStyle w:val="ListParagraph"/>
              <w:tabs>
                <w:tab w:val="left" w:pos="142"/>
                <w:tab w:val="left" w:pos="567"/>
              </w:tabs>
              <w:spacing w:after="0" w:line="240" w:lineRule="auto"/>
              <w:ind w:left="0"/>
              <w:jc w:val="center"/>
              <w:rPr>
                <w:rFonts w:ascii="Sylfaen" w:hAnsi="Sylfaen" w:cs="Times New Roman"/>
                <w:sz w:val="24"/>
                <w:szCs w:val="24"/>
              </w:rPr>
            </w:pPr>
            <w:r w:rsidRPr="00C55324">
              <w:rPr>
                <w:rFonts w:ascii="Sylfaen" w:hAnsi="Sylfaen" w:cs="Times New Roman"/>
                <w:b/>
                <w:bCs/>
                <w:sz w:val="24"/>
                <w:szCs w:val="24"/>
              </w:rPr>
              <w:t xml:space="preserve">(Վտ/մ² </w:t>
            </w:r>
            <w:r w:rsidRPr="00E629D9">
              <w:rPr>
                <w:rFonts w:ascii="Sylfaen" w:hAnsi="Sylfaen" w:cs="Times New Roman"/>
                <w:b/>
                <w:bCs/>
                <w:sz w:val="24"/>
                <w:szCs w:val="24"/>
              </w:rPr>
              <w:t xml:space="preserve">Կ </w:t>
            </w:r>
            <w:r w:rsidRPr="00C55324">
              <w:rPr>
                <w:rFonts w:ascii="Sylfaen" w:hAnsi="Sylfaen" w:cs="Times New Roman"/>
                <w:b/>
                <w:bCs/>
                <w:sz w:val="24"/>
                <w:szCs w:val="24"/>
              </w:rPr>
              <w:t>)</w:t>
            </w:r>
          </w:p>
        </w:tc>
      </w:tr>
      <w:tr w:rsidR="008032B6" w:rsidRPr="00C55324" w14:paraId="438583D0" w14:textId="133022E7" w:rsidTr="00823C32">
        <w:trPr>
          <w:trHeight w:val="397"/>
        </w:trPr>
        <w:tc>
          <w:tcPr>
            <w:tcW w:w="2729" w:type="dxa"/>
            <w:shd w:val="clear" w:color="auto" w:fill="auto"/>
            <w:vAlign w:val="center"/>
          </w:tcPr>
          <w:p w14:paraId="516F277C" w14:textId="77777777" w:rsidR="008032B6" w:rsidRPr="00C55324" w:rsidRDefault="008032B6" w:rsidP="00C55324">
            <w:pPr>
              <w:pStyle w:val="ListParagraph"/>
              <w:tabs>
                <w:tab w:val="left" w:pos="142"/>
                <w:tab w:val="left" w:pos="567"/>
              </w:tabs>
              <w:spacing w:after="0" w:line="240" w:lineRule="auto"/>
              <w:ind w:left="0"/>
              <w:jc w:val="center"/>
              <w:rPr>
                <w:rFonts w:ascii="Sylfaen" w:hAnsi="Sylfaen" w:cs="Times New Roman"/>
                <w:sz w:val="24"/>
                <w:szCs w:val="24"/>
              </w:rPr>
            </w:pPr>
            <w:r w:rsidRPr="00C55324">
              <w:rPr>
                <w:rFonts w:ascii="Sylfaen" w:hAnsi="Sylfaen" w:cs="Times New Roman"/>
                <w:sz w:val="24"/>
                <w:szCs w:val="24"/>
              </w:rPr>
              <w:t>Արտաքին պատուհանների փոխարինում</w:t>
            </w:r>
          </w:p>
        </w:tc>
        <w:tc>
          <w:tcPr>
            <w:tcW w:w="1160" w:type="dxa"/>
            <w:shd w:val="clear" w:color="auto" w:fill="auto"/>
            <w:vAlign w:val="center"/>
          </w:tcPr>
          <w:p w14:paraId="304A97F0" w14:textId="77777777" w:rsidR="008032B6" w:rsidRPr="00C55324" w:rsidRDefault="008032B6"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890" w:type="dxa"/>
            <w:vAlign w:val="center"/>
          </w:tcPr>
          <w:p w14:paraId="38B3AE80" w14:textId="77777777" w:rsidR="008032B6" w:rsidRPr="00C55324" w:rsidRDefault="008032B6"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2080" w:type="dxa"/>
            <w:vAlign w:val="center"/>
          </w:tcPr>
          <w:p w14:paraId="085D764F" w14:textId="77777777" w:rsidR="008032B6" w:rsidRPr="00C55324" w:rsidRDefault="008032B6"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620" w:type="dxa"/>
            <w:vAlign w:val="center"/>
          </w:tcPr>
          <w:p w14:paraId="38B7BD74" w14:textId="77777777" w:rsidR="008032B6" w:rsidRPr="00C55324" w:rsidRDefault="008032B6" w:rsidP="00C55324">
            <w:pPr>
              <w:pStyle w:val="ListParagraph"/>
              <w:tabs>
                <w:tab w:val="left" w:pos="142"/>
                <w:tab w:val="left" w:pos="567"/>
              </w:tabs>
              <w:spacing w:after="0" w:line="240" w:lineRule="auto"/>
              <w:ind w:left="0"/>
              <w:jc w:val="center"/>
              <w:rPr>
                <w:rFonts w:ascii="Sylfaen" w:hAnsi="Sylfaen" w:cs="Times New Roman"/>
                <w:sz w:val="24"/>
                <w:szCs w:val="24"/>
              </w:rPr>
            </w:pPr>
          </w:p>
        </w:tc>
      </w:tr>
      <w:tr w:rsidR="008032B6" w:rsidRPr="00C55324" w14:paraId="13B76C7F" w14:textId="0AC0FD98" w:rsidTr="00823C32">
        <w:trPr>
          <w:trHeight w:val="397"/>
        </w:trPr>
        <w:tc>
          <w:tcPr>
            <w:tcW w:w="2729" w:type="dxa"/>
            <w:shd w:val="clear" w:color="auto" w:fill="auto"/>
            <w:vAlign w:val="center"/>
          </w:tcPr>
          <w:p w14:paraId="34346FC3" w14:textId="77777777" w:rsidR="008032B6" w:rsidRPr="00C55324" w:rsidRDefault="008032B6" w:rsidP="00C55324">
            <w:pPr>
              <w:pStyle w:val="ListParagraph"/>
              <w:tabs>
                <w:tab w:val="left" w:pos="142"/>
                <w:tab w:val="left" w:pos="567"/>
              </w:tabs>
              <w:spacing w:after="0" w:line="240" w:lineRule="auto"/>
              <w:ind w:left="0"/>
              <w:jc w:val="center"/>
              <w:rPr>
                <w:rFonts w:ascii="Sylfaen" w:hAnsi="Sylfaen" w:cs="Times New Roman"/>
                <w:sz w:val="24"/>
                <w:szCs w:val="24"/>
              </w:rPr>
            </w:pPr>
            <w:r w:rsidRPr="00C55324">
              <w:rPr>
                <w:rFonts w:ascii="Sylfaen" w:hAnsi="Sylfaen" w:cs="Times New Roman"/>
                <w:sz w:val="24"/>
                <w:szCs w:val="24"/>
              </w:rPr>
              <w:t>Արտաքին դռների փոխարինում</w:t>
            </w:r>
          </w:p>
        </w:tc>
        <w:tc>
          <w:tcPr>
            <w:tcW w:w="1160" w:type="dxa"/>
            <w:shd w:val="clear" w:color="auto" w:fill="auto"/>
            <w:vAlign w:val="center"/>
          </w:tcPr>
          <w:p w14:paraId="5AB0666D" w14:textId="77777777" w:rsidR="008032B6" w:rsidRPr="00C55324" w:rsidRDefault="008032B6"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890" w:type="dxa"/>
            <w:vAlign w:val="center"/>
          </w:tcPr>
          <w:p w14:paraId="3C565497" w14:textId="77777777" w:rsidR="008032B6" w:rsidRPr="00C55324" w:rsidRDefault="008032B6"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2080" w:type="dxa"/>
            <w:vAlign w:val="center"/>
          </w:tcPr>
          <w:p w14:paraId="45EB1D1B" w14:textId="77777777" w:rsidR="008032B6" w:rsidRPr="00C55324" w:rsidRDefault="008032B6"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620" w:type="dxa"/>
            <w:vAlign w:val="center"/>
          </w:tcPr>
          <w:p w14:paraId="28CD5ED3" w14:textId="77777777" w:rsidR="008032B6" w:rsidRPr="00C55324" w:rsidRDefault="008032B6" w:rsidP="00C55324">
            <w:pPr>
              <w:pStyle w:val="ListParagraph"/>
              <w:tabs>
                <w:tab w:val="left" w:pos="142"/>
                <w:tab w:val="left" w:pos="567"/>
              </w:tabs>
              <w:spacing w:after="0" w:line="240" w:lineRule="auto"/>
              <w:ind w:left="0"/>
              <w:jc w:val="center"/>
              <w:rPr>
                <w:rFonts w:ascii="Sylfaen" w:hAnsi="Sylfaen" w:cs="Times New Roman"/>
                <w:sz w:val="24"/>
                <w:szCs w:val="24"/>
              </w:rPr>
            </w:pPr>
          </w:p>
        </w:tc>
      </w:tr>
    </w:tbl>
    <w:p w14:paraId="3C94FDD3" w14:textId="77777777" w:rsidR="00E05C0C" w:rsidRPr="00C55324" w:rsidRDefault="00E05C0C" w:rsidP="00C55324">
      <w:pPr>
        <w:spacing w:after="0" w:line="240" w:lineRule="auto"/>
        <w:ind w:left="426"/>
        <w:jc w:val="both"/>
        <w:rPr>
          <w:rFonts w:ascii="Sylfaen" w:hAnsi="Sylfaen" w:cs="Times New Roman"/>
          <w:sz w:val="24"/>
          <w:szCs w:val="24"/>
        </w:rPr>
      </w:pPr>
    </w:p>
    <w:p w14:paraId="3F1D7FC7" w14:textId="4A42BAD7" w:rsidR="00CA64FA" w:rsidRPr="00C55324" w:rsidRDefault="00E629D9" w:rsidP="000316D9">
      <w:pPr>
        <w:numPr>
          <w:ilvl w:val="0"/>
          <w:numId w:val="25"/>
        </w:numPr>
        <w:spacing w:after="0" w:line="240" w:lineRule="auto"/>
        <w:jc w:val="both"/>
        <w:rPr>
          <w:rFonts w:ascii="Sylfaen" w:hAnsi="Sylfaen" w:cs="Times New Roman"/>
          <w:sz w:val="24"/>
          <w:szCs w:val="24"/>
        </w:rPr>
      </w:pPr>
      <w:r w:rsidRPr="00E629D9">
        <w:rPr>
          <w:rFonts w:ascii="Sylfaen" w:hAnsi="Sylfaen" w:cs="Times New Roman"/>
          <w:sz w:val="24"/>
          <w:szCs w:val="24"/>
        </w:rPr>
        <w:t>Արտաքին պատերի և հարակից բաղադրիչների մանրամասն գծագրերը, ինչպիսիք են ջրհոս խողովակները և ջրհորդանները՝ ներառյալ հակասառցապատման մալուխային համակարգի տեղակայմամբ, կախոցները, հեռահաղորդակցության ակսեսուարները և այլն, Գծագրերը պետք է համալրվեն համապատասխան հատակագծերով, ներառելով արևային ջրատաքացուցիչ համակարգերի խողովակաշարը</w:t>
      </w:r>
      <w:r w:rsidR="00CA64FA" w:rsidRPr="00C55324">
        <w:rPr>
          <w:rFonts w:ascii="Sylfaen" w:hAnsi="Sylfaen" w:cs="Times New Roman"/>
          <w:sz w:val="24"/>
          <w:szCs w:val="24"/>
        </w:rPr>
        <w:t>,</w:t>
      </w:r>
    </w:p>
    <w:p w14:paraId="69BBCC0F" w14:textId="032C378D" w:rsidR="00CA64FA" w:rsidRPr="00C55324" w:rsidRDefault="00CA64FA" w:rsidP="000316D9">
      <w:pPr>
        <w:numPr>
          <w:ilvl w:val="0"/>
          <w:numId w:val="25"/>
        </w:numPr>
        <w:spacing w:after="0" w:line="240" w:lineRule="auto"/>
        <w:jc w:val="both"/>
        <w:rPr>
          <w:rFonts w:ascii="Sylfaen" w:hAnsi="Sylfaen" w:cs="Times New Roman"/>
          <w:sz w:val="24"/>
          <w:szCs w:val="24"/>
        </w:rPr>
      </w:pPr>
      <w:r w:rsidRPr="00C55324">
        <w:rPr>
          <w:rFonts w:ascii="Sylfaen" w:hAnsi="Sylfaen" w:cs="Times New Roman"/>
          <w:sz w:val="24"/>
          <w:szCs w:val="24"/>
        </w:rPr>
        <w:t>Կոյուղ</w:t>
      </w:r>
      <w:r w:rsidR="00E629D9">
        <w:rPr>
          <w:rFonts w:ascii="Sylfaen" w:hAnsi="Sylfaen" w:cs="Times New Roman"/>
          <w:sz w:val="24"/>
          <w:szCs w:val="24"/>
        </w:rPr>
        <w:t>աջրերի</w:t>
      </w:r>
      <w:r w:rsidRPr="00C55324">
        <w:rPr>
          <w:rFonts w:ascii="Sylfaen" w:hAnsi="Sylfaen" w:cs="Times New Roman"/>
          <w:sz w:val="24"/>
          <w:szCs w:val="24"/>
        </w:rPr>
        <w:t>ւ և անձրևաջրերի ջրահեռացման միացումների կամ այլ համապատասխան ջրահեռացման լուծումների մանրամասն գծագրեր,</w:t>
      </w:r>
    </w:p>
    <w:p w14:paraId="0D4D530E" w14:textId="570257A6" w:rsidR="004F1206" w:rsidRPr="00C55324" w:rsidRDefault="009A2088" w:rsidP="000316D9">
      <w:pPr>
        <w:numPr>
          <w:ilvl w:val="0"/>
          <w:numId w:val="25"/>
        </w:numPr>
        <w:spacing w:after="0" w:line="240" w:lineRule="auto"/>
        <w:jc w:val="both"/>
        <w:rPr>
          <w:rFonts w:ascii="Sylfaen" w:hAnsi="Sylfaen" w:cs="Times New Roman"/>
          <w:sz w:val="24"/>
          <w:szCs w:val="24"/>
        </w:rPr>
      </w:pPr>
      <w:r w:rsidRPr="009A2088">
        <w:rPr>
          <w:rFonts w:ascii="Sylfaen" w:hAnsi="Sylfaen" w:cs="Times New Roman"/>
          <w:sz w:val="24"/>
          <w:szCs w:val="24"/>
        </w:rPr>
        <w:t>ՋԳՄՕ (ջերմագազամատակարարման և օդափոխության) համակարգերի և դրանց ջերմամեկուսացման գծերի մանրամասն գծագրեր գծային սխեմայով, ներառյալ առնչվող հատակագծային լուծումները և կտրվածքները</w:t>
      </w:r>
      <w:r w:rsidR="00061E08" w:rsidRPr="00C55324">
        <w:rPr>
          <w:rFonts w:ascii="Sylfaen" w:hAnsi="Sylfaen" w:cs="Times New Roman"/>
          <w:sz w:val="24"/>
          <w:szCs w:val="24"/>
        </w:rPr>
        <w:t>:</w:t>
      </w:r>
    </w:p>
    <w:p w14:paraId="088CBDB5" w14:textId="77777777" w:rsidR="009A2088" w:rsidRDefault="009A2088" w:rsidP="000316D9">
      <w:pPr>
        <w:numPr>
          <w:ilvl w:val="0"/>
          <w:numId w:val="25"/>
        </w:numPr>
        <w:spacing w:after="0" w:line="240" w:lineRule="auto"/>
        <w:jc w:val="both"/>
        <w:rPr>
          <w:rFonts w:ascii="Sylfaen" w:hAnsi="Sylfaen" w:cs="Times New Roman"/>
          <w:sz w:val="24"/>
          <w:szCs w:val="24"/>
        </w:rPr>
      </w:pPr>
      <w:r w:rsidRPr="009A2088">
        <w:rPr>
          <w:rFonts w:ascii="Sylfaen" w:hAnsi="Sylfaen" w:cs="Times New Roman"/>
          <w:sz w:val="24"/>
          <w:szCs w:val="24"/>
        </w:rPr>
        <w:t>Հողանցումների և շանթարգելների մանրամասն գծագրեր գծային սխեմայով</w:t>
      </w:r>
      <w:r>
        <w:rPr>
          <w:rFonts w:ascii="Sylfaen" w:hAnsi="Sylfaen" w:cs="Times New Roman"/>
          <w:sz w:val="24"/>
          <w:szCs w:val="24"/>
        </w:rPr>
        <w:t>,</w:t>
      </w:r>
    </w:p>
    <w:p w14:paraId="187C9954" w14:textId="01758F17" w:rsidR="004F1206" w:rsidRPr="00C55324" w:rsidRDefault="009A2088" w:rsidP="000316D9">
      <w:pPr>
        <w:numPr>
          <w:ilvl w:val="0"/>
          <w:numId w:val="25"/>
        </w:numPr>
        <w:spacing w:after="0" w:line="240" w:lineRule="auto"/>
        <w:jc w:val="both"/>
        <w:rPr>
          <w:rFonts w:ascii="Sylfaen" w:hAnsi="Sylfaen" w:cs="Times New Roman"/>
          <w:sz w:val="24"/>
          <w:szCs w:val="24"/>
        </w:rPr>
      </w:pPr>
      <w:r w:rsidRPr="009A2088">
        <w:rPr>
          <w:rFonts w:ascii="Sylfaen" w:hAnsi="Sylfaen" w:cs="Times New Roman"/>
          <w:sz w:val="24"/>
          <w:szCs w:val="24"/>
        </w:rPr>
        <w:t>Ներքին և արտաքին լուսավորության մանրամասն գծագրերը գծային սխեմայով</w:t>
      </w:r>
      <w:r>
        <w:rPr>
          <w:rFonts w:ascii="Sylfaen" w:hAnsi="Sylfaen" w:cs="Times New Roman"/>
          <w:sz w:val="24"/>
          <w:szCs w:val="24"/>
        </w:rPr>
        <w:t>,</w:t>
      </w:r>
    </w:p>
    <w:p w14:paraId="7F12F850" w14:textId="0CEEFAF9" w:rsidR="004F1206" w:rsidRPr="00C55324" w:rsidRDefault="009A2088" w:rsidP="000316D9">
      <w:pPr>
        <w:numPr>
          <w:ilvl w:val="0"/>
          <w:numId w:val="25"/>
        </w:numPr>
        <w:spacing w:after="0" w:line="240" w:lineRule="auto"/>
        <w:jc w:val="both"/>
        <w:rPr>
          <w:rFonts w:ascii="Sylfaen" w:hAnsi="Sylfaen" w:cs="Times New Roman"/>
          <w:sz w:val="24"/>
          <w:szCs w:val="24"/>
        </w:rPr>
      </w:pPr>
      <w:r w:rsidRPr="009A2088">
        <w:rPr>
          <w:rFonts w:ascii="Sylfaen" w:hAnsi="Sylfaen" w:cs="Times New Roman"/>
          <w:sz w:val="24"/>
          <w:szCs w:val="24"/>
        </w:rPr>
        <w:t>Հակահրդեհային ազդարարման և հակահրդեհային ցուցանակների մանրամասն գծագրեր</w:t>
      </w:r>
      <w:r>
        <w:rPr>
          <w:rFonts w:ascii="Sylfaen" w:hAnsi="Sylfaen" w:cs="Times New Roman"/>
          <w:sz w:val="24"/>
          <w:szCs w:val="24"/>
        </w:rPr>
        <w:t>,</w:t>
      </w:r>
    </w:p>
    <w:p w14:paraId="510DC40A" w14:textId="77777777" w:rsidR="009A2088" w:rsidRDefault="009A2088" w:rsidP="000316D9">
      <w:pPr>
        <w:numPr>
          <w:ilvl w:val="0"/>
          <w:numId w:val="25"/>
        </w:numPr>
        <w:spacing w:after="0" w:line="240" w:lineRule="auto"/>
        <w:jc w:val="both"/>
        <w:rPr>
          <w:rFonts w:ascii="Sylfaen" w:hAnsi="Sylfaen" w:cs="Times New Roman"/>
          <w:sz w:val="24"/>
          <w:szCs w:val="24"/>
        </w:rPr>
      </w:pPr>
      <w:r w:rsidRPr="009A2088">
        <w:rPr>
          <w:rFonts w:ascii="Sylfaen" w:hAnsi="Sylfaen" w:cs="Times New Roman"/>
          <w:sz w:val="24"/>
          <w:szCs w:val="24"/>
        </w:rPr>
        <w:t>Հրդեհաշիջման համակարգերի մանրամասն գծագրերը գծային սխեմայով</w:t>
      </w:r>
      <w:r>
        <w:rPr>
          <w:rFonts w:ascii="Sylfaen" w:hAnsi="Sylfaen" w:cs="Times New Roman"/>
          <w:sz w:val="24"/>
          <w:szCs w:val="24"/>
        </w:rPr>
        <w:t>,</w:t>
      </w:r>
    </w:p>
    <w:p w14:paraId="78C0F758" w14:textId="79327492" w:rsidR="004F1206" w:rsidRPr="00C55324" w:rsidRDefault="009A2088" w:rsidP="000316D9">
      <w:pPr>
        <w:numPr>
          <w:ilvl w:val="0"/>
          <w:numId w:val="25"/>
        </w:numPr>
        <w:spacing w:after="0" w:line="240" w:lineRule="auto"/>
        <w:jc w:val="both"/>
        <w:rPr>
          <w:rFonts w:ascii="Sylfaen" w:hAnsi="Sylfaen" w:cs="Times New Roman"/>
          <w:sz w:val="24"/>
          <w:szCs w:val="24"/>
        </w:rPr>
      </w:pPr>
      <w:r w:rsidRPr="009A2088">
        <w:rPr>
          <w:rFonts w:ascii="Sylfaen" w:hAnsi="Sylfaen" w:cs="Times New Roman"/>
          <w:sz w:val="24"/>
          <w:szCs w:val="24"/>
        </w:rPr>
        <w:t>Տարհանման ուղիների մանրամասն գծագրերը գծային սխեմայով</w:t>
      </w:r>
      <w:r>
        <w:rPr>
          <w:rFonts w:ascii="Sylfaen" w:hAnsi="Sylfaen" w:cs="Times New Roman"/>
          <w:sz w:val="24"/>
          <w:szCs w:val="24"/>
        </w:rPr>
        <w:t>,</w:t>
      </w:r>
    </w:p>
    <w:p w14:paraId="1DDDEB19" w14:textId="5165C138" w:rsidR="004F1206" w:rsidRPr="00C55324" w:rsidRDefault="009A2088" w:rsidP="000316D9">
      <w:pPr>
        <w:numPr>
          <w:ilvl w:val="0"/>
          <w:numId w:val="25"/>
        </w:numPr>
        <w:spacing w:after="0" w:line="240" w:lineRule="auto"/>
        <w:jc w:val="both"/>
        <w:rPr>
          <w:rFonts w:ascii="Sylfaen" w:hAnsi="Sylfaen" w:cs="Times New Roman"/>
          <w:sz w:val="24"/>
          <w:szCs w:val="24"/>
        </w:rPr>
      </w:pPr>
      <w:r w:rsidRPr="009A2088">
        <w:rPr>
          <w:rFonts w:ascii="Sylfaen" w:hAnsi="Sylfaen" w:cs="Times New Roman"/>
          <w:sz w:val="24"/>
          <w:szCs w:val="24"/>
        </w:rPr>
        <w:t>Տարհանման ուղեցույց հանդիսացող նշանների՝ ներառյալ լուսաձայնային մանրամասն նկարագիրը</w:t>
      </w:r>
      <w:r>
        <w:rPr>
          <w:rFonts w:ascii="Microsoft YaHei" w:eastAsia="Microsoft YaHei" w:hAnsi="Microsoft YaHei" w:cs="Microsoft YaHei"/>
          <w:sz w:val="24"/>
          <w:szCs w:val="24"/>
        </w:rPr>
        <w:t>,</w:t>
      </w:r>
    </w:p>
    <w:p w14:paraId="6590E8EF" w14:textId="4D276F14" w:rsidR="00613480" w:rsidRPr="00C55324" w:rsidRDefault="009A2088" w:rsidP="000316D9">
      <w:pPr>
        <w:numPr>
          <w:ilvl w:val="0"/>
          <w:numId w:val="25"/>
        </w:numPr>
        <w:spacing w:after="0" w:line="240" w:lineRule="auto"/>
        <w:jc w:val="both"/>
        <w:rPr>
          <w:rFonts w:ascii="Sylfaen" w:hAnsi="Sylfaen" w:cs="Times New Roman"/>
          <w:sz w:val="24"/>
          <w:szCs w:val="24"/>
        </w:rPr>
      </w:pPr>
      <w:r w:rsidRPr="009A2088">
        <w:rPr>
          <w:rFonts w:ascii="Sylfaen" w:hAnsi="Sylfaen" w:cs="Times New Roman"/>
          <w:sz w:val="24"/>
          <w:szCs w:val="24"/>
        </w:rPr>
        <w:lastRenderedPageBreak/>
        <w:t>Ապակիների թաղանթապատման համար նախատեսված թաղանթի տեխնիկական նկարագիրը՝ հրդեհակայունություն, առաձգականություն, շահագործման տարիների տևողություն և այլն</w:t>
      </w:r>
      <w:r>
        <w:rPr>
          <w:rFonts w:ascii="Sylfaen" w:hAnsi="Sylfaen" w:cs="Times New Roman"/>
          <w:sz w:val="24"/>
          <w:szCs w:val="24"/>
        </w:rPr>
        <w:t>,</w:t>
      </w:r>
    </w:p>
    <w:p w14:paraId="03450447" w14:textId="399BDF05" w:rsidR="004F1206" w:rsidRDefault="009A2088" w:rsidP="000316D9">
      <w:pPr>
        <w:numPr>
          <w:ilvl w:val="0"/>
          <w:numId w:val="25"/>
        </w:numPr>
        <w:spacing w:after="0" w:line="240" w:lineRule="auto"/>
        <w:jc w:val="both"/>
        <w:rPr>
          <w:rFonts w:ascii="Sylfaen" w:hAnsi="Sylfaen" w:cs="Times New Roman"/>
          <w:sz w:val="24"/>
          <w:szCs w:val="24"/>
        </w:rPr>
      </w:pPr>
      <w:r w:rsidRPr="009A2088">
        <w:rPr>
          <w:rFonts w:ascii="Sylfaen" w:hAnsi="Sylfaen" w:cs="Times New Roman"/>
          <w:sz w:val="24"/>
          <w:szCs w:val="24"/>
        </w:rPr>
        <w:t>Պարզագույն թաքստոցի, ինչպես նաև համապատասխան կահավորման, օդափոխման, ջրի և սանհանգույցի մանրամասն գծագրեր գծային սխեմայով</w:t>
      </w:r>
      <w:r>
        <w:rPr>
          <w:rFonts w:ascii="Sylfaen" w:hAnsi="Sylfaen" w:cs="Times New Roman"/>
          <w:sz w:val="24"/>
          <w:szCs w:val="24"/>
        </w:rPr>
        <w:t>,</w:t>
      </w:r>
    </w:p>
    <w:p w14:paraId="24056861" w14:textId="0EEB6AFF" w:rsidR="009A2088" w:rsidRPr="00C55324" w:rsidRDefault="009A2088" w:rsidP="000316D9">
      <w:pPr>
        <w:numPr>
          <w:ilvl w:val="0"/>
          <w:numId w:val="25"/>
        </w:numPr>
        <w:spacing w:after="0" w:line="240" w:lineRule="auto"/>
        <w:jc w:val="both"/>
        <w:rPr>
          <w:rFonts w:ascii="Sylfaen" w:hAnsi="Sylfaen" w:cs="Times New Roman"/>
          <w:sz w:val="24"/>
          <w:szCs w:val="24"/>
        </w:rPr>
      </w:pPr>
      <w:r w:rsidRPr="009A2088">
        <w:rPr>
          <w:rFonts w:ascii="Sylfaen" w:hAnsi="Sylfaen" w:cs="Times New Roman"/>
          <w:sz w:val="24"/>
          <w:szCs w:val="24"/>
        </w:rPr>
        <w:t>Գազամատակարարման համակարգերի մանրամասն գծագրերը գծային սխեմայով</w:t>
      </w:r>
      <w:r>
        <w:rPr>
          <w:rFonts w:ascii="Sylfaen" w:hAnsi="Sylfaen" w:cs="Times New Roman"/>
          <w:sz w:val="24"/>
          <w:szCs w:val="24"/>
        </w:rPr>
        <w:t>,</w:t>
      </w:r>
    </w:p>
    <w:p w14:paraId="6797CAA8" w14:textId="44DE6BAF" w:rsidR="004F1206" w:rsidRPr="00C55324" w:rsidRDefault="009A2088" w:rsidP="000316D9">
      <w:pPr>
        <w:numPr>
          <w:ilvl w:val="0"/>
          <w:numId w:val="25"/>
        </w:numPr>
        <w:spacing w:after="0" w:line="240" w:lineRule="auto"/>
        <w:jc w:val="both"/>
        <w:rPr>
          <w:rFonts w:ascii="Sylfaen" w:hAnsi="Sylfaen" w:cs="Times New Roman"/>
          <w:sz w:val="24"/>
          <w:szCs w:val="24"/>
        </w:rPr>
      </w:pPr>
      <w:r w:rsidRPr="009A2088">
        <w:rPr>
          <w:rFonts w:ascii="Sylfaen" w:hAnsi="Sylfaen" w:cs="Times New Roman"/>
          <w:sz w:val="24"/>
          <w:szCs w:val="24"/>
        </w:rPr>
        <w:t>Ձայնահաղորդակցության, տեսահսկողության ցանցերի և սարքերի մանրամասն գծագրերը գծային սխեմայով</w:t>
      </w:r>
      <w:r>
        <w:rPr>
          <w:rFonts w:ascii="Sylfaen" w:hAnsi="Sylfaen" w:cs="Times New Roman"/>
          <w:sz w:val="24"/>
          <w:szCs w:val="24"/>
        </w:rPr>
        <w:t>,</w:t>
      </w:r>
    </w:p>
    <w:p w14:paraId="45467F90" w14:textId="3F6E108B" w:rsidR="004F1206" w:rsidRPr="00C55324" w:rsidRDefault="009A2088" w:rsidP="000316D9">
      <w:pPr>
        <w:numPr>
          <w:ilvl w:val="0"/>
          <w:numId w:val="25"/>
        </w:numPr>
        <w:spacing w:after="0" w:line="240" w:lineRule="auto"/>
        <w:jc w:val="both"/>
        <w:rPr>
          <w:rFonts w:ascii="Sylfaen" w:hAnsi="Sylfaen" w:cs="Times New Roman"/>
          <w:sz w:val="24"/>
          <w:szCs w:val="24"/>
        </w:rPr>
      </w:pPr>
      <w:r w:rsidRPr="009A2088">
        <w:rPr>
          <w:rFonts w:ascii="Sylfaen" w:hAnsi="Sylfaen" w:cs="Times New Roman"/>
          <w:sz w:val="24"/>
          <w:szCs w:val="24"/>
        </w:rPr>
        <w:t>Արևային ֆոտովոլտային համակարգերի և արևային ջրատաքացուցիչների մանրամասն գծագրերը էլեկտրական գծային սխեմայով</w:t>
      </w:r>
      <w:r>
        <w:rPr>
          <w:rFonts w:ascii="Sylfaen" w:hAnsi="Sylfaen" w:cs="Times New Roman"/>
          <w:sz w:val="24"/>
          <w:szCs w:val="24"/>
        </w:rPr>
        <w:t>,</w:t>
      </w:r>
    </w:p>
    <w:p w14:paraId="3C98A17D" w14:textId="75D4F838" w:rsidR="004F1206" w:rsidRPr="00C55324" w:rsidRDefault="004F1206" w:rsidP="000316D9">
      <w:pPr>
        <w:numPr>
          <w:ilvl w:val="0"/>
          <w:numId w:val="25"/>
        </w:numPr>
        <w:spacing w:after="0" w:line="240" w:lineRule="auto"/>
        <w:jc w:val="both"/>
        <w:rPr>
          <w:rFonts w:ascii="Sylfaen" w:hAnsi="Sylfaen" w:cs="Times New Roman"/>
          <w:sz w:val="24"/>
          <w:szCs w:val="24"/>
        </w:rPr>
      </w:pPr>
      <w:r w:rsidRPr="00C55324">
        <w:rPr>
          <w:rFonts w:ascii="Sylfaen" w:hAnsi="Sylfaen" w:cs="Times New Roman"/>
          <w:sz w:val="24"/>
          <w:szCs w:val="24"/>
        </w:rPr>
        <w:t>Էներգաարդյունավետ լուսավորության սարքերի մանրամասն նկարագրությունը՝ կատարված լուսավորության ուսումնասիրությունից հետո։</w:t>
      </w:r>
    </w:p>
    <w:p w14:paraId="4677FAA6" w14:textId="6E2BC30A" w:rsidR="004F1206" w:rsidRPr="00C55324" w:rsidRDefault="004F1206" w:rsidP="000316D9">
      <w:pPr>
        <w:numPr>
          <w:ilvl w:val="0"/>
          <w:numId w:val="25"/>
        </w:numPr>
        <w:spacing w:after="0" w:line="240" w:lineRule="auto"/>
        <w:jc w:val="both"/>
        <w:rPr>
          <w:rFonts w:ascii="Sylfaen" w:hAnsi="Sylfaen" w:cs="Times New Roman"/>
          <w:sz w:val="24"/>
          <w:szCs w:val="24"/>
        </w:rPr>
      </w:pPr>
      <w:r w:rsidRPr="00C55324">
        <w:rPr>
          <w:rFonts w:ascii="Sylfaen" w:hAnsi="Sylfaen" w:cs="Times New Roman"/>
          <w:sz w:val="24"/>
          <w:szCs w:val="24"/>
        </w:rPr>
        <w:t xml:space="preserve">Բոլոր մեխանիկական, էլեկտրական և ջրամատակարարման համակարգերի (ջեռուցման, օդափոխության, </w:t>
      </w:r>
      <w:r w:rsidR="009A2088">
        <w:rPr>
          <w:rFonts w:ascii="Sylfaen" w:hAnsi="Sylfaen" w:cs="Times New Roman"/>
          <w:sz w:val="24"/>
          <w:szCs w:val="24"/>
        </w:rPr>
        <w:t>գազամատակարարման</w:t>
      </w:r>
      <w:r w:rsidRPr="00C55324">
        <w:rPr>
          <w:rFonts w:ascii="Sylfaen" w:hAnsi="Sylfaen" w:cs="Times New Roman"/>
          <w:sz w:val="24"/>
          <w:szCs w:val="24"/>
        </w:rPr>
        <w:t xml:space="preserve"> սարքավորումներ, խողովակաշարեր, էլեկտրական սարքավորումներ, հրդեհաշիջման համակարգեր) տեխնիկական նկարագրություններ և մանրամասն սխեմատիկ պատկերներ։</w:t>
      </w:r>
    </w:p>
    <w:p w14:paraId="41742380" w14:textId="2E6FC8B1" w:rsidR="00711D0F" w:rsidRPr="00C55324" w:rsidRDefault="00711D0F" w:rsidP="000316D9">
      <w:pPr>
        <w:numPr>
          <w:ilvl w:val="0"/>
          <w:numId w:val="25"/>
        </w:numPr>
        <w:spacing w:after="0" w:line="240" w:lineRule="auto"/>
        <w:jc w:val="both"/>
        <w:rPr>
          <w:rFonts w:ascii="Sylfaen" w:hAnsi="Sylfaen" w:cs="Times New Roman"/>
          <w:sz w:val="24"/>
          <w:szCs w:val="24"/>
        </w:rPr>
      </w:pPr>
      <w:bookmarkStart w:id="12" w:name="_Hlk197443962"/>
      <w:r w:rsidRPr="00C55324">
        <w:rPr>
          <w:rFonts w:ascii="Sylfaen" w:hAnsi="Sylfaen" w:cs="Times New Roman"/>
          <w:sz w:val="24"/>
          <w:szCs w:val="24"/>
        </w:rPr>
        <w:t>Սեյսմիկ արդիականացման մանրամասն նախագծային փաստաթղթեր՝ համաձայն սեյսմիկ հետազոտության։</w:t>
      </w:r>
      <w:bookmarkEnd w:id="12"/>
    </w:p>
    <w:p w14:paraId="03D77BAA" w14:textId="3DA45BDD" w:rsidR="004F1206" w:rsidRPr="00C55324" w:rsidRDefault="004F1206" w:rsidP="000316D9">
      <w:pPr>
        <w:numPr>
          <w:ilvl w:val="0"/>
          <w:numId w:val="25"/>
        </w:numPr>
        <w:spacing w:after="0" w:line="240" w:lineRule="auto"/>
        <w:jc w:val="both"/>
        <w:rPr>
          <w:rFonts w:ascii="Sylfaen" w:hAnsi="Sylfaen" w:cs="Times New Roman"/>
          <w:sz w:val="24"/>
          <w:szCs w:val="24"/>
        </w:rPr>
      </w:pPr>
      <w:r w:rsidRPr="00C55324">
        <w:rPr>
          <w:rFonts w:ascii="Sylfaen" w:hAnsi="Sylfaen" w:cs="Times New Roman"/>
          <w:sz w:val="24"/>
          <w:szCs w:val="24"/>
        </w:rPr>
        <w:t xml:space="preserve">Շինարարության ընթացքում օգտագործվող </w:t>
      </w:r>
      <w:r w:rsidR="009A2088">
        <w:rPr>
          <w:rFonts w:ascii="Sylfaen" w:hAnsi="Sylfaen" w:cs="Times New Roman"/>
          <w:sz w:val="24"/>
          <w:szCs w:val="24"/>
        </w:rPr>
        <w:t>բ</w:t>
      </w:r>
      <w:r w:rsidR="009A2088" w:rsidRPr="009A2088">
        <w:rPr>
          <w:rFonts w:ascii="Sylfaen" w:hAnsi="Sylfaen" w:cs="Times New Roman"/>
          <w:sz w:val="24"/>
          <w:szCs w:val="24"/>
        </w:rPr>
        <w:t>ոլոր նյութերի և սարքավորումների տեխնիկական մասնագրերը որոնք օգտագործվելու են շինարարության ընթացքում՝ մասնավորապես, սարքավորումների և շինվածքների մանրամասն բնութագիրը (ջերմամեկուսիչ նյութեր, պատուհաններ, դռներ, լուսավորության և ՋԳՄՕ համակարգեր, արևային ֆոտովոլտային և ջրատաքացուցիչ համակարգեր և այլն): Տեխնիկական մասնագրերը պետք է նաև ներառեն վերը նշված բոլոր մեխանիկական, էլեկտրական և սանտեխնիկական  սարքավորումները և նյութերը, ինչպես նաև յուրաքանչյուր համակարգի, սարքավորման կամ նյութի տեղադրման/մոնտաժման աշխատանքների մանրամասն նկարագիրը</w:t>
      </w:r>
      <w:r w:rsidRPr="00C55324">
        <w:rPr>
          <w:rFonts w:ascii="Sylfaen" w:hAnsi="Sylfaen" w:cs="Times New Roman"/>
          <w:sz w:val="24"/>
          <w:szCs w:val="24"/>
        </w:rPr>
        <w:t>:</w:t>
      </w:r>
    </w:p>
    <w:p w14:paraId="7CAFD590" w14:textId="01AACDEA" w:rsidR="004F1206" w:rsidRPr="00C55324" w:rsidRDefault="009A2088" w:rsidP="000316D9">
      <w:pPr>
        <w:numPr>
          <w:ilvl w:val="0"/>
          <w:numId w:val="25"/>
        </w:numPr>
        <w:spacing w:after="0" w:line="240" w:lineRule="auto"/>
        <w:jc w:val="both"/>
        <w:rPr>
          <w:rFonts w:ascii="Sylfaen" w:hAnsi="Sylfaen" w:cs="Times New Roman"/>
          <w:sz w:val="24"/>
          <w:szCs w:val="24"/>
        </w:rPr>
      </w:pPr>
      <w:r w:rsidRPr="009A2088">
        <w:rPr>
          <w:rFonts w:ascii="Sylfaen" w:hAnsi="Sylfaen" w:cs="Times New Roman"/>
          <w:sz w:val="24"/>
          <w:szCs w:val="24"/>
        </w:rPr>
        <w:t>Շրջակա միջավայրի պահպանման պլան</w:t>
      </w:r>
      <w:r>
        <w:rPr>
          <w:rFonts w:ascii="Sylfaen" w:hAnsi="Sylfaen" w:cs="Times New Roman"/>
          <w:sz w:val="24"/>
          <w:szCs w:val="24"/>
        </w:rPr>
        <w:t>,</w:t>
      </w:r>
    </w:p>
    <w:p w14:paraId="00A0E6FC" w14:textId="3912FC1C" w:rsidR="004F1206" w:rsidRPr="00C55324" w:rsidRDefault="009A2088" w:rsidP="000316D9">
      <w:pPr>
        <w:numPr>
          <w:ilvl w:val="0"/>
          <w:numId w:val="25"/>
        </w:numPr>
        <w:spacing w:after="0" w:line="240" w:lineRule="auto"/>
        <w:jc w:val="both"/>
        <w:rPr>
          <w:rFonts w:ascii="Sylfaen" w:hAnsi="Sylfaen" w:cs="Times New Roman"/>
          <w:sz w:val="24"/>
          <w:szCs w:val="24"/>
        </w:rPr>
      </w:pPr>
      <w:r w:rsidRPr="009A2088">
        <w:rPr>
          <w:rFonts w:ascii="Sylfaen" w:hAnsi="Sylfaen" w:cs="Times New Roman"/>
          <w:sz w:val="24"/>
          <w:szCs w:val="24"/>
        </w:rPr>
        <w:t>Առողջապահական և անվտանգության պլան</w:t>
      </w:r>
      <w:r>
        <w:rPr>
          <w:rFonts w:ascii="Sylfaen" w:hAnsi="Sylfaen" w:cs="Times New Roman"/>
          <w:sz w:val="24"/>
          <w:szCs w:val="24"/>
        </w:rPr>
        <w:t>,</w:t>
      </w:r>
    </w:p>
    <w:p w14:paraId="37C9F3CA" w14:textId="768F1156" w:rsidR="004F1206" w:rsidRPr="00C55324" w:rsidRDefault="008A0F99" w:rsidP="000316D9">
      <w:pPr>
        <w:numPr>
          <w:ilvl w:val="0"/>
          <w:numId w:val="25"/>
        </w:numPr>
        <w:spacing w:after="0" w:line="240" w:lineRule="auto"/>
        <w:jc w:val="both"/>
        <w:rPr>
          <w:rFonts w:ascii="Sylfaen" w:hAnsi="Sylfaen" w:cs="Times New Roman"/>
          <w:sz w:val="24"/>
          <w:szCs w:val="24"/>
        </w:rPr>
      </w:pPr>
      <w:r w:rsidRPr="008A0F99">
        <w:rPr>
          <w:rFonts w:ascii="Sylfaen" w:hAnsi="Sylfaen" w:cs="Times New Roman"/>
          <w:sz w:val="24"/>
          <w:szCs w:val="24"/>
        </w:rPr>
        <w:t>Շենքին հարակից գտնվող փողոցների անվտանգ կահավորման և տեխնիկական պայմանների մանրամասն նկարագիր</w:t>
      </w:r>
      <w:r>
        <w:rPr>
          <w:rFonts w:ascii="Sylfaen" w:hAnsi="Sylfaen" w:cs="Times New Roman"/>
          <w:sz w:val="24"/>
          <w:szCs w:val="24"/>
        </w:rPr>
        <w:t>,</w:t>
      </w:r>
    </w:p>
    <w:p w14:paraId="599A6699" w14:textId="2293A7AA" w:rsidR="004F1206" w:rsidRPr="00C55324" w:rsidRDefault="008A0F99" w:rsidP="000316D9">
      <w:pPr>
        <w:numPr>
          <w:ilvl w:val="0"/>
          <w:numId w:val="25"/>
        </w:numPr>
        <w:spacing w:after="0" w:line="240" w:lineRule="auto"/>
        <w:jc w:val="both"/>
        <w:rPr>
          <w:rFonts w:ascii="Sylfaen" w:hAnsi="Sylfaen" w:cs="Times New Roman"/>
          <w:sz w:val="24"/>
          <w:szCs w:val="24"/>
        </w:rPr>
      </w:pPr>
      <w:r w:rsidRPr="008A0F99">
        <w:rPr>
          <w:rFonts w:ascii="Sylfaen" w:hAnsi="Sylfaen" w:cs="Times New Roman"/>
          <w:sz w:val="24"/>
          <w:szCs w:val="24"/>
        </w:rPr>
        <w:t>Քաղաքացիական պաշտպանության և արտակարգ իրավիճակների կանխարգելմանն ուղղված ինժեներատեխնիկական միջոցառումներ</w:t>
      </w:r>
      <w:r>
        <w:rPr>
          <w:rFonts w:ascii="Sylfaen" w:hAnsi="Sylfaen" w:cs="Times New Roman"/>
          <w:sz w:val="24"/>
          <w:szCs w:val="24"/>
        </w:rPr>
        <w:t>,</w:t>
      </w:r>
    </w:p>
    <w:p w14:paraId="135ED533" w14:textId="76A1E0CD" w:rsidR="005649BC" w:rsidRPr="00C55324" w:rsidRDefault="00D93BBF" w:rsidP="000316D9">
      <w:pPr>
        <w:numPr>
          <w:ilvl w:val="0"/>
          <w:numId w:val="25"/>
        </w:numPr>
        <w:spacing w:after="0" w:line="240" w:lineRule="auto"/>
        <w:jc w:val="both"/>
        <w:rPr>
          <w:rFonts w:ascii="Sylfaen" w:hAnsi="Sylfaen" w:cs="Times New Roman"/>
          <w:sz w:val="24"/>
          <w:szCs w:val="24"/>
        </w:rPr>
      </w:pPr>
      <w:r w:rsidRPr="00D93BBF">
        <w:rPr>
          <w:rFonts w:ascii="Sylfaen" w:hAnsi="Sylfaen" w:cs="Times New Roman"/>
          <w:sz w:val="24"/>
          <w:szCs w:val="24"/>
        </w:rPr>
        <w:t>Շինարարության կազմակերպում՝ շինարարության տևողության /ժամանակացույց/  հաշվարկով (քանդման և ապամոնտաժման աշխատանքների կազմակերպման նախագիծ, շրջակա միջավայրի պահպանմանն ուղղված միջոցառումներ, հակահրդեհային անվտանգության միջոցառումներ, սակավաշարժ խմբերի համար մատչելիության ապահովմանն ուղղված միջոցառումներ, էներգախնայողությանն և էներգաարդյունավետությանն ուղղված միջոցառումներ)</w:t>
      </w:r>
      <w:r>
        <w:rPr>
          <w:rFonts w:ascii="Sylfaen" w:hAnsi="Sylfaen" w:cs="Times New Roman"/>
          <w:sz w:val="24"/>
          <w:szCs w:val="24"/>
        </w:rPr>
        <w:t>,</w:t>
      </w:r>
    </w:p>
    <w:p w14:paraId="3825C24C" w14:textId="6A074784" w:rsidR="004F1206" w:rsidRPr="00C55324" w:rsidRDefault="004F1206" w:rsidP="000316D9">
      <w:pPr>
        <w:numPr>
          <w:ilvl w:val="0"/>
          <w:numId w:val="25"/>
        </w:numPr>
        <w:spacing w:after="0" w:line="240" w:lineRule="auto"/>
        <w:jc w:val="both"/>
        <w:rPr>
          <w:rFonts w:ascii="Sylfaen" w:hAnsi="Sylfaen" w:cs="Times New Roman"/>
          <w:sz w:val="24"/>
          <w:szCs w:val="24"/>
        </w:rPr>
      </w:pPr>
      <w:r w:rsidRPr="00C55324">
        <w:rPr>
          <w:rFonts w:ascii="Sylfaen" w:hAnsi="Sylfaen" w:cs="Times New Roman"/>
          <w:sz w:val="24"/>
          <w:szCs w:val="24"/>
        </w:rPr>
        <w:lastRenderedPageBreak/>
        <w:t>Վերելակի հորանների գծագրերը՝ վերելակի համակարգում շահագործվող համապատասխան մեխանիզմների և սարքավորումների հետ միասին։</w:t>
      </w:r>
    </w:p>
    <w:p w14:paraId="1B9B9D00" w14:textId="4ACFD233" w:rsidR="00220B28" w:rsidRPr="00C55324" w:rsidRDefault="00D93BBF" w:rsidP="000316D9">
      <w:pPr>
        <w:numPr>
          <w:ilvl w:val="0"/>
          <w:numId w:val="25"/>
        </w:numPr>
        <w:spacing w:after="0" w:line="240" w:lineRule="auto"/>
        <w:jc w:val="both"/>
        <w:rPr>
          <w:rFonts w:ascii="Sylfaen" w:hAnsi="Sylfaen" w:cs="Times New Roman"/>
          <w:sz w:val="24"/>
          <w:szCs w:val="24"/>
        </w:rPr>
      </w:pPr>
      <w:r w:rsidRPr="00D93BBF">
        <w:rPr>
          <w:rFonts w:ascii="Sylfaen" w:hAnsi="Sylfaen" w:cs="Times New Roman"/>
          <w:sz w:val="24"/>
          <w:szCs w:val="24"/>
        </w:rPr>
        <w:t>Նախահաշվային փաստաթղթեր և ծավալաթերթ - պետք է ներկայացվի  մանրամասն նախահաշիվ: Բացի այդ, մանկապարտեզների նախահաշվային փաստաթղթերը պետք է ներկայացվեն բաժանումներին համապատասխան` էներգաարդյունավետության բարձրացման աշխատանքների առանձնացված տարբերակներով (մանրամասները հստակեցնել Պատվիրատուի հետ)</w:t>
      </w:r>
      <w:r>
        <w:rPr>
          <w:rFonts w:ascii="Sylfaen" w:hAnsi="Sylfaen" w:cs="Times New Roman"/>
          <w:sz w:val="24"/>
          <w:szCs w:val="24"/>
        </w:rPr>
        <w:t>,</w:t>
      </w:r>
    </w:p>
    <w:p w14:paraId="2B1147E2" w14:textId="50FF8483" w:rsidR="00D93BBF" w:rsidRDefault="00D93BBF" w:rsidP="000316D9">
      <w:pPr>
        <w:numPr>
          <w:ilvl w:val="0"/>
          <w:numId w:val="25"/>
        </w:numPr>
        <w:spacing w:after="0" w:line="240" w:lineRule="auto"/>
        <w:jc w:val="both"/>
        <w:rPr>
          <w:rFonts w:ascii="Sylfaen" w:hAnsi="Sylfaen" w:cs="Times New Roman"/>
          <w:sz w:val="24"/>
          <w:szCs w:val="24"/>
        </w:rPr>
      </w:pPr>
      <w:proofErr w:type="spellStart"/>
      <w:r w:rsidRPr="00D93BBF">
        <w:rPr>
          <w:rFonts w:ascii="Sylfaen" w:hAnsi="Sylfaen" w:cs="Times New Roman"/>
          <w:sz w:val="24"/>
          <w:szCs w:val="24"/>
          <w:lang w:val="en-GB"/>
        </w:rPr>
        <w:t>Հիմնական</w:t>
      </w:r>
      <w:proofErr w:type="spellEnd"/>
      <w:r w:rsidRPr="00D93BBF">
        <w:rPr>
          <w:rFonts w:ascii="Sylfaen" w:hAnsi="Sylfaen" w:cs="Times New Roman"/>
          <w:sz w:val="24"/>
          <w:szCs w:val="24"/>
        </w:rPr>
        <w:t xml:space="preserve"> </w:t>
      </w:r>
      <w:proofErr w:type="spellStart"/>
      <w:r w:rsidRPr="00D93BBF">
        <w:rPr>
          <w:rFonts w:ascii="Sylfaen" w:hAnsi="Sylfaen" w:cs="Times New Roman"/>
          <w:sz w:val="24"/>
          <w:szCs w:val="24"/>
          <w:lang w:val="en-GB"/>
        </w:rPr>
        <w:t>շինարարական</w:t>
      </w:r>
      <w:proofErr w:type="spellEnd"/>
      <w:r w:rsidRPr="00D93BBF">
        <w:rPr>
          <w:rFonts w:ascii="Sylfaen" w:hAnsi="Sylfaen" w:cs="Times New Roman"/>
          <w:sz w:val="24"/>
          <w:szCs w:val="24"/>
        </w:rPr>
        <w:t xml:space="preserve"> </w:t>
      </w:r>
      <w:proofErr w:type="spellStart"/>
      <w:r w:rsidRPr="00D93BBF">
        <w:rPr>
          <w:rFonts w:ascii="Sylfaen" w:hAnsi="Sylfaen" w:cs="Times New Roman"/>
          <w:sz w:val="24"/>
          <w:szCs w:val="24"/>
          <w:lang w:val="en-GB"/>
        </w:rPr>
        <w:t>նյութերի</w:t>
      </w:r>
      <w:proofErr w:type="spellEnd"/>
      <w:r w:rsidRPr="00D93BBF">
        <w:rPr>
          <w:rFonts w:ascii="Sylfaen" w:hAnsi="Sylfaen" w:cs="Times New Roman"/>
          <w:sz w:val="24"/>
          <w:szCs w:val="24"/>
        </w:rPr>
        <w:t xml:space="preserve">, </w:t>
      </w:r>
      <w:proofErr w:type="spellStart"/>
      <w:r w:rsidRPr="00D93BBF">
        <w:rPr>
          <w:rFonts w:ascii="Sylfaen" w:hAnsi="Sylfaen" w:cs="Times New Roman"/>
          <w:sz w:val="24"/>
          <w:szCs w:val="24"/>
          <w:lang w:val="en-GB"/>
        </w:rPr>
        <w:t>արտադրանքների</w:t>
      </w:r>
      <w:proofErr w:type="spellEnd"/>
      <w:r w:rsidRPr="00D93BBF">
        <w:rPr>
          <w:rFonts w:ascii="Sylfaen" w:hAnsi="Sylfaen" w:cs="Times New Roman"/>
          <w:sz w:val="24"/>
          <w:szCs w:val="24"/>
        </w:rPr>
        <w:t xml:space="preserve">, </w:t>
      </w:r>
      <w:proofErr w:type="spellStart"/>
      <w:r w:rsidRPr="00D93BBF">
        <w:rPr>
          <w:rFonts w:ascii="Sylfaen" w:hAnsi="Sylfaen" w:cs="Times New Roman"/>
          <w:sz w:val="24"/>
          <w:szCs w:val="24"/>
          <w:lang w:val="en-GB"/>
        </w:rPr>
        <w:t>շինվածքների</w:t>
      </w:r>
      <w:proofErr w:type="spellEnd"/>
      <w:r w:rsidRPr="00D93BBF">
        <w:rPr>
          <w:rFonts w:ascii="Sylfaen" w:hAnsi="Sylfaen" w:cs="Times New Roman"/>
          <w:sz w:val="24"/>
          <w:szCs w:val="24"/>
        </w:rPr>
        <w:t xml:space="preserve"> </w:t>
      </w:r>
      <w:r w:rsidRPr="00D93BBF">
        <w:rPr>
          <w:rFonts w:ascii="Sylfaen" w:hAnsi="Sylfaen" w:cs="Times New Roman"/>
          <w:sz w:val="24"/>
          <w:szCs w:val="24"/>
          <w:lang w:val="en-GB"/>
        </w:rPr>
        <w:t>և</w:t>
      </w:r>
      <w:r w:rsidRPr="00D93BBF">
        <w:rPr>
          <w:rFonts w:ascii="Sylfaen" w:hAnsi="Sylfaen" w:cs="Times New Roman"/>
          <w:sz w:val="24"/>
          <w:szCs w:val="24"/>
        </w:rPr>
        <w:t xml:space="preserve"> </w:t>
      </w:r>
      <w:proofErr w:type="spellStart"/>
      <w:r w:rsidRPr="00D93BBF">
        <w:rPr>
          <w:rFonts w:ascii="Sylfaen" w:hAnsi="Sylfaen" w:cs="Times New Roman"/>
          <w:sz w:val="24"/>
          <w:szCs w:val="24"/>
          <w:lang w:val="en-GB"/>
        </w:rPr>
        <w:t>կոնստրուկցիաների</w:t>
      </w:r>
      <w:proofErr w:type="spellEnd"/>
      <w:r w:rsidRPr="00D93BBF">
        <w:rPr>
          <w:rFonts w:ascii="Sylfaen" w:hAnsi="Sylfaen" w:cs="Times New Roman"/>
          <w:sz w:val="24"/>
          <w:szCs w:val="24"/>
        </w:rPr>
        <w:t xml:space="preserve"> </w:t>
      </w:r>
      <w:proofErr w:type="spellStart"/>
      <w:r w:rsidRPr="00D93BBF">
        <w:rPr>
          <w:rFonts w:ascii="Sylfaen" w:hAnsi="Sylfaen" w:cs="Times New Roman"/>
          <w:sz w:val="24"/>
          <w:szCs w:val="24"/>
          <w:lang w:val="en-GB"/>
        </w:rPr>
        <w:t>հավաք</w:t>
      </w:r>
      <w:proofErr w:type="spellEnd"/>
      <w:r w:rsidRPr="00D93BBF">
        <w:rPr>
          <w:rFonts w:ascii="Sylfaen" w:hAnsi="Sylfaen" w:cs="Times New Roman"/>
          <w:sz w:val="24"/>
          <w:szCs w:val="24"/>
        </w:rPr>
        <w:t xml:space="preserve"> </w:t>
      </w:r>
      <w:proofErr w:type="spellStart"/>
      <w:r w:rsidRPr="00D93BBF">
        <w:rPr>
          <w:rFonts w:ascii="Sylfaen" w:hAnsi="Sylfaen" w:cs="Times New Roman"/>
          <w:sz w:val="24"/>
          <w:szCs w:val="24"/>
          <w:lang w:val="en-GB"/>
        </w:rPr>
        <w:t>ամփոփագրեր</w:t>
      </w:r>
      <w:proofErr w:type="spellEnd"/>
      <w:r w:rsidRPr="00D93BBF">
        <w:rPr>
          <w:rFonts w:ascii="Sylfaen" w:hAnsi="Sylfaen" w:cs="Times New Roman"/>
          <w:sz w:val="24"/>
          <w:szCs w:val="24"/>
        </w:rPr>
        <w:t xml:space="preserve"> </w:t>
      </w:r>
      <w:r w:rsidRPr="00D93BBF">
        <w:rPr>
          <w:rFonts w:ascii="Sylfaen" w:hAnsi="Sylfaen" w:cs="Times New Roman"/>
          <w:sz w:val="24"/>
          <w:szCs w:val="24"/>
          <w:lang w:val="en-GB"/>
        </w:rPr>
        <w:t>և</w:t>
      </w:r>
      <w:r w:rsidRPr="00D93BBF">
        <w:rPr>
          <w:rFonts w:ascii="Sylfaen" w:hAnsi="Sylfaen" w:cs="Times New Roman"/>
          <w:sz w:val="24"/>
          <w:szCs w:val="24"/>
        </w:rPr>
        <w:t xml:space="preserve"> </w:t>
      </w:r>
      <w:proofErr w:type="spellStart"/>
      <w:r w:rsidRPr="00D93BBF">
        <w:rPr>
          <w:rFonts w:ascii="Sylfaen" w:hAnsi="Sylfaen" w:cs="Times New Roman"/>
          <w:sz w:val="24"/>
          <w:szCs w:val="24"/>
          <w:lang w:val="en-GB"/>
        </w:rPr>
        <w:t>մասնագրեր</w:t>
      </w:r>
      <w:proofErr w:type="spellEnd"/>
      <w:r w:rsidRPr="00D93BBF">
        <w:rPr>
          <w:rFonts w:ascii="Sylfaen" w:hAnsi="Sylfaen" w:cs="Times New Roman"/>
          <w:sz w:val="24"/>
          <w:szCs w:val="24"/>
        </w:rPr>
        <w:t xml:space="preserve">, </w:t>
      </w:r>
    </w:p>
    <w:p w14:paraId="083C79C4" w14:textId="53814DD3" w:rsidR="00220B28" w:rsidRPr="00C55324" w:rsidRDefault="00D93BBF" w:rsidP="000316D9">
      <w:pPr>
        <w:numPr>
          <w:ilvl w:val="0"/>
          <w:numId w:val="25"/>
        </w:numPr>
        <w:spacing w:after="0" w:line="240" w:lineRule="auto"/>
        <w:jc w:val="both"/>
        <w:rPr>
          <w:rFonts w:ascii="Sylfaen" w:hAnsi="Sylfaen" w:cs="Times New Roman"/>
          <w:sz w:val="24"/>
          <w:szCs w:val="24"/>
        </w:rPr>
      </w:pPr>
      <w:r w:rsidRPr="00D93BBF">
        <w:rPr>
          <w:rFonts w:ascii="Sylfaen" w:hAnsi="Sylfaen" w:cs="Times New Roman"/>
          <w:sz w:val="24"/>
          <w:szCs w:val="24"/>
        </w:rPr>
        <w:tab/>
        <w:t>Բոլոր ամփոփագրերն ու մասնագրերը (քանդման աշխատանքներ, կառուցման աշխատանքներ, էլեկտրական աշխատանքներ, ջուր-կոյուղի և այլն) պետք է լինեն աղյուսակային տեսքի, որտեղ պետք է երևան ծավալները՝ բոլոր համարակալված սենքերի համար առանձին-առանձին և ընդհանուր գումարային</w:t>
      </w:r>
      <w:r w:rsidR="00DD2F17">
        <w:rPr>
          <w:rFonts w:ascii="Sylfaen" w:hAnsi="Sylfaen" w:cs="Times New Roman"/>
          <w:sz w:val="24"/>
          <w:szCs w:val="24"/>
        </w:rPr>
        <w:t>,</w:t>
      </w:r>
    </w:p>
    <w:p w14:paraId="20396C95" w14:textId="7FBF006F" w:rsidR="00B12DB2" w:rsidRDefault="00B12DB2" w:rsidP="000316D9">
      <w:pPr>
        <w:numPr>
          <w:ilvl w:val="0"/>
          <w:numId w:val="25"/>
        </w:numPr>
        <w:spacing w:after="0" w:line="240" w:lineRule="auto"/>
        <w:jc w:val="both"/>
        <w:rPr>
          <w:rFonts w:ascii="Sylfaen" w:hAnsi="Sylfaen" w:cs="Times New Roman"/>
          <w:sz w:val="24"/>
          <w:szCs w:val="24"/>
        </w:rPr>
      </w:pPr>
      <w:r w:rsidRPr="00C55324">
        <w:rPr>
          <w:rFonts w:ascii="Sylfaen" w:hAnsi="Sylfaen" w:cs="Times New Roman"/>
          <w:sz w:val="24"/>
          <w:szCs w:val="24"/>
        </w:rPr>
        <w:t>Առաջարկվող յուրաքանչյուր էներգաարդյունավետության և վերականգնվող էներգիայի միջոցառման մոտավոր ներդրումային արժեքը, որը ներառում է ամբողջական իրականացումը (A-ից մինչև Z), պետք է ներկայացվի աղյուսակային ձևաչափով: Օրինակ՝</w:t>
      </w:r>
    </w:p>
    <w:p w14:paraId="0D81BFBE" w14:textId="77777777" w:rsidR="005B6D52" w:rsidRPr="00C55324" w:rsidRDefault="005B6D52" w:rsidP="00C55324">
      <w:pPr>
        <w:spacing w:after="0" w:line="240" w:lineRule="auto"/>
        <w:ind w:left="426"/>
        <w:jc w:val="both"/>
        <w:rPr>
          <w:rFonts w:ascii="Sylfaen" w:hAnsi="Sylfaen" w:cs="Times New Roman"/>
          <w:sz w:val="24"/>
          <w:szCs w:val="24"/>
        </w:rPr>
      </w:pPr>
    </w:p>
    <w:tbl>
      <w:tblPr>
        <w:tblStyle w:val="TableGrid"/>
        <w:tblW w:w="10106" w:type="dxa"/>
        <w:tblInd w:w="-656" w:type="dxa"/>
        <w:tblLook w:val="04A0" w:firstRow="1" w:lastRow="0" w:firstColumn="1" w:lastColumn="0" w:noHBand="0" w:noVBand="1"/>
      </w:tblPr>
      <w:tblGrid>
        <w:gridCol w:w="3398"/>
        <w:gridCol w:w="1774"/>
        <w:gridCol w:w="1774"/>
        <w:gridCol w:w="1774"/>
        <w:gridCol w:w="1386"/>
      </w:tblGrid>
      <w:tr w:rsidR="009B38FC" w:rsidRPr="00C55324" w14:paraId="1E0CB315" w14:textId="1D542240" w:rsidTr="00DD2F17">
        <w:trPr>
          <w:trHeight w:val="397"/>
        </w:trPr>
        <w:tc>
          <w:tcPr>
            <w:tcW w:w="3398" w:type="dxa"/>
            <w:shd w:val="clear" w:color="auto" w:fill="B8CCE4" w:themeFill="accent1" w:themeFillTint="66"/>
            <w:vAlign w:val="center"/>
          </w:tcPr>
          <w:p w14:paraId="25A02F23" w14:textId="77777777" w:rsidR="009B38FC" w:rsidRPr="00C55324" w:rsidRDefault="009B38FC" w:rsidP="00C55324">
            <w:pPr>
              <w:pStyle w:val="ListParagraph"/>
              <w:tabs>
                <w:tab w:val="left" w:pos="142"/>
                <w:tab w:val="left" w:pos="567"/>
              </w:tabs>
              <w:spacing w:after="0" w:line="240" w:lineRule="auto"/>
              <w:ind w:left="0"/>
              <w:jc w:val="center"/>
              <w:rPr>
                <w:rFonts w:ascii="Sylfaen" w:hAnsi="Sylfaen" w:cs="Times New Roman"/>
                <w:b/>
                <w:bCs/>
                <w:sz w:val="24"/>
                <w:szCs w:val="24"/>
              </w:rPr>
            </w:pPr>
            <w:r w:rsidRPr="00C55324">
              <w:rPr>
                <w:rFonts w:ascii="Sylfaen" w:hAnsi="Sylfaen" w:cs="Times New Roman"/>
                <w:b/>
                <w:bCs/>
                <w:sz w:val="24"/>
                <w:szCs w:val="24"/>
              </w:rPr>
              <w:t>Էներգաարդյունավետության չափանիշ</w:t>
            </w:r>
          </w:p>
        </w:tc>
        <w:tc>
          <w:tcPr>
            <w:tcW w:w="2023" w:type="dxa"/>
            <w:shd w:val="clear" w:color="auto" w:fill="B8CCE4" w:themeFill="accent1" w:themeFillTint="66"/>
            <w:vAlign w:val="center"/>
          </w:tcPr>
          <w:p w14:paraId="6A168651" w14:textId="77777777" w:rsidR="009B38FC" w:rsidRPr="00C55324" w:rsidRDefault="009B38FC" w:rsidP="00C55324">
            <w:pPr>
              <w:pStyle w:val="ListParagraph"/>
              <w:tabs>
                <w:tab w:val="left" w:pos="142"/>
                <w:tab w:val="left" w:pos="567"/>
              </w:tabs>
              <w:spacing w:after="0" w:line="240" w:lineRule="auto"/>
              <w:ind w:left="0"/>
              <w:jc w:val="center"/>
              <w:rPr>
                <w:rFonts w:ascii="Sylfaen" w:hAnsi="Sylfaen" w:cs="Times New Roman"/>
                <w:b/>
                <w:bCs/>
                <w:sz w:val="24"/>
                <w:szCs w:val="24"/>
              </w:rPr>
            </w:pPr>
            <w:r w:rsidRPr="00C55324">
              <w:rPr>
                <w:rFonts w:ascii="Sylfaen" w:hAnsi="Sylfaen" w:cs="Times New Roman"/>
                <w:b/>
                <w:bCs/>
                <w:sz w:val="24"/>
                <w:szCs w:val="24"/>
              </w:rPr>
              <w:t>Մոտավոր ներդրումային արժեք՝ առանց ԱԱՀ-ի</w:t>
            </w:r>
          </w:p>
          <w:p w14:paraId="79D490C5" w14:textId="4816622C" w:rsidR="009B38FC" w:rsidRPr="00C55324" w:rsidRDefault="009B38FC" w:rsidP="00C55324">
            <w:pPr>
              <w:pStyle w:val="ListParagraph"/>
              <w:tabs>
                <w:tab w:val="left" w:pos="142"/>
                <w:tab w:val="left" w:pos="567"/>
              </w:tabs>
              <w:spacing w:after="0" w:line="240" w:lineRule="auto"/>
              <w:ind w:left="0"/>
              <w:jc w:val="center"/>
              <w:rPr>
                <w:rFonts w:ascii="Sylfaen" w:hAnsi="Sylfaen" w:cs="Times New Roman"/>
                <w:b/>
                <w:bCs/>
                <w:sz w:val="24"/>
                <w:szCs w:val="24"/>
              </w:rPr>
            </w:pPr>
            <w:r w:rsidRPr="00C55324">
              <w:rPr>
                <w:rFonts w:ascii="Sylfaen" w:hAnsi="Sylfaen" w:cs="Times New Roman"/>
                <w:b/>
                <w:bCs/>
                <w:sz w:val="24"/>
                <w:szCs w:val="24"/>
              </w:rPr>
              <w:t>(€)</w:t>
            </w:r>
          </w:p>
        </w:tc>
        <w:tc>
          <w:tcPr>
            <w:tcW w:w="1525" w:type="dxa"/>
            <w:shd w:val="clear" w:color="auto" w:fill="B8CCE4" w:themeFill="accent1" w:themeFillTint="66"/>
            <w:vAlign w:val="center"/>
          </w:tcPr>
          <w:p w14:paraId="2EB8575F" w14:textId="68AC1D32" w:rsidR="009B38FC" w:rsidRPr="00C55324" w:rsidRDefault="009B38FC" w:rsidP="00C55324">
            <w:pPr>
              <w:pStyle w:val="ListParagraph"/>
              <w:tabs>
                <w:tab w:val="left" w:pos="142"/>
                <w:tab w:val="left" w:pos="567"/>
              </w:tabs>
              <w:spacing w:after="0" w:line="240" w:lineRule="auto"/>
              <w:ind w:left="0"/>
              <w:jc w:val="center"/>
              <w:rPr>
                <w:rFonts w:ascii="Sylfaen" w:hAnsi="Sylfaen" w:cs="Times New Roman"/>
                <w:b/>
                <w:bCs/>
                <w:sz w:val="24"/>
                <w:szCs w:val="24"/>
              </w:rPr>
            </w:pPr>
            <w:r w:rsidRPr="00C55324">
              <w:rPr>
                <w:rFonts w:ascii="Sylfaen" w:hAnsi="Sylfaen" w:cs="Times New Roman"/>
                <w:b/>
                <w:bCs/>
                <w:sz w:val="24"/>
                <w:szCs w:val="24"/>
              </w:rPr>
              <w:t>Մոտավոր ներդրումային արժեքը՝ ներառյալ ԱԱՀ-ն</w:t>
            </w:r>
          </w:p>
          <w:p w14:paraId="4F2B1CC4" w14:textId="70FC9720" w:rsidR="009B38FC" w:rsidRPr="00C55324" w:rsidRDefault="009B38FC" w:rsidP="00C55324">
            <w:pPr>
              <w:pStyle w:val="ListParagraph"/>
              <w:tabs>
                <w:tab w:val="left" w:pos="142"/>
                <w:tab w:val="left" w:pos="567"/>
              </w:tabs>
              <w:spacing w:after="0" w:line="240" w:lineRule="auto"/>
              <w:ind w:left="0"/>
              <w:jc w:val="center"/>
              <w:rPr>
                <w:rFonts w:ascii="Sylfaen" w:hAnsi="Sylfaen" w:cs="Times New Roman"/>
                <w:b/>
                <w:bCs/>
                <w:sz w:val="24"/>
                <w:szCs w:val="24"/>
              </w:rPr>
            </w:pPr>
            <w:r w:rsidRPr="00C55324">
              <w:rPr>
                <w:rFonts w:ascii="Sylfaen" w:hAnsi="Sylfaen" w:cs="Times New Roman"/>
                <w:b/>
                <w:bCs/>
                <w:sz w:val="24"/>
                <w:szCs w:val="24"/>
              </w:rPr>
              <w:t>(€)</w:t>
            </w:r>
          </w:p>
        </w:tc>
        <w:tc>
          <w:tcPr>
            <w:tcW w:w="1774" w:type="dxa"/>
            <w:shd w:val="clear" w:color="auto" w:fill="B8CCE4" w:themeFill="accent1" w:themeFillTint="66"/>
            <w:vAlign w:val="center"/>
          </w:tcPr>
          <w:p w14:paraId="1DC1ACED" w14:textId="77777777" w:rsidR="00913311" w:rsidRPr="00C55324" w:rsidRDefault="00913311" w:rsidP="00C55324">
            <w:pPr>
              <w:pStyle w:val="ListParagraph"/>
              <w:tabs>
                <w:tab w:val="left" w:pos="142"/>
                <w:tab w:val="left" w:pos="567"/>
              </w:tabs>
              <w:spacing w:after="0" w:line="240" w:lineRule="auto"/>
              <w:ind w:left="0"/>
              <w:jc w:val="center"/>
              <w:rPr>
                <w:rFonts w:ascii="Sylfaen" w:hAnsi="Sylfaen" w:cs="Times New Roman"/>
                <w:b/>
                <w:bCs/>
                <w:sz w:val="24"/>
                <w:szCs w:val="24"/>
              </w:rPr>
            </w:pPr>
            <w:r w:rsidRPr="00C55324">
              <w:rPr>
                <w:rFonts w:ascii="Sylfaen" w:hAnsi="Sylfaen" w:cs="Times New Roman"/>
                <w:b/>
                <w:bCs/>
                <w:sz w:val="24"/>
                <w:szCs w:val="24"/>
              </w:rPr>
              <w:t>Մոտավոր ներդրումային արժեք՝ առանց ԱԱՀ-ի</w:t>
            </w:r>
          </w:p>
          <w:p w14:paraId="3AAE6190" w14:textId="2555A102" w:rsidR="009B38FC" w:rsidRPr="00C55324" w:rsidRDefault="00913311" w:rsidP="00C55324">
            <w:pPr>
              <w:pStyle w:val="ListParagraph"/>
              <w:tabs>
                <w:tab w:val="left" w:pos="142"/>
                <w:tab w:val="left" w:pos="567"/>
              </w:tabs>
              <w:spacing w:after="0" w:line="240" w:lineRule="auto"/>
              <w:ind w:left="0"/>
              <w:jc w:val="center"/>
              <w:rPr>
                <w:rFonts w:ascii="Sylfaen" w:hAnsi="Sylfaen" w:cs="Times New Roman"/>
                <w:b/>
                <w:bCs/>
                <w:sz w:val="24"/>
                <w:szCs w:val="24"/>
              </w:rPr>
            </w:pPr>
            <w:r w:rsidRPr="00C55324">
              <w:rPr>
                <w:rFonts w:ascii="Sylfaen" w:hAnsi="Sylfaen" w:cs="Times New Roman"/>
                <w:b/>
                <w:bCs/>
                <w:sz w:val="24"/>
                <w:szCs w:val="24"/>
              </w:rPr>
              <w:t xml:space="preserve">(€/հատ </w:t>
            </w:r>
            <w:r w:rsidR="004A3F9A" w:rsidRPr="00C55324">
              <w:rPr>
                <w:rStyle w:val="FootnoteReference"/>
                <w:rFonts w:ascii="Sylfaen" w:hAnsi="Sylfaen" w:cs="Times New Roman"/>
                <w:b/>
                <w:bCs/>
                <w:sz w:val="24"/>
                <w:szCs w:val="24"/>
              </w:rPr>
              <w:footnoteReference w:id="3"/>
            </w:r>
            <w:r w:rsidRPr="00C55324">
              <w:rPr>
                <w:rFonts w:ascii="Sylfaen" w:hAnsi="Sylfaen" w:cs="Times New Roman"/>
                <w:b/>
                <w:bCs/>
                <w:sz w:val="24"/>
                <w:szCs w:val="24"/>
              </w:rPr>
              <w:t>)</w:t>
            </w:r>
          </w:p>
        </w:tc>
        <w:tc>
          <w:tcPr>
            <w:tcW w:w="1386" w:type="dxa"/>
            <w:shd w:val="clear" w:color="auto" w:fill="B8CCE4" w:themeFill="accent1" w:themeFillTint="66"/>
            <w:vAlign w:val="center"/>
          </w:tcPr>
          <w:p w14:paraId="38CD83E8" w14:textId="0A43970C" w:rsidR="004A3F9A" w:rsidRPr="00C55324" w:rsidRDefault="004A3F9A" w:rsidP="00C55324">
            <w:pPr>
              <w:pStyle w:val="ListParagraph"/>
              <w:tabs>
                <w:tab w:val="left" w:pos="142"/>
                <w:tab w:val="left" w:pos="567"/>
              </w:tabs>
              <w:spacing w:after="0" w:line="240" w:lineRule="auto"/>
              <w:ind w:left="0"/>
              <w:jc w:val="center"/>
              <w:rPr>
                <w:rFonts w:ascii="Sylfaen" w:hAnsi="Sylfaen" w:cs="Times New Roman"/>
                <w:b/>
                <w:bCs/>
                <w:sz w:val="24"/>
                <w:szCs w:val="24"/>
              </w:rPr>
            </w:pPr>
            <w:r w:rsidRPr="00C55324">
              <w:rPr>
                <w:rFonts w:ascii="Sylfaen" w:hAnsi="Sylfaen" w:cs="Times New Roman"/>
                <w:b/>
                <w:bCs/>
                <w:sz w:val="24"/>
                <w:szCs w:val="24"/>
              </w:rPr>
              <w:t>Ներդրման մոտավոր արժեքը՝ ներառյալ ԱԱՀ-ն</w:t>
            </w:r>
          </w:p>
          <w:p w14:paraId="3FB2B7E8" w14:textId="3F4A1BB8" w:rsidR="009B38FC" w:rsidRPr="00C55324" w:rsidRDefault="004A3F9A" w:rsidP="00C55324">
            <w:pPr>
              <w:pStyle w:val="ListParagraph"/>
              <w:tabs>
                <w:tab w:val="left" w:pos="142"/>
                <w:tab w:val="left" w:pos="567"/>
              </w:tabs>
              <w:spacing w:after="0" w:line="240" w:lineRule="auto"/>
              <w:ind w:left="0"/>
              <w:jc w:val="center"/>
              <w:rPr>
                <w:rFonts w:ascii="Sylfaen" w:hAnsi="Sylfaen" w:cs="Times New Roman"/>
                <w:b/>
                <w:bCs/>
                <w:sz w:val="24"/>
                <w:szCs w:val="24"/>
              </w:rPr>
            </w:pPr>
            <w:r w:rsidRPr="00C55324">
              <w:rPr>
                <w:rFonts w:ascii="Sylfaen" w:hAnsi="Sylfaen" w:cs="Times New Roman"/>
                <w:b/>
                <w:bCs/>
                <w:sz w:val="24"/>
                <w:szCs w:val="24"/>
              </w:rPr>
              <w:t>(€/հատ)</w:t>
            </w:r>
          </w:p>
        </w:tc>
      </w:tr>
      <w:tr w:rsidR="009B38FC" w:rsidRPr="00C55324" w14:paraId="7A57135E" w14:textId="6EF9F723" w:rsidTr="00DD2F17">
        <w:trPr>
          <w:trHeight w:val="397"/>
        </w:trPr>
        <w:tc>
          <w:tcPr>
            <w:tcW w:w="3398" w:type="dxa"/>
            <w:shd w:val="clear" w:color="auto" w:fill="auto"/>
            <w:vAlign w:val="center"/>
          </w:tcPr>
          <w:p w14:paraId="683EDD41" w14:textId="77777777" w:rsidR="009B38FC" w:rsidRPr="00C55324" w:rsidRDefault="009B38FC" w:rsidP="00C55324">
            <w:pPr>
              <w:pStyle w:val="ListParagraph"/>
              <w:tabs>
                <w:tab w:val="left" w:pos="142"/>
                <w:tab w:val="left" w:pos="567"/>
              </w:tabs>
              <w:spacing w:after="0" w:line="240" w:lineRule="auto"/>
              <w:ind w:left="0"/>
              <w:jc w:val="center"/>
              <w:rPr>
                <w:rFonts w:ascii="Sylfaen" w:hAnsi="Sylfaen" w:cs="Times New Roman"/>
                <w:sz w:val="24"/>
                <w:szCs w:val="24"/>
              </w:rPr>
            </w:pPr>
            <w:r w:rsidRPr="00C55324">
              <w:rPr>
                <w:rFonts w:ascii="Sylfaen" w:hAnsi="Sylfaen" w:cs="Times New Roman"/>
                <w:sz w:val="24"/>
                <w:szCs w:val="24"/>
              </w:rPr>
              <w:t>Արտաքին պատի մեկուսացում</w:t>
            </w:r>
          </w:p>
        </w:tc>
        <w:tc>
          <w:tcPr>
            <w:tcW w:w="2023" w:type="dxa"/>
            <w:vAlign w:val="center"/>
          </w:tcPr>
          <w:p w14:paraId="4EBB0265" w14:textId="77777777" w:rsidR="009B38FC" w:rsidRPr="00C55324" w:rsidRDefault="009B38FC"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525" w:type="dxa"/>
            <w:shd w:val="clear" w:color="auto" w:fill="auto"/>
            <w:vAlign w:val="center"/>
          </w:tcPr>
          <w:p w14:paraId="7757B93A" w14:textId="77777777" w:rsidR="009B38FC" w:rsidRPr="00C55324" w:rsidRDefault="009B38FC"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774" w:type="dxa"/>
            <w:vAlign w:val="center"/>
          </w:tcPr>
          <w:p w14:paraId="49CCEFC0" w14:textId="77777777" w:rsidR="009B38FC" w:rsidRPr="00C55324" w:rsidRDefault="009B38FC"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386" w:type="dxa"/>
            <w:vAlign w:val="center"/>
          </w:tcPr>
          <w:p w14:paraId="068AFF04" w14:textId="77777777" w:rsidR="009B38FC" w:rsidRPr="00C55324" w:rsidRDefault="009B38FC" w:rsidP="00C55324">
            <w:pPr>
              <w:pStyle w:val="ListParagraph"/>
              <w:tabs>
                <w:tab w:val="left" w:pos="142"/>
                <w:tab w:val="left" w:pos="567"/>
              </w:tabs>
              <w:spacing w:after="0" w:line="240" w:lineRule="auto"/>
              <w:ind w:left="0"/>
              <w:jc w:val="center"/>
              <w:rPr>
                <w:rFonts w:ascii="Sylfaen" w:hAnsi="Sylfaen" w:cs="Times New Roman"/>
                <w:sz w:val="24"/>
                <w:szCs w:val="24"/>
              </w:rPr>
            </w:pPr>
          </w:p>
        </w:tc>
      </w:tr>
      <w:tr w:rsidR="009B38FC" w:rsidRPr="00C55324" w14:paraId="291C7908" w14:textId="59606CDE" w:rsidTr="00DD2F17">
        <w:trPr>
          <w:trHeight w:val="397"/>
        </w:trPr>
        <w:tc>
          <w:tcPr>
            <w:tcW w:w="3398" w:type="dxa"/>
            <w:shd w:val="clear" w:color="auto" w:fill="auto"/>
            <w:vAlign w:val="center"/>
          </w:tcPr>
          <w:p w14:paraId="798F08A9" w14:textId="77777777" w:rsidR="009B38FC" w:rsidRPr="00C55324" w:rsidRDefault="009B38FC" w:rsidP="00C55324">
            <w:pPr>
              <w:pStyle w:val="ListParagraph"/>
              <w:tabs>
                <w:tab w:val="left" w:pos="142"/>
                <w:tab w:val="left" w:pos="567"/>
              </w:tabs>
              <w:spacing w:after="0" w:line="240" w:lineRule="auto"/>
              <w:ind w:left="0"/>
              <w:jc w:val="center"/>
              <w:rPr>
                <w:rFonts w:ascii="Sylfaen" w:hAnsi="Sylfaen" w:cs="Times New Roman"/>
                <w:sz w:val="24"/>
                <w:szCs w:val="24"/>
              </w:rPr>
            </w:pPr>
            <w:r w:rsidRPr="00C55324">
              <w:rPr>
                <w:rFonts w:ascii="Sylfaen" w:hAnsi="Sylfaen" w:cs="Times New Roman"/>
                <w:sz w:val="24"/>
                <w:szCs w:val="24"/>
              </w:rPr>
              <w:t>Արտաքին տանիքի մեկուսացում</w:t>
            </w:r>
          </w:p>
        </w:tc>
        <w:tc>
          <w:tcPr>
            <w:tcW w:w="2023" w:type="dxa"/>
            <w:vAlign w:val="center"/>
          </w:tcPr>
          <w:p w14:paraId="7F4C43FC" w14:textId="77777777" w:rsidR="009B38FC" w:rsidRPr="00C55324" w:rsidRDefault="009B38FC"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525" w:type="dxa"/>
            <w:shd w:val="clear" w:color="auto" w:fill="auto"/>
            <w:vAlign w:val="center"/>
          </w:tcPr>
          <w:p w14:paraId="2BD91FD9" w14:textId="77777777" w:rsidR="009B38FC" w:rsidRPr="00C55324" w:rsidRDefault="009B38FC"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774" w:type="dxa"/>
            <w:vAlign w:val="center"/>
          </w:tcPr>
          <w:p w14:paraId="14C3A937" w14:textId="77777777" w:rsidR="009B38FC" w:rsidRPr="00C55324" w:rsidRDefault="009B38FC"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386" w:type="dxa"/>
            <w:vAlign w:val="center"/>
          </w:tcPr>
          <w:p w14:paraId="633D69EC" w14:textId="77777777" w:rsidR="009B38FC" w:rsidRPr="00C55324" w:rsidRDefault="009B38FC" w:rsidP="00C55324">
            <w:pPr>
              <w:pStyle w:val="ListParagraph"/>
              <w:tabs>
                <w:tab w:val="left" w:pos="142"/>
                <w:tab w:val="left" w:pos="567"/>
              </w:tabs>
              <w:spacing w:after="0" w:line="240" w:lineRule="auto"/>
              <w:ind w:left="0"/>
              <w:jc w:val="center"/>
              <w:rPr>
                <w:rFonts w:ascii="Sylfaen" w:hAnsi="Sylfaen" w:cs="Times New Roman"/>
                <w:sz w:val="24"/>
                <w:szCs w:val="24"/>
              </w:rPr>
            </w:pPr>
          </w:p>
        </w:tc>
      </w:tr>
      <w:tr w:rsidR="009B38FC" w:rsidRPr="00C55324" w14:paraId="14019A8E" w14:textId="4D8131D0" w:rsidTr="00DD2F17">
        <w:trPr>
          <w:trHeight w:val="397"/>
        </w:trPr>
        <w:tc>
          <w:tcPr>
            <w:tcW w:w="3398" w:type="dxa"/>
            <w:shd w:val="clear" w:color="auto" w:fill="auto"/>
            <w:vAlign w:val="center"/>
          </w:tcPr>
          <w:p w14:paraId="445BEABE" w14:textId="77777777" w:rsidR="009B38FC" w:rsidRPr="00C55324" w:rsidRDefault="009B38FC" w:rsidP="00C55324">
            <w:pPr>
              <w:pStyle w:val="ListParagraph"/>
              <w:tabs>
                <w:tab w:val="left" w:pos="142"/>
                <w:tab w:val="left" w:pos="567"/>
              </w:tabs>
              <w:spacing w:after="0" w:line="240" w:lineRule="auto"/>
              <w:ind w:left="0"/>
              <w:jc w:val="center"/>
              <w:rPr>
                <w:rFonts w:ascii="Sylfaen" w:hAnsi="Sylfaen" w:cs="Times New Roman"/>
                <w:sz w:val="24"/>
                <w:szCs w:val="24"/>
              </w:rPr>
            </w:pPr>
            <w:r w:rsidRPr="00C55324">
              <w:rPr>
                <w:rFonts w:ascii="Sylfaen" w:hAnsi="Sylfaen" w:cs="Times New Roman"/>
                <w:sz w:val="24"/>
                <w:szCs w:val="24"/>
              </w:rPr>
              <w:t>Ներքին առաստաղի (չջեռուցվող տարածքների դիմաց) մեկուսացում</w:t>
            </w:r>
          </w:p>
        </w:tc>
        <w:tc>
          <w:tcPr>
            <w:tcW w:w="2023" w:type="dxa"/>
            <w:vAlign w:val="center"/>
          </w:tcPr>
          <w:p w14:paraId="154955C4" w14:textId="77777777" w:rsidR="009B38FC" w:rsidRPr="0091275C" w:rsidRDefault="009B38FC"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525" w:type="dxa"/>
            <w:shd w:val="clear" w:color="auto" w:fill="auto"/>
            <w:vAlign w:val="center"/>
          </w:tcPr>
          <w:p w14:paraId="396BF268" w14:textId="77777777" w:rsidR="009B38FC" w:rsidRPr="00C55324" w:rsidRDefault="009B38FC" w:rsidP="00C55324">
            <w:pPr>
              <w:pStyle w:val="ListParagraph"/>
              <w:tabs>
                <w:tab w:val="left" w:pos="142"/>
                <w:tab w:val="left" w:pos="567"/>
              </w:tabs>
              <w:spacing w:after="0" w:line="240" w:lineRule="auto"/>
              <w:ind w:left="0"/>
              <w:rPr>
                <w:rFonts w:ascii="Sylfaen" w:hAnsi="Sylfaen" w:cs="Times New Roman"/>
                <w:sz w:val="24"/>
                <w:szCs w:val="24"/>
              </w:rPr>
            </w:pPr>
          </w:p>
        </w:tc>
        <w:tc>
          <w:tcPr>
            <w:tcW w:w="1774" w:type="dxa"/>
            <w:vAlign w:val="center"/>
          </w:tcPr>
          <w:p w14:paraId="6FC321B5" w14:textId="77777777" w:rsidR="009B38FC" w:rsidRPr="00C55324" w:rsidRDefault="009B38FC"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386" w:type="dxa"/>
            <w:vAlign w:val="center"/>
          </w:tcPr>
          <w:p w14:paraId="7060C7C2" w14:textId="77777777" w:rsidR="009B38FC" w:rsidRPr="00C55324" w:rsidRDefault="009B38FC" w:rsidP="00C55324">
            <w:pPr>
              <w:pStyle w:val="ListParagraph"/>
              <w:tabs>
                <w:tab w:val="left" w:pos="142"/>
                <w:tab w:val="left" w:pos="567"/>
              </w:tabs>
              <w:spacing w:after="0" w:line="240" w:lineRule="auto"/>
              <w:ind w:left="0"/>
              <w:jc w:val="center"/>
              <w:rPr>
                <w:rFonts w:ascii="Sylfaen" w:hAnsi="Sylfaen" w:cs="Times New Roman"/>
                <w:sz w:val="24"/>
                <w:szCs w:val="24"/>
              </w:rPr>
            </w:pPr>
          </w:p>
        </w:tc>
      </w:tr>
      <w:tr w:rsidR="009B38FC" w:rsidRPr="00C55324" w14:paraId="2A32FAC0" w14:textId="170252D2" w:rsidTr="00DD2F17">
        <w:trPr>
          <w:trHeight w:val="397"/>
        </w:trPr>
        <w:tc>
          <w:tcPr>
            <w:tcW w:w="3398" w:type="dxa"/>
            <w:shd w:val="clear" w:color="auto" w:fill="auto"/>
            <w:vAlign w:val="center"/>
          </w:tcPr>
          <w:p w14:paraId="1C92F47C" w14:textId="77777777" w:rsidR="009B38FC" w:rsidRPr="00C55324" w:rsidRDefault="009B38FC" w:rsidP="00C55324">
            <w:pPr>
              <w:pStyle w:val="ListParagraph"/>
              <w:tabs>
                <w:tab w:val="left" w:pos="142"/>
                <w:tab w:val="left" w:pos="567"/>
              </w:tabs>
              <w:spacing w:after="0" w:line="240" w:lineRule="auto"/>
              <w:ind w:left="0"/>
              <w:jc w:val="center"/>
              <w:rPr>
                <w:rFonts w:ascii="Sylfaen" w:hAnsi="Sylfaen" w:cs="Times New Roman"/>
                <w:sz w:val="24"/>
                <w:szCs w:val="24"/>
              </w:rPr>
            </w:pPr>
            <w:r w:rsidRPr="00C55324">
              <w:rPr>
                <w:rFonts w:ascii="Sylfaen" w:hAnsi="Sylfaen" w:cs="Times New Roman"/>
                <w:sz w:val="24"/>
                <w:szCs w:val="24"/>
              </w:rPr>
              <w:t>Չջեռուցվող տարածքների պատերի ջերմամեկուսացում</w:t>
            </w:r>
          </w:p>
        </w:tc>
        <w:tc>
          <w:tcPr>
            <w:tcW w:w="2023" w:type="dxa"/>
            <w:vAlign w:val="center"/>
          </w:tcPr>
          <w:p w14:paraId="4CB9EF2F" w14:textId="77777777" w:rsidR="009B38FC" w:rsidRPr="00C55324" w:rsidRDefault="009B38FC"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525" w:type="dxa"/>
            <w:shd w:val="clear" w:color="auto" w:fill="auto"/>
            <w:vAlign w:val="center"/>
          </w:tcPr>
          <w:p w14:paraId="1419ADC3" w14:textId="77777777" w:rsidR="009B38FC" w:rsidRPr="00C55324" w:rsidRDefault="009B38FC" w:rsidP="00C55324">
            <w:pPr>
              <w:pStyle w:val="ListParagraph"/>
              <w:tabs>
                <w:tab w:val="left" w:pos="142"/>
                <w:tab w:val="left" w:pos="567"/>
              </w:tabs>
              <w:spacing w:after="0" w:line="240" w:lineRule="auto"/>
              <w:ind w:left="0"/>
              <w:rPr>
                <w:rFonts w:ascii="Sylfaen" w:hAnsi="Sylfaen" w:cs="Times New Roman"/>
                <w:sz w:val="24"/>
                <w:szCs w:val="24"/>
              </w:rPr>
            </w:pPr>
          </w:p>
        </w:tc>
        <w:tc>
          <w:tcPr>
            <w:tcW w:w="1774" w:type="dxa"/>
            <w:vAlign w:val="center"/>
          </w:tcPr>
          <w:p w14:paraId="196D7285" w14:textId="77777777" w:rsidR="009B38FC" w:rsidRPr="00C55324" w:rsidRDefault="009B38FC"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386" w:type="dxa"/>
            <w:vAlign w:val="center"/>
          </w:tcPr>
          <w:p w14:paraId="4F300F64" w14:textId="77777777" w:rsidR="009B38FC" w:rsidRPr="00C55324" w:rsidRDefault="009B38FC" w:rsidP="00C55324">
            <w:pPr>
              <w:pStyle w:val="ListParagraph"/>
              <w:tabs>
                <w:tab w:val="left" w:pos="142"/>
                <w:tab w:val="left" w:pos="567"/>
              </w:tabs>
              <w:spacing w:after="0" w:line="240" w:lineRule="auto"/>
              <w:ind w:left="0"/>
              <w:jc w:val="center"/>
              <w:rPr>
                <w:rFonts w:ascii="Sylfaen" w:hAnsi="Sylfaen" w:cs="Times New Roman"/>
                <w:sz w:val="24"/>
                <w:szCs w:val="24"/>
              </w:rPr>
            </w:pPr>
          </w:p>
        </w:tc>
      </w:tr>
      <w:tr w:rsidR="009B38FC" w:rsidRPr="00C55324" w14:paraId="320B01AC" w14:textId="029D4DC8" w:rsidTr="00DD2F17">
        <w:trPr>
          <w:trHeight w:val="397"/>
        </w:trPr>
        <w:tc>
          <w:tcPr>
            <w:tcW w:w="3398" w:type="dxa"/>
            <w:shd w:val="clear" w:color="auto" w:fill="auto"/>
            <w:vAlign w:val="center"/>
          </w:tcPr>
          <w:p w14:paraId="00CA7424" w14:textId="77777777" w:rsidR="009B38FC" w:rsidRPr="00C55324" w:rsidRDefault="009B38FC" w:rsidP="00C55324">
            <w:pPr>
              <w:pStyle w:val="ListParagraph"/>
              <w:tabs>
                <w:tab w:val="left" w:pos="142"/>
                <w:tab w:val="left" w:pos="567"/>
              </w:tabs>
              <w:spacing w:after="0" w:line="240" w:lineRule="auto"/>
              <w:ind w:left="0"/>
              <w:jc w:val="center"/>
              <w:rPr>
                <w:rFonts w:ascii="Sylfaen" w:hAnsi="Sylfaen" w:cs="Times New Roman"/>
                <w:sz w:val="24"/>
                <w:szCs w:val="24"/>
              </w:rPr>
            </w:pPr>
            <w:r w:rsidRPr="00C55324">
              <w:rPr>
                <w:rFonts w:ascii="Sylfaen" w:hAnsi="Sylfaen" w:cs="Times New Roman"/>
                <w:sz w:val="24"/>
                <w:szCs w:val="24"/>
              </w:rPr>
              <w:t>Հողին նայող պատերի մեկուսացում</w:t>
            </w:r>
          </w:p>
        </w:tc>
        <w:tc>
          <w:tcPr>
            <w:tcW w:w="2023" w:type="dxa"/>
            <w:vAlign w:val="center"/>
          </w:tcPr>
          <w:p w14:paraId="71D63B21" w14:textId="77777777" w:rsidR="009B38FC" w:rsidRPr="00C55324" w:rsidRDefault="009B38FC"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525" w:type="dxa"/>
            <w:shd w:val="clear" w:color="auto" w:fill="auto"/>
            <w:vAlign w:val="center"/>
          </w:tcPr>
          <w:p w14:paraId="42A747B7" w14:textId="77777777" w:rsidR="009B38FC" w:rsidRPr="00C55324" w:rsidRDefault="009B38FC"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774" w:type="dxa"/>
            <w:vAlign w:val="center"/>
          </w:tcPr>
          <w:p w14:paraId="0DAEBB1F" w14:textId="77777777" w:rsidR="009B38FC" w:rsidRPr="00C55324" w:rsidRDefault="009B38FC"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386" w:type="dxa"/>
            <w:vAlign w:val="center"/>
          </w:tcPr>
          <w:p w14:paraId="67BD9EFC" w14:textId="77777777" w:rsidR="009B38FC" w:rsidRPr="00C55324" w:rsidRDefault="009B38FC" w:rsidP="00C55324">
            <w:pPr>
              <w:pStyle w:val="ListParagraph"/>
              <w:tabs>
                <w:tab w:val="left" w:pos="142"/>
                <w:tab w:val="left" w:pos="567"/>
              </w:tabs>
              <w:spacing w:after="0" w:line="240" w:lineRule="auto"/>
              <w:ind w:left="0"/>
              <w:jc w:val="center"/>
              <w:rPr>
                <w:rFonts w:ascii="Sylfaen" w:hAnsi="Sylfaen" w:cs="Times New Roman"/>
                <w:sz w:val="24"/>
                <w:szCs w:val="24"/>
              </w:rPr>
            </w:pPr>
          </w:p>
        </w:tc>
      </w:tr>
      <w:tr w:rsidR="009B38FC" w:rsidRPr="00C55324" w14:paraId="3A08C2D4" w14:textId="2DEACD16" w:rsidTr="00DD2F17">
        <w:trPr>
          <w:trHeight w:val="397"/>
        </w:trPr>
        <w:tc>
          <w:tcPr>
            <w:tcW w:w="3398" w:type="dxa"/>
            <w:shd w:val="clear" w:color="auto" w:fill="auto"/>
            <w:vAlign w:val="center"/>
          </w:tcPr>
          <w:p w14:paraId="6B4BE4AB" w14:textId="77777777" w:rsidR="009B38FC" w:rsidRPr="00C55324" w:rsidRDefault="009B38FC" w:rsidP="00C55324">
            <w:pPr>
              <w:pStyle w:val="ListParagraph"/>
              <w:tabs>
                <w:tab w:val="left" w:pos="142"/>
                <w:tab w:val="left" w:pos="567"/>
              </w:tabs>
              <w:spacing w:after="0" w:line="240" w:lineRule="auto"/>
              <w:ind w:left="0"/>
              <w:jc w:val="center"/>
              <w:rPr>
                <w:rFonts w:ascii="Sylfaen" w:hAnsi="Sylfaen" w:cs="Times New Roman"/>
                <w:sz w:val="24"/>
                <w:szCs w:val="24"/>
              </w:rPr>
            </w:pPr>
            <w:r w:rsidRPr="00C55324">
              <w:rPr>
                <w:rFonts w:ascii="Sylfaen" w:hAnsi="Sylfaen" w:cs="Times New Roman"/>
                <w:sz w:val="24"/>
                <w:szCs w:val="24"/>
              </w:rPr>
              <w:t>Հողի առջևի հատակի մեկուսացում</w:t>
            </w:r>
          </w:p>
        </w:tc>
        <w:tc>
          <w:tcPr>
            <w:tcW w:w="2023" w:type="dxa"/>
            <w:vAlign w:val="center"/>
          </w:tcPr>
          <w:p w14:paraId="5990755F" w14:textId="77777777" w:rsidR="009B38FC" w:rsidRPr="00C55324" w:rsidRDefault="009B38FC"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525" w:type="dxa"/>
            <w:shd w:val="clear" w:color="auto" w:fill="auto"/>
            <w:vAlign w:val="center"/>
          </w:tcPr>
          <w:p w14:paraId="15F3A417" w14:textId="77777777" w:rsidR="009B38FC" w:rsidRPr="00C55324" w:rsidRDefault="009B38FC"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774" w:type="dxa"/>
            <w:vAlign w:val="center"/>
          </w:tcPr>
          <w:p w14:paraId="0A05655F" w14:textId="77777777" w:rsidR="009B38FC" w:rsidRPr="00C55324" w:rsidRDefault="009B38FC"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386" w:type="dxa"/>
            <w:vAlign w:val="center"/>
          </w:tcPr>
          <w:p w14:paraId="23CA8D60" w14:textId="77777777" w:rsidR="009B38FC" w:rsidRPr="00C55324" w:rsidRDefault="009B38FC" w:rsidP="00C55324">
            <w:pPr>
              <w:pStyle w:val="ListParagraph"/>
              <w:tabs>
                <w:tab w:val="left" w:pos="142"/>
                <w:tab w:val="left" w:pos="567"/>
              </w:tabs>
              <w:spacing w:after="0" w:line="240" w:lineRule="auto"/>
              <w:ind w:left="0"/>
              <w:jc w:val="center"/>
              <w:rPr>
                <w:rFonts w:ascii="Sylfaen" w:hAnsi="Sylfaen" w:cs="Times New Roman"/>
                <w:sz w:val="24"/>
                <w:szCs w:val="24"/>
              </w:rPr>
            </w:pPr>
          </w:p>
        </w:tc>
      </w:tr>
      <w:tr w:rsidR="009B38FC" w:rsidRPr="00C55324" w14:paraId="66407470" w14:textId="3A52BE84" w:rsidTr="00DD2F17">
        <w:trPr>
          <w:trHeight w:val="397"/>
        </w:trPr>
        <w:tc>
          <w:tcPr>
            <w:tcW w:w="3398" w:type="dxa"/>
            <w:shd w:val="clear" w:color="auto" w:fill="auto"/>
            <w:vAlign w:val="center"/>
          </w:tcPr>
          <w:p w14:paraId="7D2719E6" w14:textId="77777777" w:rsidR="009B38FC" w:rsidRPr="00C55324" w:rsidRDefault="009B38FC" w:rsidP="00C55324">
            <w:pPr>
              <w:pStyle w:val="ListParagraph"/>
              <w:tabs>
                <w:tab w:val="left" w:pos="142"/>
                <w:tab w:val="left" w:pos="567"/>
              </w:tabs>
              <w:spacing w:after="0" w:line="240" w:lineRule="auto"/>
              <w:ind w:left="0"/>
              <w:jc w:val="center"/>
              <w:rPr>
                <w:rFonts w:ascii="Sylfaen" w:hAnsi="Sylfaen" w:cs="Times New Roman"/>
                <w:sz w:val="24"/>
                <w:szCs w:val="24"/>
              </w:rPr>
            </w:pPr>
            <w:r w:rsidRPr="00C55324">
              <w:rPr>
                <w:rFonts w:ascii="Sylfaen" w:hAnsi="Sylfaen" w:cs="Times New Roman"/>
                <w:sz w:val="24"/>
                <w:szCs w:val="24"/>
              </w:rPr>
              <w:lastRenderedPageBreak/>
              <w:t>Արտաքին պատուհանների փոխարինում</w:t>
            </w:r>
          </w:p>
        </w:tc>
        <w:tc>
          <w:tcPr>
            <w:tcW w:w="2023" w:type="dxa"/>
            <w:vAlign w:val="center"/>
          </w:tcPr>
          <w:p w14:paraId="6019996B" w14:textId="77777777" w:rsidR="009B38FC" w:rsidRPr="00C55324" w:rsidRDefault="009B38FC"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525" w:type="dxa"/>
            <w:shd w:val="clear" w:color="auto" w:fill="auto"/>
            <w:vAlign w:val="center"/>
          </w:tcPr>
          <w:p w14:paraId="511F8A4B" w14:textId="77777777" w:rsidR="009B38FC" w:rsidRPr="00C55324" w:rsidRDefault="009B38FC"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774" w:type="dxa"/>
            <w:vAlign w:val="center"/>
          </w:tcPr>
          <w:p w14:paraId="15DC8895" w14:textId="77777777" w:rsidR="009B38FC" w:rsidRPr="00C55324" w:rsidRDefault="009B38FC"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386" w:type="dxa"/>
            <w:vAlign w:val="center"/>
          </w:tcPr>
          <w:p w14:paraId="1363A89F" w14:textId="77777777" w:rsidR="009B38FC" w:rsidRPr="00C55324" w:rsidRDefault="009B38FC" w:rsidP="00C55324">
            <w:pPr>
              <w:pStyle w:val="ListParagraph"/>
              <w:tabs>
                <w:tab w:val="left" w:pos="142"/>
                <w:tab w:val="left" w:pos="567"/>
              </w:tabs>
              <w:spacing w:after="0" w:line="240" w:lineRule="auto"/>
              <w:ind w:left="0"/>
              <w:jc w:val="center"/>
              <w:rPr>
                <w:rFonts w:ascii="Sylfaen" w:hAnsi="Sylfaen" w:cs="Times New Roman"/>
                <w:sz w:val="24"/>
                <w:szCs w:val="24"/>
              </w:rPr>
            </w:pPr>
          </w:p>
        </w:tc>
      </w:tr>
      <w:tr w:rsidR="009B38FC" w:rsidRPr="00C55324" w14:paraId="29CFEE85" w14:textId="06CE8CCD" w:rsidTr="00DD2F17">
        <w:trPr>
          <w:trHeight w:val="397"/>
        </w:trPr>
        <w:tc>
          <w:tcPr>
            <w:tcW w:w="3398" w:type="dxa"/>
            <w:shd w:val="clear" w:color="auto" w:fill="auto"/>
            <w:vAlign w:val="center"/>
          </w:tcPr>
          <w:p w14:paraId="51BFE7CB" w14:textId="77777777" w:rsidR="009B38FC" w:rsidRPr="00C55324" w:rsidRDefault="009B38FC" w:rsidP="00C55324">
            <w:pPr>
              <w:pStyle w:val="ListParagraph"/>
              <w:tabs>
                <w:tab w:val="left" w:pos="142"/>
                <w:tab w:val="left" w:pos="567"/>
              </w:tabs>
              <w:spacing w:after="0" w:line="240" w:lineRule="auto"/>
              <w:ind w:left="0"/>
              <w:jc w:val="center"/>
              <w:rPr>
                <w:rFonts w:ascii="Sylfaen" w:hAnsi="Sylfaen" w:cs="Times New Roman"/>
                <w:sz w:val="24"/>
                <w:szCs w:val="24"/>
              </w:rPr>
            </w:pPr>
            <w:r w:rsidRPr="00C55324">
              <w:rPr>
                <w:rFonts w:ascii="Sylfaen" w:hAnsi="Sylfaen" w:cs="Times New Roman"/>
                <w:sz w:val="24"/>
                <w:szCs w:val="24"/>
              </w:rPr>
              <w:t>Արտաքին դռների փոխարինում</w:t>
            </w:r>
          </w:p>
        </w:tc>
        <w:tc>
          <w:tcPr>
            <w:tcW w:w="2023" w:type="dxa"/>
            <w:vAlign w:val="center"/>
          </w:tcPr>
          <w:p w14:paraId="4A2C414B" w14:textId="77777777" w:rsidR="009B38FC" w:rsidRPr="00C55324" w:rsidRDefault="009B38FC"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525" w:type="dxa"/>
            <w:shd w:val="clear" w:color="auto" w:fill="auto"/>
            <w:vAlign w:val="center"/>
          </w:tcPr>
          <w:p w14:paraId="1ED1BF54" w14:textId="77777777" w:rsidR="009B38FC" w:rsidRPr="00C55324" w:rsidRDefault="009B38FC"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774" w:type="dxa"/>
            <w:vAlign w:val="center"/>
          </w:tcPr>
          <w:p w14:paraId="31FE2F03" w14:textId="77777777" w:rsidR="009B38FC" w:rsidRPr="00C55324" w:rsidRDefault="009B38FC"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386" w:type="dxa"/>
            <w:vAlign w:val="center"/>
          </w:tcPr>
          <w:p w14:paraId="3CFC397D" w14:textId="77777777" w:rsidR="009B38FC" w:rsidRPr="00C55324" w:rsidRDefault="009B38FC" w:rsidP="00C55324">
            <w:pPr>
              <w:pStyle w:val="ListParagraph"/>
              <w:tabs>
                <w:tab w:val="left" w:pos="142"/>
                <w:tab w:val="left" w:pos="567"/>
              </w:tabs>
              <w:spacing w:after="0" w:line="240" w:lineRule="auto"/>
              <w:ind w:left="0"/>
              <w:jc w:val="center"/>
              <w:rPr>
                <w:rFonts w:ascii="Sylfaen" w:hAnsi="Sylfaen" w:cs="Times New Roman"/>
                <w:sz w:val="24"/>
                <w:szCs w:val="24"/>
              </w:rPr>
            </w:pPr>
          </w:p>
        </w:tc>
      </w:tr>
      <w:tr w:rsidR="00A874D1" w:rsidRPr="00C55324" w14:paraId="2D126E04" w14:textId="77777777" w:rsidTr="00DD2F17">
        <w:trPr>
          <w:trHeight w:val="397"/>
        </w:trPr>
        <w:tc>
          <w:tcPr>
            <w:tcW w:w="3398" w:type="dxa"/>
            <w:shd w:val="clear" w:color="auto" w:fill="auto"/>
            <w:vAlign w:val="center"/>
          </w:tcPr>
          <w:p w14:paraId="2E38CA13" w14:textId="48AD96ED" w:rsidR="00A874D1" w:rsidRPr="00C55324" w:rsidRDefault="00A874D1" w:rsidP="00C55324">
            <w:pPr>
              <w:pStyle w:val="ListParagraph"/>
              <w:tabs>
                <w:tab w:val="left" w:pos="142"/>
                <w:tab w:val="left" w:pos="567"/>
              </w:tabs>
              <w:spacing w:after="0" w:line="240" w:lineRule="auto"/>
              <w:ind w:left="0"/>
              <w:jc w:val="center"/>
              <w:rPr>
                <w:rFonts w:ascii="Sylfaen" w:hAnsi="Sylfaen" w:cs="Times New Roman"/>
                <w:sz w:val="24"/>
                <w:szCs w:val="24"/>
              </w:rPr>
            </w:pPr>
            <w:r w:rsidRPr="00C55324">
              <w:rPr>
                <w:rFonts w:ascii="Sylfaen" w:hAnsi="Sylfaen" w:cs="Times New Roman"/>
                <w:sz w:val="24"/>
                <w:szCs w:val="24"/>
              </w:rPr>
              <w:t>Նոր ջեռուցման համակարգ</w:t>
            </w:r>
          </w:p>
        </w:tc>
        <w:tc>
          <w:tcPr>
            <w:tcW w:w="2023" w:type="dxa"/>
            <w:vAlign w:val="center"/>
          </w:tcPr>
          <w:p w14:paraId="53AD05C1" w14:textId="77777777" w:rsidR="00A874D1" w:rsidRPr="00C55324" w:rsidRDefault="00A874D1"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525" w:type="dxa"/>
            <w:shd w:val="clear" w:color="auto" w:fill="auto"/>
            <w:vAlign w:val="center"/>
          </w:tcPr>
          <w:p w14:paraId="2FC2A890" w14:textId="77777777" w:rsidR="00A874D1" w:rsidRPr="00C55324" w:rsidRDefault="00A874D1"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774" w:type="dxa"/>
            <w:vAlign w:val="center"/>
          </w:tcPr>
          <w:p w14:paraId="59C961EB" w14:textId="77777777" w:rsidR="00A874D1" w:rsidRPr="00C55324" w:rsidRDefault="00A874D1"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386" w:type="dxa"/>
            <w:vAlign w:val="center"/>
          </w:tcPr>
          <w:p w14:paraId="1DBE6AC3" w14:textId="77777777" w:rsidR="00A874D1" w:rsidRPr="00C55324" w:rsidRDefault="00A874D1" w:rsidP="00C55324">
            <w:pPr>
              <w:pStyle w:val="ListParagraph"/>
              <w:tabs>
                <w:tab w:val="left" w:pos="142"/>
                <w:tab w:val="left" w:pos="567"/>
              </w:tabs>
              <w:spacing w:after="0" w:line="240" w:lineRule="auto"/>
              <w:ind w:left="0"/>
              <w:jc w:val="center"/>
              <w:rPr>
                <w:rFonts w:ascii="Sylfaen" w:hAnsi="Sylfaen" w:cs="Times New Roman"/>
                <w:sz w:val="24"/>
                <w:szCs w:val="24"/>
              </w:rPr>
            </w:pPr>
          </w:p>
        </w:tc>
      </w:tr>
      <w:tr w:rsidR="00F904FB" w:rsidRPr="00C55324" w14:paraId="6B15E4C0" w14:textId="77777777" w:rsidTr="00DD2F17">
        <w:trPr>
          <w:trHeight w:val="397"/>
        </w:trPr>
        <w:tc>
          <w:tcPr>
            <w:tcW w:w="3398" w:type="dxa"/>
            <w:shd w:val="clear" w:color="auto" w:fill="auto"/>
            <w:vAlign w:val="center"/>
          </w:tcPr>
          <w:p w14:paraId="47137CC8" w14:textId="060C7EF5" w:rsidR="00F904FB" w:rsidRPr="00C55324" w:rsidRDefault="00F904FB" w:rsidP="00C55324">
            <w:pPr>
              <w:pStyle w:val="ListParagraph"/>
              <w:tabs>
                <w:tab w:val="left" w:pos="142"/>
                <w:tab w:val="left" w:pos="567"/>
              </w:tabs>
              <w:spacing w:after="0" w:line="240" w:lineRule="auto"/>
              <w:ind w:left="0"/>
              <w:jc w:val="center"/>
              <w:rPr>
                <w:rFonts w:ascii="Sylfaen" w:hAnsi="Sylfaen" w:cs="Times New Roman"/>
                <w:sz w:val="24"/>
                <w:szCs w:val="24"/>
              </w:rPr>
            </w:pPr>
            <w:r w:rsidRPr="00C55324">
              <w:rPr>
                <w:rFonts w:ascii="Sylfaen" w:hAnsi="Sylfaen" w:cs="Times New Roman"/>
                <w:sz w:val="24"/>
                <w:szCs w:val="24"/>
              </w:rPr>
              <w:t>Լուսավորություն</w:t>
            </w:r>
          </w:p>
        </w:tc>
        <w:tc>
          <w:tcPr>
            <w:tcW w:w="2023" w:type="dxa"/>
            <w:vAlign w:val="center"/>
          </w:tcPr>
          <w:p w14:paraId="51A6DE92" w14:textId="77777777" w:rsidR="00F904FB" w:rsidRPr="00C55324" w:rsidRDefault="00F904FB"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525" w:type="dxa"/>
            <w:shd w:val="clear" w:color="auto" w:fill="auto"/>
            <w:vAlign w:val="center"/>
          </w:tcPr>
          <w:p w14:paraId="09B55FAF" w14:textId="77777777" w:rsidR="00F904FB" w:rsidRPr="00C55324" w:rsidRDefault="00F904FB"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774" w:type="dxa"/>
            <w:vAlign w:val="center"/>
          </w:tcPr>
          <w:p w14:paraId="0E246B7C" w14:textId="77777777" w:rsidR="00F904FB" w:rsidRPr="00C55324" w:rsidRDefault="00F904FB"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386" w:type="dxa"/>
            <w:vAlign w:val="center"/>
          </w:tcPr>
          <w:p w14:paraId="263C1C49" w14:textId="77777777" w:rsidR="00F904FB" w:rsidRPr="00C55324" w:rsidRDefault="00F904FB" w:rsidP="00C55324">
            <w:pPr>
              <w:pStyle w:val="ListParagraph"/>
              <w:tabs>
                <w:tab w:val="left" w:pos="142"/>
                <w:tab w:val="left" w:pos="567"/>
              </w:tabs>
              <w:spacing w:after="0" w:line="240" w:lineRule="auto"/>
              <w:ind w:left="0"/>
              <w:jc w:val="center"/>
              <w:rPr>
                <w:rFonts w:ascii="Sylfaen" w:hAnsi="Sylfaen" w:cs="Times New Roman"/>
                <w:sz w:val="24"/>
                <w:szCs w:val="24"/>
              </w:rPr>
            </w:pPr>
          </w:p>
        </w:tc>
      </w:tr>
      <w:tr w:rsidR="00F904FB" w:rsidRPr="00C55324" w14:paraId="68940106" w14:textId="77777777" w:rsidTr="00DD2F17">
        <w:trPr>
          <w:trHeight w:val="397"/>
        </w:trPr>
        <w:tc>
          <w:tcPr>
            <w:tcW w:w="3398" w:type="dxa"/>
            <w:shd w:val="clear" w:color="auto" w:fill="auto"/>
            <w:vAlign w:val="center"/>
          </w:tcPr>
          <w:p w14:paraId="640694DC" w14:textId="0D38E10A" w:rsidR="00F904FB" w:rsidRPr="00C55324" w:rsidRDefault="00FC5034" w:rsidP="00C55324">
            <w:pPr>
              <w:pStyle w:val="ListParagraph"/>
              <w:tabs>
                <w:tab w:val="left" w:pos="142"/>
                <w:tab w:val="left" w:pos="567"/>
              </w:tabs>
              <w:spacing w:after="0" w:line="240" w:lineRule="auto"/>
              <w:ind w:left="0"/>
              <w:jc w:val="center"/>
              <w:rPr>
                <w:rFonts w:ascii="Sylfaen" w:hAnsi="Sylfaen" w:cs="Times New Roman"/>
                <w:sz w:val="24"/>
                <w:szCs w:val="24"/>
              </w:rPr>
            </w:pPr>
            <w:r w:rsidRPr="00C55324">
              <w:rPr>
                <w:rFonts w:ascii="Sylfaen" w:hAnsi="Sylfaen" w:cs="Times New Roman"/>
                <w:sz w:val="24"/>
                <w:szCs w:val="24"/>
              </w:rPr>
              <w:t>Ֆոտովոլտային համակարգ</w:t>
            </w:r>
          </w:p>
        </w:tc>
        <w:tc>
          <w:tcPr>
            <w:tcW w:w="2023" w:type="dxa"/>
            <w:vAlign w:val="center"/>
          </w:tcPr>
          <w:p w14:paraId="6B89B275" w14:textId="77777777" w:rsidR="00F904FB" w:rsidRPr="00C55324" w:rsidRDefault="00F904FB"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525" w:type="dxa"/>
            <w:shd w:val="clear" w:color="auto" w:fill="auto"/>
            <w:vAlign w:val="center"/>
          </w:tcPr>
          <w:p w14:paraId="1C902572" w14:textId="77777777" w:rsidR="00F904FB" w:rsidRPr="00C55324" w:rsidRDefault="00F904FB"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774" w:type="dxa"/>
            <w:vAlign w:val="center"/>
          </w:tcPr>
          <w:p w14:paraId="60F95277" w14:textId="77777777" w:rsidR="00F904FB" w:rsidRPr="00C55324" w:rsidRDefault="00F904FB"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386" w:type="dxa"/>
            <w:vAlign w:val="center"/>
          </w:tcPr>
          <w:p w14:paraId="57DD8714" w14:textId="77777777" w:rsidR="00F904FB" w:rsidRPr="00C55324" w:rsidRDefault="00F904FB" w:rsidP="00C55324">
            <w:pPr>
              <w:pStyle w:val="ListParagraph"/>
              <w:tabs>
                <w:tab w:val="left" w:pos="142"/>
                <w:tab w:val="left" w:pos="567"/>
              </w:tabs>
              <w:spacing w:after="0" w:line="240" w:lineRule="auto"/>
              <w:ind w:left="0"/>
              <w:jc w:val="center"/>
              <w:rPr>
                <w:rFonts w:ascii="Sylfaen" w:hAnsi="Sylfaen" w:cs="Times New Roman"/>
                <w:sz w:val="24"/>
                <w:szCs w:val="24"/>
              </w:rPr>
            </w:pPr>
          </w:p>
        </w:tc>
      </w:tr>
      <w:tr w:rsidR="00F904FB" w:rsidRPr="00C55324" w14:paraId="635E49BC" w14:textId="77777777" w:rsidTr="00DD2F17">
        <w:trPr>
          <w:trHeight w:val="397"/>
        </w:trPr>
        <w:tc>
          <w:tcPr>
            <w:tcW w:w="3398" w:type="dxa"/>
            <w:shd w:val="clear" w:color="auto" w:fill="auto"/>
            <w:vAlign w:val="center"/>
          </w:tcPr>
          <w:p w14:paraId="7B3254A0" w14:textId="55993DB5" w:rsidR="00F904FB" w:rsidRPr="00C55324" w:rsidRDefault="00FC5034" w:rsidP="00C55324">
            <w:pPr>
              <w:pStyle w:val="ListParagraph"/>
              <w:tabs>
                <w:tab w:val="left" w:pos="142"/>
                <w:tab w:val="left" w:pos="567"/>
              </w:tabs>
              <w:spacing w:after="0" w:line="240" w:lineRule="auto"/>
              <w:ind w:left="0"/>
              <w:jc w:val="center"/>
              <w:rPr>
                <w:rFonts w:ascii="Sylfaen" w:hAnsi="Sylfaen" w:cs="Times New Roman"/>
                <w:sz w:val="24"/>
                <w:szCs w:val="24"/>
              </w:rPr>
            </w:pPr>
            <w:r w:rsidRPr="00C55324">
              <w:rPr>
                <w:rFonts w:ascii="Sylfaen" w:hAnsi="Sylfaen" w:cs="Times New Roman"/>
                <w:sz w:val="24"/>
                <w:szCs w:val="24"/>
              </w:rPr>
              <w:t>Արևային կոլեկտորներ</w:t>
            </w:r>
          </w:p>
        </w:tc>
        <w:tc>
          <w:tcPr>
            <w:tcW w:w="2023" w:type="dxa"/>
            <w:vAlign w:val="center"/>
          </w:tcPr>
          <w:p w14:paraId="54E5837F" w14:textId="77777777" w:rsidR="00F904FB" w:rsidRPr="00C55324" w:rsidRDefault="00F904FB"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525" w:type="dxa"/>
            <w:shd w:val="clear" w:color="auto" w:fill="auto"/>
            <w:vAlign w:val="center"/>
          </w:tcPr>
          <w:p w14:paraId="03F28545" w14:textId="77777777" w:rsidR="00F904FB" w:rsidRPr="00C55324" w:rsidRDefault="00F904FB"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774" w:type="dxa"/>
            <w:vAlign w:val="center"/>
          </w:tcPr>
          <w:p w14:paraId="09EF4B49" w14:textId="77777777" w:rsidR="00F904FB" w:rsidRPr="00C55324" w:rsidRDefault="00F904FB"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386" w:type="dxa"/>
            <w:vAlign w:val="center"/>
          </w:tcPr>
          <w:p w14:paraId="3C27F13B" w14:textId="77777777" w:rsidR="00F904FB" w:rsidRPr="00C55324" w:rsidRDefault="00F904FB" w:rsidP="00C55324">
            <w:pPr>
              <w:pStyle w:val="ListParagraph"/>
              <w:tabs>
                <w:tab w:val="left" w:pos="142"/>
                <w:tab w:val="left" w:pos="567"/>
              </w:tabs>
              <w:spacing w:after="0" w:line="240" w:lineRule="auto"/>
              <w:ind w:left="0"/>
              <w:jc w:val="center"/>
              <w:rPr>
                <w:rFonts w:ascii="Sylfaen" w:hAnsi="Sylfaen" w:cs="Times New Roman"/>
                <w:sz w:val="24"/>
                <w:szCs w:val="24"/>
              </w:rPr>
            </w:pPr>
          </w:p>
        </w:tc>
      </w:tr>
      <w:tr w:rsidR="00F904FB" w:rsidRPr="00C55324" w14:paraId="39F95D37" w14:textId="77777777" w:rsidTr="00DD2F17">
        <w:trPr>
          <w:trHeight w:val="397"/>
        </w:trPr>
        <w:tc>
          <w:tcPr>
            <w:tcW w:w="3398" w:type="dxa"/>
            <w:shd w:val="clear" w:color="auto" w:fill="auto"/>
            <w:vAlign w:val="center"/>
          </w:tcPr>
          <w:p w14:paraId="77391CF3" w14:textId="1C1B367C" w:rsidR="00F904FB" w:rsidRPr="00C55324" w:rsidRDefault="00FC5034" w:rsidP="00C55324">
            <w:pPr>
              <w:pStyle w:val="ListParagraph"/>
              <w:tabs>
                <w:tab w:val="left" w:pos="142"/>
                <w:tab w:val="left" w:pos="567"/>
              </w:tabs>
              <w:spacing w:after="0" w:line="240" w:lineRule="auto"/>
              <w:ind w:left="0"/>
              <w:jc w:val="center"/>
              <w:rPr>
                <w:rFonts w:ascii="Sylfaen" w:hAnsi="Sylfaen" w:cs="Times New Roman"/>
                <w:sz w:val="24"/>
                <w:szCs w:val="24"/>
              </w:rPr>
            </w:pPr>
            <w:r w:rsidRPr="00C55324">
              <w:rPr>
                <w:rFonts w:ascii="Sylfaen" w:hAnsi="Sylfaen" w:cs="Times New Roman"/>
                <w:sz w:val="24"/>
                <w:szCs w:val="24"/>
              </w:rPr>
              <w:t>Օդափոխման համակարգի տեղադրում</w:t>
            </w:r>
          </w:p>
        </w:tc>
        <w:tc>
          <w:tcPr>
            <w:tcW w:w="2023" w:type="dxa"/>
            <w:vAlign w:val="center"/>
          </w:tcPr>
          <w:p w14:paraId="65188B2A" w14:textId="77777777" w:rsidR="00F904FB" w:rsidRPr="00C55324" w:rsidRDefault="00F904FB"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525" w:type="dxa"/>
            <w:shd w:val="clear" w:color="auto" w:fill="auto"/>
            <w:vAlign w:val="center"/>
          </w:tcPr>
          <w:p w14:paraId="799FB1E1" w14:textId="77777777" w:rsidR="00F904FB" w:rsidRPr="00C55324" w:rsidRDefault="00F904FB"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774" w:type="dxa"/>
            <w:vAlign w:val="center"/>
          </w:tcPr>
          <w:p w14:paraId="7E780CF4" w14:textId="77777777" w:rsidR="00F904FB" w:rsidRPr="00C55324" w:rsidRDefault="00F904FB" w:rsidP="00C55324">
            <w:pPr>
              <w:pStyle w:val="ListParagraph"/>
              <w:tabs>
                <w:tab w:val="left" w:pos="142"/>
                <w:tab w:val="left" w:pos="567"/>
              </w:tabs>
              <w:spacing w:after="0" w:line="240" w:lineRule="auto"/>
              <w:ind w:left="0"/>
              <w:jc w:val="center"/>
              <w:rPr>
                <w:rFonts w:ascii="Sylfaen" w:hAnsi="Sylfaen" w:cs="Times New Roman"/>
                <w:sz w:val="24"/>
                <w:szCs w:val="24"/>
              </w:rPr>
            </w:pPr>
          </w:p>
        </w:tc>
        <w:tc>
          <w:tcPr>
            <w:tcW w:w="1386" w:type="dxa"/>
            <w:vAlign w:val="center"/>
          </w:tcPr>
          <w:p w14:paraId="5E95F588" w14:textId="77777777" w:rsidR="00F904FB" w:rsidRPr="00C55324" w:rsidRDefault="00F904FB" w:rsidP="00C55324">
            <w:pPr>
              <w:pStyle w:val="ListParagraph"/>
              <w:tabs>
                <w:tab w:val="left" w:pos="142"/>
                <w:tab w:val="left" w:pos="567"/>
              </w:tabs>
              <w:spacing w:after="0" w:line="240" w:lineRule="auto"/>
              <w:ind w:left="0"/>
              <w:jc w:val="center"/>
              <w:rPr>
                <w:rFonts w:ascii="Sylfaen" w:hAnsi="Sylfaen" w:cs="Times New Roman"/>
                <w:sz w:val="24"/>
                <w:szCs w:val="24"/>
              </w:rPr>
            </w:pPr>
          </w:p>
        </w:tc>
      </w:tr>
    </w:tbl>
    <w:p w14:paraId="1EA41EFA" w14:textId="77777777" w:rsidR="005B6D52" w:rsidRPr="00C55324" w:rsidRDefault="005B6D52" w:rsidP="00C55324">
      <w:pPr>
        <w:spacing w:after="0" w:line="240" w:lineRule="auto"/>
        <w:ind w:left="426"/>
        <w:jc w:val="both"/>
        <w:rPr>
          <w:rFonts w:ascii="Sylfaen" w:hAnsi="Sylfaen" w:cs="Times New Roman"/>
          <w:sz w:val="24"/>
          <w:szCs w:val="24"/>
        </w:rPr>
      </w:pPr>
    </w:p>
    <w:p w14:paraId="4AACEF37" w14:textId="466003D2" w:rsidR="00513143" w:rsidRPr="00C55324" w:rsidRDefault="00513143" w:rsidP="000316D9">
      <w:pPr>
        <w:numPr>
          <w:ilvl w:val="0"/>
          <w:numId w:val="26"/>
        </w:numPr>
        <w:spacing w:after="0" w:line="240" w:lineRule="auto"/>
        <w:jc w:val="both"/>
        <w:rPr>
          <w:rFonts w:ascii="Sylfaen" w:hAnsi="Sylfaen" w:cs="Times New Roman"/>
          <w:sz w:val="24"/>
          <w:szCs w:val="24"/>
        </w:rPr>
      </w:pPr>
      <w:r w:rsidRPr="00C55324">
        <w:rPr>
          <w:rFonts w:ascii="Sylfaen" w:hAnsi="Sylfaen" w:cs="Times New Roman"/>
          <w:sz w:val="24"/>
          <w:szCs w:val="24"/>
        </w:rPr>
        <w:t xml:space="preserve">Էներգաարդյունավետության հետ կապված յուրաքանչյուր ոչ էներգաարդյունավետության միջոցառման (A-ից Z) մոտավոր ներդրումային արժեքը, ներկայացված աղյուսակային ձևաչափով </w:t>
      </w:r>
      <w:r w:rsidR="00481428" w:rsidRPr="00C55324">
        <w:rPr>
          <w:rFonts w:ascii="Sylfaen" w:hAnsi="Sylfaen" w:cs="Times New Roman"/>
          <w:sz w:val="24"/>
          <w:szCs w:val="24"/>
        </w:rPr>
        <w:t>(ինչ վերաբերում է էներգաարդյունավետության միջոցառումներին):</w:t>
      </w:r>
    </w:p>
    <w:p w14:paraId="13181146" w14:textId="150E309D" w:rsidR="00220B28" w:rsidRPr="00C55324" w:rsidRDefault="004B52A5" w:rsidP="000316D9">
      <w:pPr>
        <w:numPr>
          <w:ilvl w:val="0"/>
          <w:numId w:val="26"/>
        </w:numPr>
        <w:spacing w:after="0" w:line="240" w:lineRule="auto"/>
        <w:jc w:val="both"/>
        <w:rPr>
          <w:rFonts w:ascii="Sylfaen" w:hAnsi="Sylfaen" w:cs="Times New Roman"/>
          <w:sz w:val="24"/>
          <w:szCs w:val="24"/>
        </w:rPr>
      </w:pPr>
      <w:r>
        <w:rPr>
          <w:rFonts w:ascii="Sylfaen" w:hAnsi="Sylfaen" w:cs="Times New Roman"/>
          <w:sz w:val="24"/>
          <w:szCs w:val="24"/>
          <w:lang w:val="hy-AM"/>
        </w:rPr>
        <w:t>Նախագծերը</w:t>
      </w:r>
      <w:r w:rsidR="00220B28" w:rsidRPr="00C55324">
        <w:rPr>
          <w:rFonts w:ascii="Sylfaen" w:hAnsi="Sylfaen" w:cs="Times New Roman"/>
          <w:sz w:val="24"/>
          <w:szCs w:val="24"/>
        </w:rPr>
        <w:t xml:space="preserve"> պետք է ուղեկցվեն արտաքին և ներքին հարդարման բարձրորակ եռաչափ (3D) պատկերներով։</w:t>
      </w:r>
    </w:p>
    <w:p w14:paraId="1D5B5F55" w14:textId="78A9C5AE" w:rsidR="007E4B12" w:rsidRPr="00C55324" w:rsidRDefault="007348E3" w:rsidP="000316D9">
      <w:pPr>
        <w:numPr>
          <w:ilvl w:val="0"/>
          <w:numId w:val="26"/>
        </w:numPr>
        <w:spacing w:after="0" w:line="240" w:lineRule="auto"/>
        <w:jc w:val="both"/>
        <w:rPr>
          <w:rFonts w:ascii="Sylfaen" w:hAnsi="Sylfaen" w:cs="Times New Roman"/>
          <w:sz w:val="24"/>
          <w:szCs w:val="24"/>
        </w:rPr>
      </w:pPr>
      <w:r w:rsidRPr="00C55324">
        <w:rPr>
          <w:rFonts w:ascii="Sylfaen" w:hAnsi="Sylfaen" w:cs="Times New Roman"/>
          <w:sz w:val="24"/>
          <w:szCs w:val="24"/>
        </w:rPr>
        <w:t xml:space="preserve">Առաջարկվող բոլոր շինանյութերը պետք է համապատասխանեն համապատասխան </w:t>
      </w:r>
      <w:r w:rsidR="004B52A5">
        <w:rPr>
          <w:rFonts w:ascii="Sylfaen" w:hAnsi="Sylfaen" w:cs="Times New Roman"/>
          <w:sz w:val="24"/>
          <w:szCs w:val="24"/>
        </w:rPr>
        <w:t>նորմերի</w:t>
      </w:r>
      <w:r w:rsidRPr="00C55324">
        <w:rPr>
          <w:rFonts w:ascii="Sylfaen" w:hAnsi="Sylfaen" w:cs="Times New Roman"/>
          <w:sz w:val="24"/>
          <w:szCs w:val="24"/>
        </w:rPr>
        <w:t xml:space="preserve"> պահանջներին և ապահովեն ռեսուրսների արդյունավետ օգտագործում և շենքերի անվտանգ շահագործում: Նյութերի ընտրությունը պետք է նախապես հաստատվի </w:t>
      </w:r>
      <w:r w:rsidR="004B52A5">
        <w:rPr>
          <w:rFonts w:ascii="Sylfaen" w:hAnsi="Sylfaen" w:cs="Times New Roman"/>
          <w:sz w:val="24"/>
          <w:szCs w:val="24"/>
        </w:rPr>
        <w:t>Պատվիրատու</w:t>
      </w:r>
      <w:r w:rsidRPr="00C55324">
        <w:rPr>
          <w:rFonts w:ascii="Sylfaen" w:hAnsi="Sylfaen" w:cs="Times New Roman"/>
          <w:sz w:val="24"/>
          <w:szCs w:val="24"/>
        </w:rPr>
        <w:t>ի կողմից:</w:t>
      </w:r>
    </w:p>
    <w:p w14:paraId="0361DA28" w14:textId="2AE7C6F2" w:rsidR="00C51C32" w:rsidRPr="00C55324" w:rsidRDefault="00C51C32" w:rsidP="000316D9">
      <w:pPr>
        <w:numPr>
          <w:ilvl w:val="0"/>
          <w:numId w:val="26"/>
        </w:numPr>
        <w:spacing w:after="0" w:line="240" w:lineRule="auto"/>
        <w:jc w:val="both"/>
        <w:rPr>
          <w:rFonts w:ascii="Sylfaen" w:hAnsi="Sylfaen" w:cs="Times New Roman"/>
          <w:sz w:val="24"/>
          <w:szCs w:val="24"/>
        </w:rPr>
      </w:pPr>
      <w:r w:rsidRPr="00C55324">
        <w:rPr>
          <w:rFonts w:ascii="Sylfaen" w:hAnsi="Sylfaen" w:cs="Times New Roman"/>
          <w:sz w:val="24"/>
          <w:szCs w:val="24"/>
        </w:rPr>
        <w:t xml:space="preserve">Արևային ֆոտովոլտային համակարգերի ամսական և տարեկան էներգիայի արտադրողականության գնահատման արդյունքները պետք է ներկայացվեն որպես տեխնիկական նախագծման փաստաթղթերի մաս: Սիմուլյացիան պետք է իրականացվի լիցենզավորված սիմուլյացիոն ծրագրաշարի միջոցով և պետք է հաշվի առնի բոլոր արտաքին գործոնները, որոնք կարող են ազդել ֆոտովոլտային համակարգերի աշխատանքի վրա, այսինքն՝ ստվերը և ջերմության աղբյուրները </w:t>
      </w:r>
      <w:r w:rsidRPr="00C55324">
        <w:rPr>
          <w:rFonts w:ascii="Times New Roman" w:hAnsi="Times New Roman" w:cs="Times New Roman"/>
          <w:sz w:val="24"/>
          <w:szCs w:val="24"/>
          <w:lang w:val="hy-AM"/>
        </w:rPr>
        <w:t>։</w:t>
      </w:r>
    </w:p>
    <w:p w14:paraId="5564FC7F" w14:textId="12B50DB3" w:rsidR="007E4B12" w:rsidRPr="00C55324" w:rsidRDefault="00873A9C" w:rsidP="000316D9">
      <w:pPr>
        <w:numPr>
          <w:ilvl w:val="0"/>
          <w:numId w:val="26"/>
        </w:numPr>
        <w:spacing w:after="0" w:line="240" w:lineRule="auto"/>
        <w:jc w:val="both"/>
        <w:rPr>
          <w:rFonts w:ascii="Sylfaen" w:hAnsi="Sylfaen" w:cs="Times New Roman"/>
          <w:sz w:val="24"/>
          <w:szCs w:val="24"/>
        </w:rPr>
      </w:pPr>
      <w:r w:rsidRPr="00C55324">
        <w:rPr>
          <w:rFonts w:ascii="Sylfaen" w:hAnsi="Sylfaen" w:cs="Times New Roman"/>
          <w:sz w:val="24"/>
          <w:szCs w:val="24"/>
        </w:rPr>
        <w:t>Նախագիծը պետք է ներառի SMART կառավարման համակարգ։</w:t>
      </w:r>
    </w:p>
    <w:p w14:paraId="1E376BF4" w14:textId="77777777" w:rsidR="007E4B12" w:rsidRPr="00C55324" w:rsidRDefault="007E4B12" w:rsidP="000316D9">
      <w:pPr>
        <w:numPr>
          <w:ilvl w:val="0"/>
          <w:numId w:val="26"/>
        </w:numPr>
        <w:spacing w:after="0" w:line="240" w:lineRule="auto"/>
        <w:jc w:val="both"/>
        <w:rPr>
          <w:rFonts w:ascii="Sylfaen" w:hAnsi="Sylfaen" w:cs="Times New Roman"/>
          <w:sz w:val="24"/>
          <w:szCs w:val="24"/>
        </w:rPr>
      </w:pPr>
      <w:r w:rsidRPr="00C55324">
        <w:rPr>
          <w:rFonts w:ascii="Sylfaen" w:hAnsi="Sylfaen" w:cs="Times New Roman"/>
          <w:sz w:val="24"/>
          <w:szCs w:val="24"/>
        </w:rPr>
        <w:t>Նախագիծը պետք է հաստատվի Երևանի քաղաքապետին կից գործող քաղաքաշինության աշխատանքային խմբի կողմից՝ նախագծողի ներկայացման հիման վրա։</w:t>
      </w:r>
    </w:p>
    <w:p w14:paraId="6FA95607" w14:textId="77777777" w:rsidR="00732C29" w:rsidRPr="00C55324" w:rsidRDefault="00732C29" w:rsidP="00C55324">
      <w:pPr>
        <w:spacing w:after="0" w:line="240" w:lineRule="auto"/>
        <w:jc w:val="both"/>
        <w:rPr>
          <w:rFonts w:ascii="Sylfaen" w:hAnsi="Sylfaen" w:cs="Times New Roman"/>
          <w:sz w:val="24"/>
          <w:szCs w:val="24"/>
        </w:rPr>
      </w:pPr>
    </w:p>
    <w:p w14:paraId="49A44D1D" w14:textId="35137EC0" w:rsidR="00220B28" w:rsidRPr="00C55324" w:rsidRDefault="004B52A5" w:rsidP="00C55324">
      <w:pPr>
        <w:spacing w:line="240" w:lineRule="auto"/>
        <w:jc w:val="both"/>
        <w:rPr>
          <w:rFonts w:ascii="Sylfaen" w:hAnsi="Sylfaen" w:cs="Times New Roman"/>
          <w:sz w:val="24"/>
          <w:szCs w:val="24"/>
        </w:rPr>
      </w:pPr>
      <w:r w:rsidRPr="004B52A5">
        <w:rPr>
          <w:rFonts w:ascii="Sylfaen" w:hAnsi="Sylfaen" w:cs="Times New Roman"/>
          <w:sz w:val="24"/>
          <w:szCs w:val="24"/>
        </w:rPr>
        <w:t xml:space="preserve">Խորհրդատուն Պատվիրատուին պետք է ներկայացնի </w:t>
      </w:r>
      <w:r w:rsidR="00220B28" w:rsidRPr="004B52A5">
        <w:rPr>
          <w:rFonts w:ascii="Sylfaen" w:hAnsi="Sylfaen" w:cs="Times New Roman"/>
          <w:sz w:val="24"/>
          <w:szCs w:val="24"/>
        </w:rPr>
        <w:t>թիվ 3, թիվ 73 և թիվ 120</w:t>
      </w:r>
      <w:r w:rsidR="00220B28" w:rsidRPr="00C55324">
        <w:rPr>
          <w:rFonts w:ascii="Sylfaen" w:hAnsi="Sylfaen" w:cs="Times New Roman"/>
          <w:b/>
          <w:bCs/>
          <w:sz w:val="24"/>
          <w:szCs w:val="24"/>
        </w:rPr>
        <w:t xml:space="preserve"> </w:t>
      </w:r>
      <w:r w:rsidR="00220B28" w:rsidRPr="00C55324">
        <w:rPr>
          <w:rFonts w:ascii="Sylfaen" w:hAnsi="Sylfaen" w:cs="Times New Roman"/>
          <w:sz w:val="24"/>
          <w:szCs w:val="24"/>
        </w:rPr>
        <w:t xml:space="preserve">մանկապարտեզների նախագծանախահաշվային </w:t>
      </w:r>
      <w:r w:rsidRPr="004B52A5">
        <w:rPr>
          <w:rFonts w:ascii="Sylfaen" w:hAnsi="Sylfaen" w:cs="Times New Roman"/>
          <w:sz w:val="24"/>
          <w:szCs w:val="24"/>
        </w:rPr>
        <w:t xml:space="preserve">ՀՀ օրենսդրությամբ նախատեսված </w:t>
      </w:r>
      <w:r>
        <w:rPr>
          <w:rFonts w:ascii="Sylfaen" w:hAnsi="Sylfaen" w:cs="Times New Roman"/>
          <w:sz w:val="24"/>
          <w:szCs w:val="24"/>
        </w:rPr>
        <w:t>ք</w:t>
      </w:r>
      <w:r w:rsidRPr="004B52A5">
        <w:rPr>
          <w:rFonts w:ascii="Sylfaen" w:hAnsi="Sylfaen" w:cs="Times New Roman"/>
          <w:sz w:val="24"/>
          <w:szCs w:val="24"/>
        </w:rPr>
        <w:t xml:space="preserve">աղաքաշինական պարզ փորձաքննության և այլ անհրաժեշտ փորձաքննությունների դրական եզրակացություններով՝ բացառությամբ </w:t>
      </w:r>
      <w:r>
        <w:rPr>
          <w:rFonts w:ascii="Sylfaen" w:hAnsi="Sylfaen" w:cs="Times New Roman"/>
          <w:sz w:val="24"/>
          <w:szCs w:val="24"/>
        </w:rPr>
        <w:t>ք</w:t>
      </w:r>
      <w:r w:rsidRPr="004B52A5">
        <w:rPr>
          <w:rFonts w:ascii="Sylfaen" w:hAnsi="Sylfaen" w:cs="Times New Roman"/>
          <w:sz w:val="24"/>
          <w:szCs w:val="24"/>
        </w:rPr>
        <w:t>աղաքաշինական պետական համալիր փորձաքննության եզրակացության, որը իրականացվում է Պատվիրատուի կողմից</w:t>
      </w:r>
      <w:r w:rsidR="00220B28" w:rsidRPr="00C55324">
        <w:rPr>
          <w:rFonts w:ascii="Sylfaen" w:hAnsi="Sylfaen" w:cs="Times New Roman"/>
          <w:sz w:val="24"/>
          <w:szCs w:val="24"/>
        </w:rPr>
        <w:t xml:space="preserve">: </w:t>
      </w:r>
      <w:r w:rsidRPr="004B52A5">
        <w:rPr>
          <w:rFonts w:ascii="Sylfaen" w:hAnsi="Sylfaen" w:cs="Times New Roman"/>
          <w:sz w:val="24"/>
          <w:szCs w:val="24"/>
        </w:rPr>
        <w:t xml:space="preserve">Նախագծանախահաշվային փաստաթղթերը պետք է ներկայացվեն պատվիրատուին Պատվիրատուին թղթային տարբերակով և էլեկտրոնային կրիչով: Էլեկտրոնային տարբերակը իր մեջ պետք է ներառի աշխատանքային ծրագրով կառուցված նախագիծը (AutoCAD, ArchiCAD, Revit կամ այլ ծրագիր), ինչպես նաև նույնի PDF ձևաչափը, իսկ </w:t>
      </w:r>
      <w:r w:rsidRPr="004B52A5">
        <w:rPr>
          <w:rFonts w:ascii="Sylfaen" w:hAnsi="Sylfaen" w:cs="Times New Roman"/>
          <w:sz w:val="24"/>
          <w:szCs w:val="24"/>
        </w:rPr>
        <w:lastRenderedPageBreak/>
        <w:t>նախահաշիվը ինպես PDF այնպես էլ EXEL ձևաչափով: Թղթային նախագիծը պետք է ներկայացվի 4 (չորս) օրինակ՝ A3 ձևաչափով, իսկ նախահաշիվը 2 (երկու) օրինակ՝ A4 ձևաչափով: Նախագծանախահաշվային փաստաթղթերի ամբողջ փաթեթը պետք է ներկայացնել հայերեն և անգլերեն լեզուներով</w:t>
      </w:r>
      <w:r w:rsidR="00220B28" w:rsidRPr="00C55324">
        <w:rPr>
          <w:rFonts w:ascii="Sylfaen" w:hAnsi="Sylfaen" w:cs="Times New Roman"/>
          <w:sz w:val="24"/>
          <w:szCs w:val="24"/>
        </w:rPr>
        <w:t>:</w:t>
      </w:r>
    </w:p>
    <w:p w14:paraId="3F2F3C02" w14:textId="3345A85B" w:rsidR="00220B28" w:rsidRPr="00C55324" w:rsidRDefault="004B52A5" w:rsidP="00C55324">
      <w:pPr>
        <w:spacing w:line="240" w:lineRule="auto"/>
        <w:jc w:val="both"/>
        <w:rPr>
          <w:rFonts w:ascii="Sylfaen" w:hAnsi="Sylfaen" w:cs="Times New Roman"/>
          <w:sz w:val="24"/>
          <w:szCs w:val="24"/>
        </w:rPr>
      </w:pPr>
      <w:r w:rsidRPr="004B52A5">
        <w:rPr>
          <w:rFonts w:ascii="Sylfaen" w:hAnsi="Sylfaen" w:cs="Times New Roman"/>
          <w:sz w:val="24"/>
          <w:szCs w:val="24"/>
        </w:rPr>
        <w:t>Խորհրդատուն պետք է նախագիծը համաձայնեցնի մատակարար կազմակերպությունների և համայնքի ղեկավարի հետ</w:t>
      </w:r>
      <w:r w:rsidR="00220B28" w:rsidRPr="00C55324">
        <w:rPr>
          <w:rFonts w:ascii="Sylfaen" w:hAnsi="Sylfaen" w:cs="Times New Roman"/>
          <w:sz w:val="24"/>
          <w:szCs w:val="24"/>
        </w:rPr>
        <w:t>։</w:t>
      </w:r>
    </w:p>
    <w:p w14:paraId="121DF6D7" w14:textId="1B23A31C" w:rsidR="006D3CF0" w:rsidRDefault="004B52A5" w:rsidP="00C55324">
      <w:pPr>
        <w:spacing w:line="240" w:lineRule="auto"/>
        <w:jc w:val="both"/>
        <w:rPr>
          <w:rFonts w:ascii="Sylfaen" w:hAnsi="Sylfaen" w:cs="Times New Roman"/>
          <w:b/>
          <w:bCs/>
          <w:sz w:val="24"/>
          <w:szCs w:val="24"/>
        </w:rPr>
      </w:pPr>
      <w:r w:rsidRPr="004B52A5">
        <w:rPr>
          <w:rFonts w:ascii="Sylfaen" w:hAnsi="Sylfaen" w:cs="Times New Roman"/>
          <w:b/>
          <w:bCs/>
          <w:sz w:val="24"/>
          <w:szCs w:val="24"/>
        </w:rPr>
        <w:t>Ներկայացված ցանկը սպառիչ չէ, նախագիծը Պատվիրատուին ներկայացվում է Հայաստանի Հանրապետության կառավարությանն առընթեր քաղաքաշինության պետական կոմիտեի նախագահի 2017թ. սեպտեմբերի 11-ի «Բնակելի, հասարակական, արտադրական շենքերի և շինությունների նախագծային փաստաթղթերի կազմը և բովանդակությունը սահմանող կանոնները հաստատելու և Հայաստանի Հանրապետության քաղաքաշինության նախարարի 2006թ. նոյեմբերի 29-ի թիվ 273-ն հրամանն ուժը կորցրած ճանաչելու մասին» թիվ 128-Ն հրամանի պահանջներին համաձայն:</w:t>
      </w:r>
    </w:p>
    <w:p w14:paraId="73234CC3" w14:textId="77777777" w:rsidR="00823C32" w:rsidRPr="00C55324" w:rsidRDefault="00823C32" w:rsidP="00823C32">
      <w:pPr>
        <w:pStyle w:val="Heading2"/>
        <w:keepNext w:val="0"/>
        <w:keepLines w:val="0"/>
        <w:widowControl w:val="0"/>
        <w:numPr>
          <w:ilvl w:val="1"/>
          <w:numId w:val="16"/>
        </w:numPr>
        <w:shd w:val="clear" w:color="auto" w:fill="DBE5F1" w:themeFill="accent1" w:themeFillTint="33"/>
        <w:spacing w:before="240" w:after="240" w:line="240" w:lineRule="auto"/>
        <w:ind w:left="360"/>
        <w:rPr>
          <w:rFonts w:ascii="Sylfaen" w:hAnsi="Sylfaen" w:cs="Times New Roman"/>
          <w:iCs/>
          <w:color w:val="auto"/>
          <w:sz w:val="24"/>
          <w:szCs w:val="24"/>
          <w:lang w:val="af-ZA" w:eastAsia="en-US"/>
        </w:rPr>
      </w:pPr>
      <w:bookmarkStart w:id="13" w:name="_Toc192242094"/>
      <w:r w:rsidRPr="00C55324">
        <w:rPr>
          <w:rFonts w:ascii="Sylfaen" w:hAnsi="Sylfaen" w:cs="Times New Roman"/>
          <w:iCs/>
          <w:color w:val="auto"/>
          <w:sz w:val="24"/>
          <w:szCs w:val="24"/>
          <w:lang w:val="af-ZA" w:eastAsia="en-US"/>
        </w:rPr>
        <w:t>ՓՈՒԼ</w:t>
      </w:r>
      <w:bookmarkEnd w:id="13"/>
      <w:r w:rsidRPr="00BC444D">
        <w:rPr>
          <w:rFonts w:ascii="Sylfaen" w:hAnsi="Sylfaen" w:cs="Times New Roman"/>
          <w:iCs/>
          <w:color w:val="auto"/>
          <w:sz w:val="24"/>
          <w:szCs w:val="24"/>
          <w:lang w:val="af-ZA" w:eastAsia="en-US"/>
        </w:rPr>
        <w:t xml:space="preserve"> </w:t>
      </w:r>
      <w:r w:rsidRPr="00C55324">
        <w:rPr>
          <w:rFonts w:ascii="Sylfaen" w:hAnsi="Sylfaen" w:cs="Times New Roman"/>
          <w:iCs/>
          <w:color w:val="auto"/>
          <w:sz w:val="24"/>
          <w:szCs w:val="24"/>
          <w:lang w:val="af-ZA" w:eastAsia="en-US"/>
        </w:rPr>
        <w:t>III</w:t>
      </w:r>
    </w:p>
    <w:p w14:paraId="0849A17E" w14:textId="7C5AEF80" w:rsidR="00220B28" w:rsidRPr="00C55324" w:rsidRDefault="00220B28" w:rsidP="00C55324">
      <w:pPr>
        <w:spacing w:line="240" w:lineRule="auto"/>
        <w:jc w:val="both"/>
        <w:rPr>
          <w:rFonts w:ascii="Sylfaen" w:hAnsi="Sylfaen" w:cs="Times New Roman"/>
          <w:b/>
          <w:bCs/>
          <w:sz w:val="24"/>
          <w:szCs w:val="24"/>
        </w:rPr>
      </w:pPr>
      <w:r w:rsidRPr="00C55324">
        <w:rPr>
          <w:rFonts w:ascii="Sylfaen" w:hAnsi="Sylfaen" w:cs="Times New Roman"/>
          <w:b/>
          <w:bCs/>
          <w:sz w:val="24"/>
          <w:szCs w:val="24"/>
        </w:rPr>
        <w:t>Հեղինակային հսկողություն թիվ 3, թիվ 73 և թիվ 120 մանկապարտեզների շինարարության ընթացքում: III փուլը կսկսվի համապատասխան շինարարական աշխատանքների հետ միաժամանակ:</w:t>
      </w:r>
    </w:p>
    <w:p w14:paraId="55157EC0" w14:textId="77777777" w:rsidR="00823C32" w:rsidRPr="004B52A5" w:rsidRDefault="00823C32" w:rsidP="00823C32">
      <w:pPr>
        <w:spacing w:line="240" w:lineRule="auto"/>
        <w:jc w:val="both"/>
        <w:rPr>
          <w:rFonts w:ascii="Sylfaen" w:hAnsi="Sylfaen" w:cs="Times New Roman"/>
          <w:sz w:val="24"/>
          <w:szCs w:val="24"/>
        </w:rPr>
      </w:pPr>
      <w:r w:rsidRPr="004B52A5">
        <w:rPr>
          <w:rFonts w:ascii="Sylfaen" w:hAnsi="Sylfaen" w:cs="Times New Roman"/>
          <w:sz w:val="24"/>
          <w:szCs w:val="24"/>
        </w:rPr>
        <w:t xml:space="preserve">Հեղինակային հսկողության պայմանագրով նախատեսված յուրաքանչյուր առաջադրանքի կատարման վերջնական հաշվետվություն է հանդիսանում պատշաճ կերպով լրացված հեղինակային հսկողության մատյանը, որը Հեղինակային հսկողը պետք է ներկայացնի պատվիրատուին այդ առաջադրանքով նախատեսված շինարարական աշխատանքների ավարտական ակտի ստորագրումից հետո, </w:t>
      </w:r>
      <w:r w:rsidRPr="006C1AEB">
        <w:rPr>
          <w:rFonts w:ascii="Sylfaen" w:hAnsi="Sylfaen" w:cs="Times New Roman"/>
          <w:b/>
          <w:bCs/>
          <w:sz w:val="24"/>
          <w:szCs w:val="24"/>
        </w:rPr>
        <w:t>հինգ (5) աշխատանքային օրվա</w:t>
      </w:r>
      <w:r w:rsidRPr="004B52A5">
        <w:rPr>
          <w:rFonts w:ascii="Sylfaen" w:hAnsi="Sylfaen" w:cs="Times New Roman"/>
          <w:sz w:val="24"/>
          <w:szCs w:val="24"/>
        </w:rPr>
        <w:t xml:space="preserve"> ընթացքում:</w:t>
      </w:r>
    </w:p>
    <w:p w14:paraId="23CFA21D" w14:textId="34AC7C4B" w:rsidR="003048FE" w:rsidRPr="00C55324" w:rsidRDefault="00823C32" w:rsidP="00823C32">
      <w:pPr>
        <w:spacing w:line="240" w:lineRule="auto"/>
        <w:jc w:val="both"/>
        <w:rPr>
          <w:rFonts w:ascii="Sylfaen" w:hAnsi="Sylfaen" w:cs="Times New Roman"/>
          <w:sz w:val="24"/>
          <w:szCs w:val="24"/>
        </w:rPr>
      </w:pPr>
      <w:r w:rsidRPr="004B52A5">
        <w:rPr>
          <w:rFonts w:ascii="Sylfaen" w:hAnsi="Sylfaen" w:cs="Times New Roman"/>
          <w:sz w:val="24"/>
          <w:szCs w:val="24"/>
        </w:rPr>
        <w:t>Ցանկացած ծրագրի շինարարության ընթացքում, որպես ընթացիկ հաշվետվություն, յուրաքանչյուր եռամսյակի ավարտից հետո, Հեղինակային հսկողը Պատվիրատուին պետք է ներկայացնի հեղինակային հսկողության մատյանը, որտեղ պետք է արտացոլված լինեն հաշվետու եռամսյակում կատարած իր այցելությունները, իր աշխատանքները և այցելություններին մասնակցած մասնագետները:</w:t>
      </w:r>
      <w:r w:rsidRPr="00C55324">
        <w:rPr>
          <w:rFonts w:ascii="Sylfaen" w:hAnsi="Sylfaen" w:cs="Times New Roman"/>
          <w:sz w:val="24"/>
          <w:szCs w:val="24"/>
        </w:rPr>
        <w:tab/>
      </w:r>
      <w:r w:rsidR="00C00E0C" w:rsidRPr="00C55324">
        <w:rPr>
          <w:rFonts w:ascii="Sylfaen" w:hAnsi="Sylfaen" w:cs="Times New Roman"/>
          <w:sz w:val="24"/>
          <w:szCs w:val="24"/>
        </w:rPr>
        <w:br/>
      </w:r>
    </w:p>
    <w:p w14:paraId="6F8AE6E8" w14:textId="193F7048" w:rsidR="003048FE" w:rsidRPr="00C55324" w:rsidRDefault="003048FE" w:rsidP="000316D9">
      <w:pPr>
        <w:pStyle w:val="Heading2"/>
        <w:keepNext w:val="0"/>
        <w:keepLines w:val="0"/>
        <w:widowControl w:val="0"/>
        <w:numPr>
          <w:ilvl w:val="1"/>
          <w:numId w:val="16"/>
        </w:numPr>
        <w:shd w:val="clear" w:color="auto" w:fill="DBE5F1" w:themeFill="accent1" w:themeFillTint="33"/>
        <w:spacing w:before="240" w:after="240" w:line="240" w:lineRule="auto"/>
        <w:ind w:left="360"/>
        <w:rPr>
          <w:rFonts w:ascii="Sylfaen" w:hAnsi="Sylfaen" w:cs="Times New Roman"/>
          <w:iCs/>
          <w:color w:val="auto"/>
          <w:sz w:val="24"/>
          <w:szCs w:val="24"/>
          <w:lang w:val="af-ZA" w:eastAsia="en-US"/>
        </w:rPr>
      </w:pPr>
      <w:bookmarkStart w:id="14" w:name="_Toc192242095"/>
      <w:r w:rsidRPr="00C55324">
        <w:rPr>
          <w:rFonts w:ascii="Sylfaen" w:hAnsi="Sylfaen" w:cs="Times New Roman"/>
          <w:iCs/>
          <w:color w:val="auto"/>
          <w:sz w:val="24"/>
          <w:szCs w:val="24"/>
          <w:lang w:val="af-ZA" w:eastAsia="en-US"/>
        </w:rPr>
        <w:t>Հաշվետվության և աշխատանքի ընդունման ընթացակարգ</w:t>
      </w:r>
      <w:bookmarkEnd w:id="14"/>
    </w:p>
    <w:p w14:paraId="13510620" w14:textId="77777777" w:rsidR="007D2133" w:rsidRPr="007D2133" w:rsidRDefault="007D2133" w:rsidP="007D2133">
      <w:pPr>
        <w:spacing w:after="0" w:line="240" w:lineRule="auto"/>
        <w:jc w:val="both"/>
        <w:rPr>
          <w:rFonts w:ascii="Sylfaen" w:hAnsi="Sylfaen" w:cs="Times New Roman"/>
          <w:sz w:val="24"/>
          <w:szCs w:val="24"/>
        </w:rPr>
      </w:pPr>
      <w:r w:rsidRPr="007D2133">
        <w:rPr>
          <w:rFonts w:ascii="Sylfaen" w:hAnsi="Sylfaen" w:cs="Times New Roman"/>
          <w:sz w:val="24"/>
          <w:szCs w:val="24"/>
        </w:rPr>
        <w:t xml:space="preserve">Նախագծման յուրաքանչյուր փուլի ավարտից հետո նախագծողի Խորհրդատուի կողմից համաձայնեցման ներկայացվող փաստաթղթերը համարվում են այդ փուլի հաշվետվություն: </w:t>
      </w:r>
    </w:p>
    <w:p w14:paraId="4C3D5311" w14:textId="2664AFCD" w:rsidR="0001003C" w:rsidRPr="00C55324" w:rsidRDefault="007D2133" w:rsidP="007D2133">
      <w:pPr>
        <w:spacing w:after="0" w:line="240" w:lineRule="auto"/>
        <w:jc w:val="both"/>
        <w:rPr>
          <w:rFonts w:ascii="Sylfaen" w:hAnsi="Sylfaen" w:cs="Times New Roman"/>
          <w:sz w:val="24"/>
          <w:szCs w:val="24"/>
        </w:rPr>
      </w:pPr>
      <w:r w:rsidRPr="007D2133">
        <w:rPr>
          <w:rFonts w:ascii="Sylfaen" w:hAnsi="Sylfaen" w:cs="Times New Roman"/>
          <w:sz w:val="24"/>
          <w:szCs w:val="24"/>
        </w:rPr>
        <w:lastRenderedPageBreak/>
        <w:t>Յուրաքանչյուր փուլի աշխատանքները ավարտված են համարվում Պատվիրատուի կողմից աշխատանքների ընդունման օրը, որին հաջորդող օրվանից մեկնարկում է աշխատանքների հաջորդ փուլի համար նախատեսված ժամկետը</w:t>
      </w:r>
      <w:r w:rsidR="0001003C" w:rsidRPr="00C55324">
        <w:rPr>
          <w:rFonts w:ascii="Sylfaen" w:hAnsi="Sylfaen" w:cs="Times New Roman"/>
          <w:sz w:val="24"/>
          <w:szCs w:val="24"/>
        </w:rPr>
        <w:t>։</w:t>
      </w:r>
    </w:p>
    <w:p w14:paraId="1750FDA4" w14:textId="77777777" w:rsidR="00C00E0C" w:rsidRPr="00C55324" w:rsidRDefault="00C00E0C" w:rsidP="00C55324">
      <w:pPr>
        <w:spacing w:after="0" w:line="240" w:lineRule="auto"/>
        <w:jc w:val="both"/>
        <w:rPr>
          <w:rFonts w:ascii="Sylfaen" w:hAnsi="Sylfaen" w:cs="Times New Roman"/>
          <w:sz w:val="24"/>
          <w:szCs w:val="24"/>
        </w:rPr>
      </w:pPr>
    </w:p>
    <w:p w14:paraId="67A893D5" w14:textId="2B93CDB4" w:rsidR="0001003C" w:rsidRPr="00DC4B6B" w:rsidRDefault="007D2133" w:rsidP="00C55324">
      <w:pPr>
        <w:spacing w:after="0" w:line="240" w:lineRule="auto"/>
        <w:jc w:val="both"/>
        <w:rPr>
          <w:rFonts w:ascii="Sylfaen" w:hAnsi="Sylfaen" w:cs="Times New Roman"/>
          <w:sz w:val="24"/>
          <w:szCs w:val="24"/>
        </w:rPr>
      </w:pPr>
      <w:r w:rsidRPr="007D2133">
        <w:rPr>
          <w:rFonts w:ascii="Sylfaen" w:hAnsi="Sylfaen" w:cs="Times New Roman"/>
          <w:sz w:val="24"/>
          <w:szCs w:val="24"/>
        </w:rPr>
        <w:t>Նախագծերի ՀՀ օրենսդրությամբ նախատեսված փորձաքննությունների գտնվելու ժամանակահատվածը, միջազգային փորձագետների (եթե այդպիսիք կլինեն) կողմից նախագծերի ուսումնասիրության ժամանակահատվածը, ինչպես նաև Պատվիրատուի կողմից նախագծերի ուսումնասիրության ժամանակահատվածը չեն ներառվում տեխնիկական առաջադրանքով նախատեսված փուլերի տևողության ժամանակահատվածի մեջ։ Նախագծերի ՀՀ օրենսդրությամբ նախատեսված փորձաքննությունների արդյունքում, նախագծերի միջազգային փորձաքննության արդյունքում և նախագծերի Պատվիրատուի կողմից ուսումնասիրությունների արդյունքում ի հայտ եկած թերությունների վերացման ժամանակահատվածը ներառվում է յուրաքանչյուր փուլի ժամանակահատվածի մեջ։</w:t>
      </w:r>
    </w:p>
    <w:p w14:paraId="493C385B" w14:textId="77777777" w:rsidR="003048FE" w:rsidRPr="00C55324" w:rsidRDefault="003048FE" w:rsidP="00C55324">
      <w:pPr>
        <w:spacing w:after="0" w:line="240" w:lineRule="auto"/>
        <w:jc w:val="both"/>
        <w:rPr>
          <w:rFonts w:ascii="Sylfaen" w:hAnsi="Sylfaen" w:cs="Times New Roman"/>
          <w:sz w:val="24"/>
          <w:szCs w:val="24"/>
        </w:rPr>
      </w:pPr>
      <w:r w:rsidRPr="00C55324">
        <w:rPr>
          <w:rFonts w:ascii="Sylfaen" w:hAnsi="Sylfaen" w:cs="Times New Roman"/>
          <w:sz w:val="24"/>
          <w:szCs w:val="24"/>
        </w:rPr>
        <w:t>Պատվիրատուն իրավունք ունի մերժել յուրաքանչյուր փուլի համար կատարված աշխատանքը և պահանջել վերանայումներ՝ թերի նախագծային փաստաթղթերի և/կամ նախագծային բացթողումների դեպքում։</w:t>
      </w:r>
    </w:p>
    <w:p w14:paraId="191F2E8F" w14:textId="77777777" w:rsidR="00C00E0C" w:rsidRPr="00C55324" w:rsidRDefault="00C00E0C" w:rsidP="00C55324">
      <w:pPr>
        <w:spacing w:after="0" w:line="240" w:lineRule="auto"/>
        <w:jc w:val="both"/>
        <w:rPr>
          <w:rFonts w:ascii="Sylfaen" w:hAnsi="Sylfaen" w:cs="Times New Roman"/>
          <w:sz w:val="24"/>
          <w:szCs w:val="24"/>
        </w:rPr>
      </w:pPr>
    </w:p>
    <w:p w14:paraId="264ADD11" w14:textId="77777777" w:rsidR="000F1867" w:rsidRPr="00DC4B6B" w:rsidRDefault="000F1867" w:rsidP="00C55324">
      <w:pPr>
        <w:spacing w:after="0" w:line="240" w:lineRule="auto"/>
        <w:jc w:val="both"/>
        <w:rPr>
          <w:rFonts w:ascii="Sylfaen" w:hAnsi="Sylfaen" w:cs="Times New Roman"/>
          <w:sz w:val="24"/>
          <w:szCs w:val="24"/>
        </w:rPr>
      </w:pPr>
      <w:proofErr w:type="spellStart"/>
      <w:r w:rsidRPr="00C55324">
        <w:rPr>
          <w:rFonts w:ascii="Sylfaen" w:hAnsi="Sylfaen" w:cs="Times New Roman"/>
          <w:sz w:val="24"/>
          <w:szCs w:val="24"/>
          <w:lang w:val="en-GB"/>
        </w:rPr>
        <w:t>Պատվիրատուն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նախագծերը</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ներկայացնում</w:t>
      </w:r>
      <w:proofErr w:type="spellEnd"/>
      <w:r w:rsidRPr="00DC4B6B">
        <w:rPr>
          <w:rFonts w:ascii="Sylfaen" w:hAnsi="Sylfaen" w:cs="Times New Roman"/>
          <w:sz w:val="24"/>
          <w:szCs w:val="24"/>
        </w:rPr>
        <w:t xml:space="preserve"> </w:t>
      </w:r>
      <w:r w:rsidRPr="00C55324">
        <w:rPr>
          <w:rFonts w:ascii="Sylfaen" w:hAnsi="Sylfaen" w:cs="Times New Roman"/>
          <w:sz w:val="24"/>
          <w:szCs w:val="24"/>
          <w:lang w:val="en-GB"/>
        </w:rPr>
        <w:t>է</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համալիր</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փորձաքննության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քաղաքաշինական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պարզ</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փորձաքննության</w:t>
      </w:r>
      <w:proofErr w:type="spellEnd"/>
      <w:r w:rsidRPr="00DC4B6B">
        <w:rPr>
          <w:rFonts w:ascii="Sylfaen" w:hAnsi="Sylfaen" w:cs="Times New Roman"/>
          <w:sz w:val="24"/>
          <w:szCs w:val="24"/>
        </w:rPr>
        <w:t xml:space="preserve"> </w:t>
      </w:r>
      <w:r w:rsidRPr="00C55324">
        <w:rPr>
          <w:rFonts w:ascii="Sylfaen" w:hAnsi="Sylfaen" w:cs="Times New Roman"/>
          <w:sz w:val="24"/>
          <w:szCs w:val="24"/>
          <w:lang w:val="en-GB"/>
        </w:rPr>
        <w:t>և</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միջազգային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փորձաքննության</w:t>
      </w:r>
      <w:proofErr w:type="spellEnd"/>
      <w:r w:rsidRPr="00C55324">
        <w:rPr>
          <w:rFonts w:ascii="Sylfaen" w:hAnsi="Sylfaen" w:cs="Times New Roman"/>
          <w:sz w:val="24"/>
          <w:szCs w:val="24"/>
          <w:lang w:val="en-GB"/>
        </w:rPr>
        <w:t>՝</w:t>
      </w:r>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Հայաստանի</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Հանրապետության</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օրենսդրությամբ</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սահմանված</w:t>
      </w:r>
      <w:proofErr w:type="spellEnd"/>
      <w:r w:rsidRPr="00DC4B6B">
        <w:rPr>
          <w:rFonts w:ascii="Sylfaen" w:hAnsi="Sylfaen" w:cs="Times New Roman"/>
          <w:sz w:val="24"/>
          <w:szCs w:val="24"/>
        </w:rPr>
        <w:t xml:space="preserve"> </w:t>
      </w:r>
      <w:proofErr w:type="spellStart"/>
      <w:r w:rsidRPr="00C55324">
        <w:rPr>
          <w:rFonts w:ascii="Sylfaen" w:hAnsi="Sylfaen" w:cs="Times New Roman"/>
          <w:sz w:val="24"/>
          <w:szCs w:val="24"/>
          <w:lang w:val="en-GB"/>
        </w:rPr>
        <w:t>կարգով</w:t>
      </w:r>
      <w:proofErr w:type="spellEnd"/>
      <w:r w:rsidRPr="00C55324">
        <w:rPr>
          <w:rFonts w:ascii="Sylfaen" w:hAnsi="Sylfaen" w:cs="Times New Roman"/>
          <w:sz w:val="24"/>
          <w:szCs w:val="24"/>
          <w:lang w:val="en-GB"/>
        </w:rPr>
        <w:t>։</w:t>
      </w:r>
    </w:p>
    <w:p w14:paraId="5C49DD58" w14:textId="77777777" w:rsidR="00C00E0C" w:rsidRPr="00DC4B6B" w:rsidRDefault="00C00E0C" w:rsidP="00C55324">
      <w:pPr>
        <w:spacing w:after="0" w:line="240" w:lineRule="auto"/>
        <w:jc w:val="both"/>
        <w:rPr>
          <w:rFonts w:ascii="Sylfaen" w:hAnsi="Sylfaen" w:cs="Times New Roman"/>
          <w:sz w:val="24"/>
          <w:szCs w:val="24"/>
        </w:rPr>
      </w:pPr>
    </w:p>
    <w:p w14:paraId="210F9F22" w14:textId="45E3B80E" w:rsidR="008C3F3C" w:rsidRPr="00C55324" w:rsidRDefault="008C3F3C" w:rsidP="00C55324">
      <w:pPr>
        <w:spacing w:after="0" w:line="240" w:lineRule="auto"/>
        <w:jc w:val="both"/>
        <w:rPr>
          <w:rFonts w:ascii="Sylfaen" w:hAnsi="Sylfaen" w:cs="Times New Roman"/>
          <w:sz w:val="24"/>
          <w:szCs w:val="24"/>
        </w:rPr>
      </w:pPr>
      <w:r w:rsidRPr="00C55324">
        <w:rPr>
          <w:rFonts w:ascii="Sylfaen" w:hAnsi="Sylfaen" w:cs="Times New Roman"/>
          <w:sz w:val="24"/>
          <w:szCs w:val="24"/>
        </w:rPr>
        <w:t>Նախագծերը պետք է ներկայացվեն Խորհրդատուի կողմից՝ Հայաստանի Հանրապետության օրենսդրությամբ սահմանված այլ փորձաքննությունների (շրջակա միջավայրի վրա ազդեցության գնահատման փորձաքննություն, հրդեհային անվտանգության պահանջների համապատասխանության փորձաքննություն, արդյունաբերական վտանգավոր օբյեկտների նախագծային փաստաթղթերի տեխնիկական անվտանգության փորձաքննություն և այլն) (դրանց համար ՀՀ օրենսդրությամբ նախատեսված վճարումներ</w:t>
      </w:r>
      <w:r w:rsidR="007D2133">
        <w:rPr>
          <w:rFonts w:ascii="Sylfaen" w:hAnsi="Sylfaen" w:cs="Times New Roman"/>
          <w:sz w:val="24"/>
          <w:szCs w:val="24"/>
        </w:rPr>
        <w:t>ը կատարվում են Խորհրդատուի կողմից</w:t>
      </w:r>
      <w:r w:rsidRPr="00C55324">
        <w:rPr>
          <w:rFonts w:ascii="Sylfaen" w:hAnsi="Sylfaen" w:cs="Times New Roman"/>
          <w:sz w:val="24"/>
          <w:szCs w:val="24"/>
        </w:rPr>
        <w:t>):</w:t>
      </w:r>
    </w:p>
    <w:p w14:paraId="6F58998A" w14:textId="77777777" w:rsidR="000F1867" w:rsidRPr="00C55324" w:rsidRDefault="00A50D9B" w:rsidP="00C55324">
      <w:pPr>
        <w:spacing w:line="240" w:lineRule="auto"/>
        <w:jc w:val="both"/>
        <w:rPr>
          <w:rFonts w:ascii="Sylfaen" w:hAnsi="Sylfaen" w:cs="Times New Roman"/>
          <w:sz w:val="24"/>
          <w:szCs w:val="24"/>
        </w:rPr>
      </w:pPr>
      <w:r w:rsidRPr="00C55324">
        <w:rPr>
          <w:rFonts w:ascii="Sylfaen" w:hAnsi="Sylfaen" w:cs="Times New Roman"/>
          <w:sz w:val="24"/>
          <w:szCs w:val="24"/>
        </w:rPr>
        <w:t>Նախորդ փուլի ընդունման օրվանից սկսվում է աշխատանքի հաջորդ փուլի ժամկետը։</w:t>
      </w:r>
    </w:p>
    <w:p w14:paraId="35073A32" w14:textId="3D026A4B" w:rsidR="006B3A6C" w:rsidRPr="00C55324" w:rsidRDefault="007D2133" w:rsidP="000316D9">
      <w:pPr>
        <w:pStyle w:val="Heading2"/>
        <w:keepNext w:val="0"/>
        <w:keepLines w:val="0"/>
        <w:widowControl w:val="0"/>
        <w:numPr>
          <w:ilvl w:val="1"/>
          <w:numId w:val="16"/>
        </w:numPr>
        <w:shd w:val="clear" w:color="auto" w:fill="DBE5F1" w:themeFill="accent1" w:themeFillTint="33"/>
        <w:spacing w:before="240" w:after="240" w:line="240" w:lineRule="auto"/>
        <w:ind w:left="360"/>
        <w:rPr>
          <w:rFonts w:ascii="Sylfaen" w:hAnsi="Sylfaen" w:cs="Times New Roman"/>
          <w:iCs/>
          <w:color w:val="auto"/>
          <w:sz w:val="24"/>
          <w:szCs w:val="24"/>
          <w:lang w:val="af-ZA" w:eastAsia="en-US"/>
        </w:rPr>
      </w:pPr>
      <w:bookmarkStart w:id="15" w:name="_Toc192242096"/>
      <w:r w:rsidRPr="007D2133">
        <w:rPr>
          <w:rFonts w:ascii="Sylfaen" w:hAnsi="Sylfaen" w:cs="Times New Roman"/>
          <w:iCs/>
          <w:color w:val="auto"/>
          <w:sz w:val="24"/>
          <w:szCs w:val="24"/>
          <w:lang w:val="af-ZA" w:eastAsia="en-US"/>
        </w:rPr>
        <w:t>Մշտադիտարկում</w:t>
      </w:r>
      <w:r w:rsidR="006B3A6C" w:rsidRPr="00C55324">
        <w:rPr>
          <w:rFonts w:ascii="Sylfaen" w:hAnsi="Sylfaen" w:cs="Times New Roman"/>
          <w:iCs/>
          <w:color w:val="auto"/>
          <w:sz w:val="24"/>
          <w:szCs w:val="24"/>
          <w:lang w:val="af-ZA" w:eastAsia="en-US"/>
        </w:rPr>
        <w:t>, վերահսկողություն և հաշվետվություն</w:t>
      </w:r>
      <w:bookmarkEnd w:id="15"/>
    </w:p>
    <w:p w14:paraId="71505BC4" w14:textId="1AD35B6B" w:rsidR="000F1867" w:rsidRPr="00C55324" w:rsidRDefault="00EE523A" w:rsidP="00C55324">
      <w:pPr>
        <w:spacing w:line="240" w:lineRule="auto"/>
        <w:jc w:val="both"/>
        <w:rPr>
          <w:rFonts w:ascii="Sylfaen" w:hAnsi="Sylfaen" w:cs="Times New Roman"/>
          <w:sz w:val="24"/>
          <w:szCs w:val="24"/>
        </w:rPr>
      </w:pPr>
      <w:r w:rsidRPr="00C55324">
        <w:rPr>
          <w:rFonts w:ascii="Sylfaen" w:hAnsi="Sylfaen" w:cs="Times New Roman"/>
          <w:sz w:val="24"/>
          <w:szCs w:val="24"/>
        </w:rPr>
        <w:t>Նախագծի իրականացման գործողությունները պետք է ներառեն բոլոր առանձին ենթածրագրերի համար մշակված Բնապահպանական, սոցիալական առողջության և անվտանգության (ԲՍՍԱ) մոնիթորինգի գործընթացի ընթացքում ստացված տեղեկատվության գրանցում և վերահսկողության արդյունքների մասին հաշվետվության մեխանիզմներ, որոնք համապատասխանում են Բնապահպանական, սոցիալական առողջության և անվտանգության (ԲՍՍԱ) մոնիթորինգի պլանին, ԲՍԱԱ-ին և տեղանքին հատուկ ԲՍՍՊ-ին։</w:t>
      </w:r>
    </w:p>
    <w:p w14:paraId="32DD529C" w14:textId="77777777" w:rsidR="00870DCB" w:rsidRPr="00C55324" w:rsidRDefault="00326D80" w:rsidP="00C55324">
      <w:pPr>
        <w:spacing w:line="240" w:lineRule="auto"/>
        <w:jc w:val="both"/>
        <w:rPr>
          <w:rFonts w:ascii="Sylfaen" w:hAnsi="Sylfaen" w:cs="Times New Roman"/>
          <w:sz w:val="24"/>
          <w:szCs w:val="24"/>
        </w:rPr>
      </w:pPr>
      <w:r w:rsidRPr="00C55324">
        <w:rPr>
          <w:rFonts w:ascii="Sylfaen" w:hAnsi="Sylfaen" w:cs="Times New Roman"/>
          <w:sz w:val="24"/>
          <w:szCs w:val="24"/>
        </w:rPr>
        <w:t>Ստորև նկարագրված են շրջակա միջավայրի և սոցիալական մոնիթորինգի և հաշվետվությունների միջոցառումները.</w:t>
      </w:r>
    </w:p>
    <w:p w14:paraId="6FB6ED6E" w14:textId="17542856" w:rsidR="00326D80" w:rsidRPr="00C55324" w:rsidRDefault="00944D4B" w:rsidP="00C55324">
      <w:pPr>
        <w:spacing w:line="240" w:lineRule="auto"/>
        <w:jc w:val="both"/>
        <w:rPr>
          <w:rFonts w:ascii="Sylfaen" w:hAnsi="Sylfaen" w:cs="Times New Roman"/>
          <w:sz w:val="24"/>
          <w:szCs w:val="24"/>
        </w:rPr>
      </w:pPr>
      <w:r>
        <w:rPr>
          <w:rFonts w:ascii="Sylfaen" w:hAnsi="Sylfaen" w:cs="Times New Roman"/>
          <w:sz w:val="24"/>
          <w:szCs w:val="24"/>
        </w:rPr>
        <w:lastRenderedPageBreak/>
        <w:t>Հեղինակային</w:t>
      </w:r>
      <w:r w:rsidR="00326D80" w:rsidRPr="00C55324">
        <w:rPr>
          <w:rFonts w:ascii="Sylfaen" w:hAnsi="Sylfaen" w:cs="Times New Roman"/>
          <w:sz w:val="24"/>
          <w:szCs w:val="24"/>
        </w:rPr>
        <w:t xml:space="preserve"> հսկողության խորհրդատուն (կազմակերպությունը) պետք է իր թիմում ներառի շրջակա միջավայրի և սոցիալական մասնագետների՝ շրջակա միջավայրի, սոցիալական, առողջապահական և անվտանգության միջոցառումների ամսական մոնիթորինգի համար՝ համաձայն ԲՍԿՊ պահանջների: Խորհրդատուի Բնապահպանական և սոցիալական մասնագետները ամսական առնվազն մեկ անգամ կկատարեն դաշտային այցելություններ շինհրապարակներ: Մոնիթորինգը պետք է իրականացվի նույն մակարդակի պրոֆեսիոնալիզմով և պատասխանատվությամբ, ինչ աշխատանքների մյուս տեխնիկական ասպեկտները:</w:t>
      </w:r>
    </w:p>
    <w:p w14:paraId="57BF8F18" w14:textId="6B3920CB" w:rsidR="00326D80" w:rsidRPr="00C55324" w:rsidRDefault="00326D80" w:rsidP="00C55324">
      <w:pPr>
        <w:spacing w:line="240" w:lineRule="auto"/>
        <w:jc w:val="both"/>
        <w:rPr>
          <w:rFonts w:ascii="Sylfaen" w:hAnsi="Sylfaen" w:cs="Times New Roman"/>
          <w:sz w:val="24"/>
          <w:szCs w:val="24"/>
        </w:rPr>
      </w:pPr>
      <w:r w:rsidRPr="00C55324">
        <w:rPr>
          <w:rFonts w:ascii="Sylfaen" w:hAnsi="Sylfaen" w:cs="Times New Roman"/>
          <w:sz w:val="24"/>
          <w:szCs w:val="24"/>
        </w:rPr>
        <w:t xml:space="preserve">ՀԽ-ն կներառի Խորհրդատուի հստակ սահմանված առաջադրանքները՝ կապված կապալառուի բնապահպանական և սոցիալական կատարողականի կառավարման, կապալառուներին Բնապահպանական, Առողջապահական և սոցիալական անվտանգության հարցերի վերաբերյալ մասնագիտական աջակցության և ուղղորդման տրամադրման, ինչպես նաև </w:t>
      </w:r>
      <w:r w:rsidR="0010559F">
        <w:rPr>
          <w:rFonts w:ascii="Sylfaen" w:hAnsi="Sylfaen" w:cs="Times New Roman"/>
          <w:sz w:val="24"/>
          <w:szCs w:val="24"/>
        </w:rPr>
        <w:t>Պատվիրատուին</w:t>
      </w:r>
      <w:r w:rsidRPr="00C55324">
        <w:rPr>
          <w:rFonts w:ascii="Sylfaen" w:hAnsi="Sylfaen" w:cs="Times New Roman"/>
          <w:sz w:val="24"/>
          <w:szCs w:val="24"/>
        </w:rPr>
        <w:t xml:space="preserve"> հաշվետվությունների ներկայացման հետ։ Տեխնիկական վերահսկիչները լիազորված կլինեն անհապաղ բացահայտել Ծրագրի իրականացման ընթացքում առաջացող Բնապահպանական և սոցիալական անվտանգության հետ կապված ցանկացած խնդիր և օգնել կապալառուներին այդ խնդիրները լուծելու հարցում։ Կապալառուն տեխնիկական վերահսկիչին հաշվետվություն կներկայացնի կատարված աշխատանքի բոլոր ասպեկտների, այդ թվում՝ Բնապահպանական և սոցիալական անվտանգության վերաբերյալ։</w:t>
      </w:r>
    </w:p>
    <w:p w14:paraId="6AE1688D" w14:textId="77777777" w:rsidR="00C44D1F" w:rsidRPr="00C55324" w:rsidRDefault="00326D80" w:rsidP="000316D9">
      <w:pPr>
        <w:pStyle w:val="ListParagraph"/>
        <w:numPr>
          <w:ilvl w:val="0"/>
          <w:numId w:val="1"/>
        </w:numPr>
        <w:spacing w:line="240" w:lineRule="auto"/>
        <w:jc w:val="both"/>
        <w:rPr>
          <w:rFonts w:ascii="Sylfaen" w:hAnsi="Sylfaen" w:cs="Times New Roman"/>
          <w:b/>
          <w:bCs/>
          <w:sz w:val="24"/>
          <w:szCs w:val="24"/>
        </w:rPr>
      </w:pPr>
      <w:r w:rsidRPr="00C55324">
        <w:rPr>
          <w:rFonts w:ascii="Sylfaen" w:hAnsi="Sylfaen" w:cs="Times New Roman"/>
          <w:b/>
          <w:bCs/>
          <w:sz w:val="24"/>
          <w:szCs w:val="24"/>
        </w:rPr>
        <w:t>Միջադեպի մասին հաղորդում</w:t>
      </w:r>
    </w:p>
    <w:p w14:paraId="6474EB72" w14:textId="77777777" w:rsidR="00326D80" w:rsidRPr="00C55324" w:rsidRDefault="00326D80" w:rsidP="00C55324">
      <w:pPr>
        <w:spacing w:line="240" w:lineRule="auto"/>
        <w:jc w:val="both"/>
        <w:rPr>
          <w:rFonts w:ascii="Sylfaen" w:hAnsi="Sylfaen" w:cs="Times New Roman"/>
          <w:sz w:val="24"/>
          <w:szCs w:val="24"/>
        </w:rPr>
      </w:pPr>
      <w:r w:rsidRPr="00C55324">
        <w:rPr>
          <w:rFonts w:ascii="Sylfaen" w:hAnsi="Sylfaen" w:cs="Times New Roman"/>
          <w:sz w:val="24"/>
          <w:szCs w:val="24"/>
        </w:rPr>
        <w:t>Խորհրդատուն պատասխանատու է անմիջապես ղեկավարությանը զեկուցելու նախագծին վերաբերող ցանկացած միջադեպի կամ վթարի մասին, որն ունի կամ կարող է զգալի բացասական ազդեցություն ունենալ շրջակա միջավայրի, ազդակիր համայնքների, հանրության կամ աշխատողների վրա: Սա նաև ներառում է աշխատողի կամ հանրության մահվան կամ լուրջ վնասվածքի հանգեցրած միջադեպեր, բռնություն, խտրականություն կամ բողոքի ցույցեր, մշակութային ժառանգության կամ կենսաբազմազանության վրա անսպասելի ազդեցություններ, շրջակա միջավայրի աղտոտում, հարկադիր կամ մանկական աշխատանքի դեպքեր, տեղահանում առանց պատշաճ իրավական ընթացակարգերի (հարկադիր վտարում), սեռական շահագործման, բռնության կամ սեռական ոտնձգության (ՍՇ) մեղադրանքներ, կամ հիվանդությունների բռնկումներ:</w:t>
      </w:r>
    </w:p>
    <w:p w14:paraId="747968ED" w14:textId="77777777" w:rsidR="00C44D1F" w:rsidRPr="00C55324" w:rsidRDefault="00326D80" w:rsidP="000316D9">
      <w:pPr>
        <w:pStyle w:val="ListParagraph"/>
        <w:numPr>
          <w:ilvl w:val="0"/>
          <w:numId w:val="1"/>
        </w:numPr>
        <w:spacing w:line="240" w:lineRule="auto"/>
        <w:jc w:val="both"/>
        <w:rPr>
          <w:rFonts w:ascii="Sylfaen" w:hAnsi="Sylfaen" w:cs="Times New Roman"/>
          <w:b/>
          <w:bCs/>
          <w:sz w:val="24"/>
          <w:szCs w:val="24"/>
        </w:rPr>
      </w:pPr>
      <w:r w:rsidRPr="00C55324">
        <w:rPr>
          <w:rFonts w:ascii="Sylfaen" w:hAnsi="Sylfaen" w:cs="Times New Roman"/>
          <w:b/>
          <w:bCs/>
          <w:sz w:val="24"/>
          <w:szCs w:val="24"/>
        </w:rPr>
        <w:t>Արտակարգ իրավիճակների արձագանքման բաղադրիչ</w:t>
      </w:r>
    </w:p>
    <w:p w14:paraId="70BB373E" w14:textId="77777777" w:rsidR="00326D80" w:rsidRPr="00C55324" w:rsidRDefault="00326D80" w:rsidP="00C55324">
      <w:pPr>
        <w:spacing w:line="240" w:lineRule="auto"/>
        <w:jc w:val="both"/>
        <w:rPr>
          <w:rFonts w:ascii="Sylfaen" w:hAnsi="Sylfaen" w:cs="Times New Roman"/>
          <w:sz w:val="24"/>
          <w:szCs w:val="24"/>
        </w:rPr>
      </w:pPr>
      <w:r w:rsidRPr="00C55324">
        <w:rPr>
          <w:rFonts w:ascii="Sylfaen" w:hAnsi="Sylfaen" w:cs="Times New Roman"/>
          <w:sz w:val="24"/>
          <w:szCs w:val="24"/>
        </w:rPr>
        <w:t>Կառավարման միջոցառումների նկարագրությունից առաջ կպատրաստվի Արտակարգ Իրավիճակների Արձագանքման Բաղադրիչի (ԱԻԱԲ) ձեռնարկ՝ համաձայն Բնապահպանական և Սոցիալական Ստանդարտների (ԲՍՍ):</w:t>
      </w:r>
    </w:p>
    <w:p w14:paraId="59433C22" w14:textId="77777777" w:rsidR="00E45547" w:rsidRPr="00C55324" w:rsidRDefault="00326D80" w:rsidP="000316D9">
      <w:pPr>
        <w:pStyle w:val="Heading2"/>
        <w:keepNext w:val="0"/>
        <w:keepLines w:val="0"/>
        <w:widowControl w:val="0"/>
        <w:numPr>
          <w:ilvl w:val="1"/>
          <w:numId w:val="16"/>
        </w:numPr>
        <w:shd w:val="clear" w:color="auto" w:fill="DBE5F1" w:themeFill="accent1" w:themeFillTint="33"/>
        <w:spacing w:before="240" w:after="240" w:line="240" w:lineRule="auto"/>
        <w:ind w:left="360"/>
        <w:rPr>
          <w:rFonts w:ascii="Sylfaen" w:hAnsi="Sylfaen" w:cs="Times New Roman"/>
          <w:iCs/>
          <w:color w:val="auto"/>
          <w:sz w:val="24"/>
          <w:szCs w:val="24"/>
          <w:lang w:val="af-ZA" w:eastAsia="en-US"/>
        </w:rPr>
      </w:pPr>
      <w:bookmarkStart w:id="16" w:name="_Toc192242097"/>
      <w:r w:rsidRPr="00C55324">
        <w:rPr>
          <w:rFonts w:ascii="Sylfaen" w:hAnsi="Sylfaen" w:cs="Times New Roman"/>
          <w:iCs/>
          <w:color w:val="auto"/>
          <w:sz w:val="24"/>
          <w:szCs w:val="24"/>
          <w:lang w:val="af-ZA" w:eastAsia="en-US"/>
        </w:rPr>
        <w:t>Փուլերի ավարտը և նյութերի ներկայացումը</w:t>
      </w:r>
      <w:bookmarkEnd w:id="16"/>
      <w:r w:rsidRPr="00C55324">
        <w:rPr>
          <w:rFonts w:ascii="Sylfaen" w:hAnsi="Sylfaen" w:cs="Times New Roman"/>
          <w:iCs/>
          <w:color w:val="auto"/>
          <w:sz w:val="24"/>
          <w:szCs w:val="24"/>
          <w:lang w:val="af-ZA" w:eastAsia="en-US"/>
        </w:rPr>
        <w:t xml:space="preserve"> </w:t>
      </w:r>
    </w:p>
    <w:p w14:paraId="498C446C" w14:textId="77777777" w:rsidR="00823C32" w:rsidRPr="00823C32" w:rsidRDefault="00823C32" w:rsidP="00823C32">
      <w:pPr>
        <w:shd w:val="clear" w:color="auto" w:fill="C6D9F1" w:themeFill="text2" w:themeFillTint="33"/>
        <w:spacing w:line="240" w:lineRule="auto"/>
        <w:jc w:val="both"/>
        <w:rPr>
          <w:rFonts w:ascii="Sylfaen" w:hAnsi="Sylfaen" w:cs="Times New Roman"/>
          <w:sz w:val="24"/>
          <w:szCs w:val="24"/>
        </w:rPr>
      </w:pPr>
      <w:r w:rsidRPr="00823C32">
        <w:rPr>
          <w:rFonts w:ascii="Sylfaen" w:hAnsi="Sylfaen" w:cs="Times New Roman"/>
          <w:b/>
          <w:bCs/>
          <w:sz w:val="24"/>
          <w:szCs w:val="24"/>
        </w:rPr>
        <w:t xml:space="preserve">ՓՈՒԼ I-ը </w:t>
      </w:r>
      <w:r w:rsidRPr="00823C32">
        <w:rPr>
          <w:rFonts w:ascii="Sylfaen" w:hAnsi="Sylfaen" w:cs="Times New Roman"/>
          <w:sz w:val="24"/>
          <w:szCs w:val="24"/>
        </w:rPr>
        <w:t>համարվում է ավարտված, երբ Պատվիրատուին տրամադրվում է.</w:t>
      </w:r>
    </w:p>
    <w:p w14:paraId="1AB48BC8" w14:textId="77777777" w:rsidR="00326D80" w:rsidRPr="00C55324" w:rsidRDefault="00326D80" w:rsidP="000316D9">
      <w:pPr>
        <w:numPr>
          <w:ilvl w:val="0"/>
          <w:numId w:val="27"/>
        </w:numPr>
        <w:spacing w:after="0" w:line="240" w:lineRule="auto"/>
        <w:jc w:val="both"/>
        <w:rPr>
          <w:rFonts w:ascii="Sylfaen" w:hAnsi="Sylfaen" w:cs="Times New Roman"/>
          <w:sz w:val="24"/>
          <w:szCs w:val="24"/>
        </w:rPr>
      </w:pPr>
      <w:r w:rsidRPr="00C55324">
        <w:rPr>
          <w:rFonts w:ascii="Sylfaen" w:hAnsi="Sylfaen" w:cs="Times New Roman"/>
          <w:sz w:val="24"/>
          <w:szCs w:val="24"/>
        </w:rPr>
        <w:lastRenderedPageBreak/>
        <w:t>Էսքիզային նախագծեր և այլընտրանքային տեխնիկական լուծումներ, ներառյալ արժեքի գնահատականները, նախնական շինարարության պլանավորումը և տնտեսական վերլուծությունը,</w:t>
      </w:r>
    </w:p>
    <w:p w14:paraId="335863C7" w14:textId="46A82560" w:rsidR="00B4213B" w:rsidRPr="00C55324" w:rsidRDefault="000B0FD9" w:rsidP="000316D9">
      <w:pPr>
        <w:numPr>
          <w:ilvl w:val="0"/>
          <w:numId w:val="27"/>
        </w:numPr>
        <w:spacing w:after="0" w:line="240" w:lineRule="auto"/>
        <w:jc w:val="both"/>
        <w:rPr>
          <w:rFonts w:ascii="Sylfaen" w:hAnsi="Sylfaen" w:cs="Times New Roman"/>
          <w:sz w:val="24"/>
          <w:szCs w:val="24"/>
        </w:rPr>
      </w:pPr>
      <w:r w:rsidRPr="00C55324">
        <w:rPr>
          <w:rFonts w:ascii="Sylfaen" w:hAnsi="Sylfaen" w:cs="Times New Roman"/>
          <w:sz w:val="24"/>
          <w:szCs w:val="24"/>
        </w:rPr>
        <w:t>Էներգետիկ աուդիտի հաշվետվությունից կամ սեյսմիկ գնահատումից ցանկացած շեղման հիմնավորում՝ հիմնավորված ինչպես տեխնիկական, այնպես էլ տնտեսական հիմնավորմամբ,</w:t>
      </w:r>
    </w:p>
    <w:p w14:paraId="1B63382C" w14:textId="77777777" w:rsidR="00326D80" w:rsidRPr="00C55324" w:rsidRDefault="00326D80" w:rsidP="000316D9">
      <w:pPr>
        <w:numPr>
          <w:ilvl w:val="0"/>
          <w:numId w:val="27"/>
        </w:numPr>
        <w:spacing w:after="0" w:line="240" w:lineRule="auto"/>
        <w:jc w:val="both"/>
        <w:rPr>
          <w:rFonts w:ascii="Sylfaen" w:hAnsi="Sylfaen" w:cs="Times New Roman"/>
          <w:sz w:val="24"/>
          <w:szCs w:val="24"/>
        </w:rPr>
      </w:pPr>
      <w:r w:rsidRPr="00C55324">
        <w:rPr>
          <w:rFonts w:ascii="Sylfaen" w:hAnsi="Sylfaen" w:cs="Times New Roman"/>
          <w:sz w:val="24"/>
          <w:szCs w:val="24"/>
        </w:rPr>
        <w:t>Կատարված բնապահպանական և սոցիալական ուսումնասիրությունների վերաբերյալ զեկույց և, անհրաժեշտության դեպքում, վերաբնակեցման վերաբերյալ տեղեկատվություն,</w:t>
      </w:r>
    </w:p>
    <w:p w14:paraId="486EB285" w14:textId="2E669BBB" w:rsidR="00E45547" w:rsidRPr="00C55324" w:rsidRDefault="00326D80" w:rsidP="000316D9">
      <w:pPr>
        <w:numPr>
          <w:ilvl w:val="0"/>
          <w:numId w:val="27"/>
        </w:numPr>
        <w:spacing w:after="0" w:line="240" w:lineRule="auto"/>
        <w:jc w:val="both"/>
        <w:rPr>
          <w:rFonts w:ascii="Sylfaen" w:hAnsi="Sylfaen" w:cs="Times New Roman"/>
          <w:sz w:val="24"/>
          <w:szCs w:val="24"/>
        </w:rPr>
      </w:pPr>
      <w:r w:rsidRPr="00C55324">
        <w:rPr>
          <w:rFonts w:ascii="Sylfaen" w:hAnsi="Sylfaen" w:cs="Times New Roman"/>
          <w:sz w:val="24"/>
          <w:szCs w:val="24"/>
        </w:rPr>
        <w:t xml:space="preserve">Շինարարական աշխատանքների «Նախագծի հաշվետվության նախագիծ», հիմնված տեխնիկատնտեսական ուսումնասիրության արդյունքների վրա: Խորհրդատուն պետք է նախագծի տարբերակը ներկայացնի </w:t>
      </w:r>
      <w:r w:rsidR="00944D4B">
        <w:rPr>
          <w:rFonts w:ascii="Sylfaen" w:hAnsi="Sylfaen" w:cs="Times New Roman"/>
          <w:sz w:val="24"/>
          <w:szCs w:val="24"/>
        </w:rPr>
        <w:t>Պատվիրատու</w:t>
      </w:r>
      <w:r w:rsidRPr="00C55324">
        <w:rPr>
          <w:rFonts w:ascii="Sylfaen" w:hAnsi="Sylfaen" w:cs="Times New Roman"/>
          <w:sz w:val="24"/>
          <w:szCs w:val="24"/>
        </w:rPr>
        <w:t xml:space="preserve">ին </w:t>
      </w:r>
      <w:r w:rsidR="00E45547" w:rsidRPr="00C55324">
        <w:rPr>
          <w:rFonts w:ascii="Sylfaen" w:hAnsi="Sylfaen" w:cs="Times New Roman"/>
          <w:sz w:val="24"/>
          <w:szCs w:val="24"/>
        </w:rPr>
        <w:t xml:space="preserve">վերջնական ժամկետից առնվազն </w:t>
      </w:r>
      <w:r w:rsidR="00E45547" w:rsidRPr="00C55324">
        <w:rPr>
          <w:rFonts w:ascii="Sylfaen" w:hAnsi="Sylfaen" w:cs="Times New Roman"/>
          <w:b/>
          <w:bCs/>
          <w:sz w:val="24"/>
          <w:szCs w:val="24"/>
        </w:rPr>
        <w:t>տասնհինգ (15) օրացուցային օր առաջ (ներառյալ շրջակա միջավայրի և սոցիալական ազդեցության գնահատման հաշվետվությունը)՝ վերանայման, փոփոխությունների և հաստատման համար:</w:t>
      </w:r>
    </w:p>
    <w:p w14:paraId="59C37D8B" w14:textId="3EB678B5" w:rsidR="00C429BD" w:rsidRPr="00C55324" w:rsidRDefault="00E45547" w:rsidP="000316D9">
      <w:pPr>
        <w:numPr>
          <w:ilvl w:val="0"/>
          <w:numId w:val="27"/>
        </w:numPr>
        <w:spacing w:after="0" w:line="240" w:lineRule="auto"/>
        <w:jc w:val="both"/>
        <w:rPr>
          <w:rFonts w:ascii="Sylfaen" w:hAnsi="Sylfaen" w:cs="Times New Roman"/>
          <w:sz w:val="24"/>
          <w:szCs w:val="24"/>
        </w:rPr>
      </w:pPr>
      <w:r w:rsidRPr="00C55324">
        <w:rPr>
          <w:rFonts w:ascii="Sylfaen" w:hAnsi="Sylfaen" w:cs="Times New Roman"/>
          <w:sz w:val="24"/>
          <w:szCs w:val="24"/>
        </w:rPr>
        <w:t>«</w:t>
      </w:r>
      <w:r w:rsidR="00944D4B" w:rsidRPr="00944D4B">
        <w:rPr>
          <w:rFonts w:ascii="Sylfaen" w:hAnsi="Sylfaen" w:cs="Times New Roman"/>
          <w:sz w:val="24"/>
          <w:szCs w:val="24"/>
        </w:rPr>
        <w:t>Նախնական նախագծի հաշվետվության</w:t>
      </w:r>
      <w:r w:rsidRPr="00C55324">
        <w:rPr>
          <w:rFonts w:ascii="Sylfaen" w:hAnsi="Sylfaen" w:cs="Times New Roman"/>
          <w:sz w:val="24"/>
          <w:szCs w:val="24"/>
        </w:rPr>
        <w:t xml:space="preserve">» վերջնական տարբերակը պետք է ներառի </w:t>
      </w:r>
      <w:r w:rsidR="00944D4B">
        <w:rPr>
          <w:rFonts w:ascii="Sylfaen" w:hAnsi="Sylfaen" w:cs="Times New Roman"/>
          <w:sz w:val="24"/>
          <w:szCs w:val="24"/>
        </w:rPr>
        <w:t>Պատվիրատու</w:t>
      </w:r>
      <w:r w:rsidRPr="00C55324">
        <w:rPr>
          <w:rFonts w:ascii="Sylfaen" w:hAnsi="Sylfaen" w:cs="Times New Roman"/>
          <w:sz w:val="24"/>
          <w:szCs w:val="24"/>
        </w:rPr>
        <w:t xml:space="preserve">ի բոլոր դիտողությունները, և որը պետք է հաստատվի </w:t>
      </w:r>
      <w:r w:rsidR="00944D4B">
        <w:rPr>
          <w:rFonts w:ascii="Sylfaen" w:hAnsi="Sylfaen" w:cs="Times New Roman"/>
          <w:sz w:val="24"/>
          <w:szCs w:val="24"/>
        </w:rPr>
        <w:t>Պատվիրատու</w:t>
      </w:r>
      <w:r w:rsidRPr="00C55324">
        <w:rPr>
          <w:rFonts w:ascii="Sylfaen" w:hAnsi="Sylfaen" w:cs="Times New Roman"/>
          <w:sz w:val="24"/>
          <w:szCs w:val="24"/>
        </w:rPr>
        <w:t>ի կողմից։</w:t>
      </w:r>
    </w:p>
    <w:p w14:paraId="4CD87BEC" w14:textId="77777777" w:rsidR="00823C32" w:rsidRDefault="00823C32" w:rsidP="00C55324">
      <w:pPr>
        <w:spacing w:line="240" w:lineRule="auto"/>
        <w:jc w:val="both"/>
        <w:rPr>
          <w:rFonts w:ascii="Sylfaen" w:hAnsi="Sylfaen" w:cs="Times New Roman"/>
          <w:sz w:val="24"/>
          <w:szCs w:val="24"/>
        </w:rPr>
      </w:pPr>
    </w:p>
    <w:p w14:paraId="4B23429C" w14:textId="77777777" w:rsidR="00823C32" w:rsidRPr="00C55324" w:rsidRDefault="00823C32" w:rsidP="00823C32">
      <w:pPr>
        <w:spacing w:line="240" w:lineRule="auto"/>
        <w:jc w:val="both"/>
        <w:rPr>
          <w:rFonts w:ascii="Sylfaen" w:hAnsi="Sylfaen" w:cs="Times New Roman"/>
          <w:sz w:val="24"/>
          <w:szCs w:val="24"/>
        </w:rPr>
      </w:pPr>
      <w:r>
        <w:rPr>
          <w:rFonts w:ascii="Sylfaen" w:hAnsi="Sylfaen" w:cs="Times New Roman"/>
          <w:sz w:val="24"/>
          <w:szCs w:val="24"/>
        </w:rPr>
        <w:t>Փ</w:t>
      </w:r>
      <w:r w:rsidRPr="00C55324">
        <w:rPr>
          <w:rFonts w:ascii="Sylfaen" w:hAnsi="Sylfaen" w:cs="Times New Roman"/>
          <w:sz w:val="24"/>
          <w:szCs w:val="24"/>
        </w:rPr>
        <w:t>ՈՒԼ</w:t>
      </w:r>
      <w:r>
        <w:rPr>
          <w:rFonts w:ascii="Sylfaen" w:hAnsi="Sylfaen" w:cs="Times New Roman"/>
          <w:sz w:val="24"/>
          <w:szCs w:val="24"/>
        </w:rPr>
        <w:t xml:space="preserve"> </w:t>
      </w:r>
      <w:r w:rsidRPr="0034455D">
        <w:rPr>
          <w:rFonts w:ascii="Sylfaen" w:hAnsi="Sylfaen" w:cs="Times New Roman"/>
          <w:sz w:val="24"/>
          <w:szCs w:val="24"/>
        </w:rPr>
        <w:t>I-</w:t>
      </w:r>
      <w:r w:rsidRPr="00C55324">
        <w:rPr>
          <w:rFonts w:ascii="Sylfaen" w:hAnsi="Sylfaen" w:cs="Times New Roman"/>
          <w:sz w:val="24"/>
          <w:szCs w:val="24"/>
        </w:rPr>
        <w:t xml:space="preserve">ի բոլոր նյութերը պետք է ներկայացվեն </w:t>
      </w:r>
      <w:r>
        <w:rPr>
          <w:rFonts w:ascii="Sylfaen" w:hAnsi="Sylfaen" w:cs="Times New Roman"/>
          <w:sz w:val="24"/>
          <w:szCs w:val="24"/>
        </w:rPr>
        <w:t>Պատվիրատու</w:t>
      </w:r>
      <w:r w:rsidRPr="00C55324">
        <w:rPr>
          <w:rFonts w:ascii="Sylfaen" w:hAnsi="Sylfaen" w:cs="Times New Roman"/>
          <w:sz w:val="24"/>
          <w:szCs w:val="24"/>
        </w:rPr>
        <w:t xml:space="preserve">ին </w:t>
      </w:r>
      <w:r w:rsidRPr="006C1AEB">
        <w:rPr>
          <w:rFonts w:ascii="Sylfaen" w:hAnsi="Sylfaen" w:cs="Times New Roman"/>
          <w:b/>
          <w:bCs/>
          <w:sz w:val="24"/>
          <w:szCs w:val="24"/>
        </w:rPr>
        <w:t>անգլերեն</w:t>
      </w:r>
      <w:r w:rsidRPr="00C55324">
        <w:rPr>
          <w:rFonts w:ascii="Sylfaen" w:hAnsi="Sylfaen" w:cs="Times New Roman"/>
          <w:sz w:val="24"/>
          <w:szCs w:val="24"/>
        </w:rPr>
        <w:t xml:space="preserve"> (1 օրինակ) և </w:t>
      </w:r>
      <w:r w:rsidRPr="006C1AEB">
        <w:rPr>
          <w:rFonts w:ascii="Sylfaen" w:hAnsi="Sylfaen" w:cs="Times New Roman"/>
          <w:b/>
          <w:bCs/>
          <w:sz w:val="24"/>
          <w:szCs w:val="24"/>
        </w:rPr>
        <w:t>հայերեն</w:t>
      </w:r>
      <w:r w:rsidRPr="00C55324">
        <w:rPr>
          <w:rFonts w:ascii="Sylfaen" w:hAnsi="Sylfaen" w:cs="Times New Roman"/>
          <w:sz w:val="24"/>
          <w:szCs w:val="24"/>
        </w:rPr>
        <w:t xml:space="preserve"> (2 օրինակ) լեզուներով։ Հաշվետվությունները պետք է տրամադրվեն նաև էլեկտրոնային եղանակով՝ CD ROM սկավառակների վրա։</w:t>
      </w:r>
    </w:p>
    <w:p w14:paraId="22BF3317" w14:textId="77777777" w:rsidR="00823C32" w:rsidRPr="006C1AEB" w:rsidRDefault="00823C32" w:rsidP="00823C32">
      <w:pPr>
        <w:spacing w:line="240" w:lineRule="auto"/>
        <w:jc w:val="both"/>
        <w:rPr>
          <w:rFonts w:ascii="Sylfaen" w:hAnsi="Sylfaen" w:cs="Times New Roman"/>
          <w:b/>
          <w:bCs/>
          <w:sz w:val="24"/>
          <w:szCs w:val="24"/>
        </w:rPr>
      </w:pPr>
      <w:r w:rsidRPr="006C1AEB">
        <w:rPr>
          <w:rFonts w:ascii="Sylfaen" w:hAnsi="Sylfaen" w:cs="Times New Roman"/>
          <w:b/>
          <w:bCs/>
          <w:sz w:val="24"/>
          <w:szCs w:val="24"/>
        </w:rPr>
        <w:t>ՓՈՒԼ II</w:t>
      </w:r>
      <w:r>
        <w:rPr>
          <w:rFonts w:ascii="Sylfaen" w:hAnsi="Sylfaen" w:cs="Times New Roman"/>
          <w:b/>
          <w:bCs/>
          <w:sz w:val="24"/>
          <w:szCs w:val="24"/>
        </w:rPr>
        <w:t>-ի</w:t>
      </w:r>
      <w:r w:rsidRPr="006C1AEB">
        <w:rPr>
          <w:rFonts w:ascii="Sylfaen" w:hAnsi="Sylfaen" w:cs="Times New Roman"/>
          <w:b/>
          <w:bCs/>
          <w:sz w:val="24"/>
          <w:szCs w:val="24"/>
        </w:rPr>
        <w:t xml:space="preserve"> նախագծային աշխատանքները սկսվում են Պատվիրատուի կողմից I փուլի արդյունքները հաստատելուց հետո։</w:t>
      </w:r>
    </w:p>
    <w:p w14:paraId="1C17B9B9" w14:textId="77777777" w:rsidR="00823C32" w:rsidRPr="00C55324" w:rsidRDefault="00823C32" w:rsidP="00823C32">
      <w:pPr>
        <w:shd w:val="clear" w:color="auto" w:fill="C6D9F1" w:themeFill="text2" w:themeFillTint="33"/>
        <w:spacing w:line="240" w:lineRule="auto"/>
        <w:jc w:val="both"/>
        <w:rPr>
          <w:rFonts w:ascii="Sylfaen" w:hAnsi="Sylfaen" w:cs="Times New Roman"/>
          <w:b/>
          <w:bCs/>
          <w:sz w:val="24"/>
          <w:szCs w:val="24"/>
        </w:rPr>
      </w:pPr>
      <w:r w:rsidRPr="00C55324">
        <w:rPr>
          <w:rFonts w:ascii="Sylfaen" w:hAnsi="Sylfaen" w:cs="Times New Roman"/>
          <w:b/>
          <w:bCs/>
          <w:sz w:val="24"/>
          <w:szCs w:val="24"/>
        </w:rPr>
        <w:t>ՓՈՒԼ</w:t>
      </w:r>
      <w:r w:rsidRPr="00BC444D">
        <w:rPr>
          <w:rFonts w:ascii="Sylfaen" w:hAnsi="Sylfaen" w:cs="Times New Roman"/>
          <w:b/>
          <w:bCs/>
          <w:sz w:val="24"/>
          <w:szCs w:val="24"/>
        </w:rPr>
        <w:t xml:space="preserve"> </w:t>
      </w:r>
      <w:r w:rsidRPr="00C55324">
        <w:rPr>
          <w:rFonts w:ascii="Sylfaen" w:hAnsi="Sylfaen" w:cs="Times New Roman"/>
          <w:b/>
          <w:bCs/>
          <w:sz w:val="24"/>
          <w:szCs w:val="24"/>
        </w:rPr>
        <w:t>II. Մանրամասն նախագծային փաթեթի պատրաստում</w:t>
      </w:r>
    </w:p>
    <w:p w14:paraId="14527972" w14:textId="3916F228" w:rsidR="00E45547" w:rsidRPr="00C55324" w:rsidRDefault="00E45547" w:rsidP="00C55324">
      <w:pPr>
        <w:spacing w:line="240" w:lineRule="auto"/>
        <w:jc w:val="both"/>
        <w:rPr>
          <w:rFonts w:ascii="Sylfaen" w:hAnsi="Sylfaen" w:cs="Times New Roman"/>
          <w:sz w:val="24"/>
          <w:szCs w:val="24"/>
        </w:rPr>
      </w:pPr>
      <w:r w:rsidRPr="00C55324">
        <w:rPr>
          <w:rFonts w:ascii="Sylfaen" w:hAnsi="Sylfaen" w:cs="Times New Roman"/>
          <w:sz w:val="24"/>
          <w:szCs w:val="24"/>
        </w:rPr>
        <w:t xml:space="preserve">Կպատրաստվի մանրամասն նախագծման փաթեթ, որը կկազմի մրցութային փաստաթղթերի տեխնիկական մասը (նախագծեր, տեխնիկական բնութագրեր և քանակական հաշվարկ): Նախագծերը պետք է </w:t>
      </w:r>
      <w:r w:rsidR="00944D4B">
        <w:rPr>
          <w:rFonts w:ascii="Sylfaen" w:hAnsi="Sylfaen" w:cs="Times New Roman"/>
          <w:sz w:val="24"/>
          <w:szCs w:val="24"/>
        </w:rPr>
        <w:t>պատրաստ</w:t>
      </w:r>
      <w:r w:rsidRPr="00C55324">
        <w:rPr>
          <w:rFonts w:ascii="Sylfaen" w:hAnsi="Sylfaen" w:cs="Times New Roman"/>
          <w:sz w:val="24"/>
          <w:szCs w:val="24"/>
        </w:rPr>
        <w:t xml:space="preserve">վեն AutoCAD-ի, տեքստային մասերը՝ Microsoft Word-ի, իսկ քանակական հաշվարկները և այլ հաշվարկները՝ Excel-ի միջոցով: Մանրամասն նախագծման փաթեթը պատրաստելիս խորհրդատուն պետք է ապահովի, որ </w:t>
      </w:r>
      <w:r w:rsidR="00944D4B" w:rsidRPr="00944D4B">
        <w:rPr>
          <w:rFonts w:ascii="Sylfaen" w:hAnsi="Sylfaen" w:cs="Times New Roman"/>
          <w:sz w:val="24"/>
          <w:szCs w:val="24"/>
        </w:rPr>
        <w:t>շինհրապարակի</w:t>
      </w:r>
      <w:r w:rsidRPr="00C55324">
        <w:rPr>
          <w:rFonts w:ascii="Sylfaen" w:hAnsi="Sylfaen" w:cs="Times New Roman"/>
          <w:sz w:val="24"/>
          <w:szCs w:val="24"/>
        </w:rPr>
        <w:t xml:space="preserve"> պայմանները ճշգրիտ արտացոլվեն մրցույթի մասնակիցներին ներկայացված փաստաթղթերում: Մանրամասն նախագծման հետ մեկտեղ կպատրաստվեն նաև ՇՄՍԱԳ/ՇՄԿՊ փաթեթը և ՌԱԳ-ը (անհրաժեշտության դեպքում): ՇՄՍԿՊ փաթեթի բնորոշ ձևաչափը ներկայացված է սույն տեխնիկական առաջադրանքի Հավելված 2-ում:</w:t>
      </w:r>
    </w:p>
    <w:p w14:paraId="3B09BDD1" w14:textId="7098638F" w:rsidR="00E45547" w:rsidRPr="00C55324" w:rsidRDefault="00944D4B" w:rsidP="00C55324">
      <w:pPr>
        <w:shd w:val="clear" w:color="auto" w:fill="C6D9F1" w:themeFill="text2" w:themeFillTint="33"/>
        <w:spacing w:line="240" w:lineRule="auto"/>
        <w:jc w:val="both"/>
        <w:rPr>
          <w:rFonts w:ascii="Sylfaen" w:hAnsi="Sylfaen" w:cs="Times New Roman"/>
          <w:b/>
          <w:bCs/>
          <w:sz w:val="24"/>
          <w:szCs w:val="24"/>
        </w:rPr>
      </w:pPr>
      <w:r>
        <w:rPr>
          <w:rFonts w:ascii="Sylfaen" w:hAnsi="Sylfaen" w:cs="Times New Roman"/>
          <w:b/>
          <w:bCs/>
          <w:sz w:val="24"/>
          <w:szCs w:val="24"/>
        </w:rPr>
        <w:t>Նախագծեր</w:t>
      </w:r>
    </w:p>
    <w:p w14:paraId="7FC3C5A0" w14:textId="21306AEC" w:rsidR="00E45547" w:rsidRPr="00C55324" w:rsidRDefault="00E45547" w:rsidP="00C55324">
      <w:pPr>
        <w:spacing w:line="240" w:lineRule="auto"/>
        <w:jc w:val="both"/>
        <w:rPr>
          <w:rFonts w:ascii="Sylfaen" w:hAnsi="Sylfaen" w:cs="Times New Roman"/>
          <w:sz w:val="24"/>
          <w:szCs w:val="24"/>
        </w:rPr>
      </w:pPr>
      <w:r w:rsidRPr="00C55324">
        <w:rPr>
          <w:rFonts w:ascii="Sylfaen" w:hAnsi="Sylfaen" w:cs="Times New Roman"/>
          <w:sz w:val="24"/>
          <w:szCs w:val="24"/>
        </w:rPr>
        <w:t xml:space="preserve">Խորհրդատուն պետք է Պատվիրատուին ներկայացնի </w:t>
      </w:r>
      <w:r w:rsidRPr="00C55324">
        <w:rPr>
          <w:rFonts w:ascii="Sylfaen" w:hAnsi="Sylfaen" w:cs="Times New Roman"/>
          <w:b/>
          <w:bCs/>
          <w:sz w:val="24"/>
          <w:szCs w:val="24"/>
        </w:rPr>
        <w:t xml:space="preserve">թիվ 3, թիվ 73 և թիվ 120 մանկապարտեզի նախագծային և նախահաշվային փաստաթղթերը </w:t>
      </w:r>
      <w:r w:rsidRPr="00C55324">
        <w:rPr>
          <w:rFonts w:ascii="Sylfaen" w:hAnsi="Sylfaen" w:cs="Times New Roman"/>
          <w:sz w:val="24"/>
          <w:szCs w:val="24"/>
        </w:rPr>
        <w:t xml:space="preserve">՝ քաղաքաշինական </w:t>
      </w:r>
      <w:r w:rsidRPr="00C55324">
        <w:rPr>
          <w:rFonts w:ascii="Sylfaen" w:hAnsi="Sylfaen" w:cs="Times New Roman"/>
          <w:sz w:val="24"/>
          <w:szCs w:val="24"/>
        </w:rPr>
        <w:lastRenderedPageBreak/>
        <w:t>պարզ փորձաքննության և ՀՀ օրենսդրությամբ սահմանված այլ պարտադիր փորձաքննությունների դրական եզրակացություններով, բացառությամբ Պատվիրատուի կողմից իրականացվող քաղաքաշինական համալիր պետական փորձաքննության եզրակացության:</w:t>
      </w:r>
    </w:p>
    <w:p w14:paraId="14818F00" w14:textId="623D64F2" w:rsidR="0025674A" w:rsidRPr="00C55324" w:rsidRDefault="00E45547" w:rsidP="00C55324">
      <w:pPr>
        <w:spacing w:line="240" w:lineRule="auto"/>
        <w:jc w:val="both"/>
        <w:rPr>
          <w:rFonts w:ascii="Sylfaen" w:hAnsi="Sylfaen" w:cs="Times New Roman"/>
          <w:sz w:val="24"/>
          <w:szCs w:val="24"/>
        </w:rPr>
      </w:pPr>
      <w:r w:rsidRPr="00C55324">
        <w:rPr>
          <w:rFonts w:ascii="Sylfaen" w:hAnsi="Sylfaen" w:cs="Times New Roman"/>
          <w:sz w:val="24"/>
          <w:szCs w:val="24"/>
        </w:rPr>
        <w:t>Նախագծանախահաշվային փաստաթղթերը պետք է ներկայացվեն Պատվիրատուին ինչպես թղթային, այնպես էլ էլեկտրոնային ձևաչափերով։</w:t>
      </w:r>
    </w:p>
    <w:p w14:paraId="4957C0DA" w14:textId="63743B76" w:rsidR="0025674A" w:rsidRPr="00C55324" w:rsidRDefault="0025674A" w:rsidP="00C55324">
      <w:pPr>
        <w:spacing w:line="240" w:lineRule="auto"/>
        <w:jc w:val="both"/>
        <w:rPr>
          <w:rFonts w:ascii="Sylfaen" w:hAnsi="Sylfaen" w:cs="Times New Roman"/>
          <w:sz w:val="24"/>
          <w:szCs w:val="24"/>
        </w:rPr>
      </w:pPr>
      <w:r w:rsidRPr="00C55324">
        <w:rPr>
          <w:rFonts w:ascii="Sylfaen" w:hAnsi="Sylfaen" w:cs="Times New Roman"/>
          <w:sz w:val="24"/>
          <w:szCs w:val="24"/>
        </w:rPr>
        <w:t xml:space="preserve">Էլեկտրոնային տարբերակը պետք է ներառի աշխատանքային ծրագրին (AutoCAD, ArchiCAD, Revit կամ այլ համապատասխան ծրագիր) համապատասխան կառուցվածքով նախագիծը, ինչպես նաև դրա PDF ձևաչափը, </w:t>
      </w:r>
      <w:r w:rsidR="00944D4B">
        <w:rPr>
          <w:rFonts w:ascii="Sylfaen" w:hAnsi="Sylfaen" w:cs="Times New Roman"/>
          <w:sz w:val="24"/>
          <w:szCs w:val="24"/>
        </w:rPr>
        <w:t>իսկ նախահաշիվը</w:t>
      </w:r>
      <w:r w:rsidRPr="00C55324">
        <w:rPr>
          <w:rFonts w:ascii="Sylfaen" w:hAnsi="Sylfaen" w:cs="Times New Roman"/>
          <w:sz w:val="24"/>
          <w:szCs w:val="24"/>
        </w:rPr>
        <w:t xml:space="preserve"> պետք է տրամադրվի PDF և Excel ձևաչափերով: Տպագիր տարբերակը պետք է ներկայացվի A3 ձևաչափի </w:t>
      </w:r>
      <w:r w:rsidRPr="00C55324">
        <w:rPr>
          <w:rFonts w:ascii="Sylfaen" w:hAnsi="Sylfaen" w:cs="Times New Roman"/>
          <w:b/>
          <w:bCs/>
          <w:sz w:val="24"/>
          <w:szCs w:val="24"/>
        </w:rPr>
        <w:t xml:space="preserve">չորս (4) օրինակով </w:t>
      </w:r>
      <w:r w:rsidRPr="00C55324">
        <w:rPr>
          <w:rFonts w:ascii="Sylfaen" w:hAnsi="Sylfaen" w:cs="Times New Roman"/>
          <w:sz w:val="24"/>
          <w:szCs w:val="24"/>
        </w:rPr>
        <w:t xml:space="preserve">՝ նախագծային փաստաթղթերի համար, իսկ </w:t>
      </w:r>
      <w:r w:rsidR="00944D4B">
        <w:rPr>
          <w:rFonts w:ascii="Sylfaen" w:hAnsi="Sylfaen" w:cs="Times New Roman"/>
          <w:sz w:val="24"/>
          <w:szCs w:val="24"/>
        </w:rPr>
        <w:t>նախահաշիվը</w:t>
      </w:r>
      <w:r w:rsidRPr="00C55324">
        <w:rPr>
          <w:rFonts w:ascii="Sylfaen" w:hAnsi="Sylfaen" w:cs="Times New Roman"/>
          <w:sz w:val="24"/>
          <w:szCs w:val="24"/>
        </w:rPr>
        <w:t xml:space="preserve">՝ A4 ձևաչափի </w:t>
      </w:r>
      <w:r w:rsidRPr="00C55324">
        <w:rPr>
          <w:rFonts w:ascii="Sylfaen" w:hAnsi="Sylfaen" w:cs="Times New Roman"/>
          <w:b/>
          <w:bCs/>
          <w:sz w:val="24"/>
          <w:szCs w:val="24"/>
        </w:rPr>
        <w:t>երեք (3) օրինակով :</w:t>
      </w:r>
    </w:p>
    <w:p w14:paraId="468E3A78" w14:textId="1D7662AF" w:rsidR="0025674A" w:rsidRPr="00C55324" w:rsidRDefault="00944D4B" w:rsidP="00C55324">
      <w:pPr>
        <w:spacing w:line="240" w:lineRule="auto"/>
        <w:jc w:val="both"/>
        <w:rPr>
          <w:rFonts w:ascii="Sylfaen" w:hAnsi="Sylfaen" w:cs="Times New Roman"/>
          <w:sz w:val="24"/>
          <w:szCs w:val="24"/>
        </w:rPr>
      </w:pPr>
      <w:r w:rsidRPr="00944D4B">
        <w:rPr>
          <w:rFonts w:ascii="Sylfaen" w:hAnsi="Sylfaen" w:cs="Times New Roman"/>
          <w:sz w:val="24"/>
          <w:szCs w:val="24"/>
        </w:rPr>
        <w:t>Պատվիրատուն կապալառուից կարող է պահանջել նախագծանախահաշվային փաստաթղթերի ամբողջ փաթեթը հայերեն և անգլերեն լեզուներով</w:t>
      </w:r>
      <w:r w:rsidR="00E45547" w:rsidRPr="00C55324">
        <w:rPr>
          <w:rFonts w:ascii="Sylfaen" w:hAnsi="Sylfaen" w:cs="Times New Roman"/>
          <w:sz w:val="24"/>
          <w:szCs w:val="24"/>
        </w:rPr>
        <w:t>։</w:t>
      </w:r>
    </w:p>
    <w:p w14:paraId="5965EE2D" w14:textId="2E18D21A" w:rsidR="003E2DE2" w:rsidRPr="00DC4B6B" w:rsidRDefault="00944D4B" w:rsidP="00C55324">
      <w:pPr>
        <w:spacing w:line="240" w:lineRule="auto"/>
        <w:jc w:val="both"/>
        <w:rPr>
          <w:rFonts w:ascii="Sylfaen" w:hAnsi="Sylfaen" w:cs="Times New Roman"/>
          <w:sz w:val="24"/>
          <w:szCs w:val="24"/>
        </w:rPr>
      </w:pPr>
      <w:r w:rsidRPr="00944D4B">
        <w:rPr>
          <w:rFonts w:ascii="Sylfaen" w:hAnsi="Sylfaen" w:cs="Times New Roman"/>
          <w:sz w:val="24"/>
          <w:szCs w:val="24"/>
        </w:rPr>
        <w:t>Նախագածողը պետք է նախագիծը համաձայնեցնի մատակարար կազմակերպությունների և համայնքի ղեկավարի հետ</w:t>
      </w:r>
      <w:r w:rsidR="003E2DE2" w:rsidRPr="00C55324">
        <w:rPr>
          <w:rFonts w:ascii="Sylfaen" w:hAnsi="Sylfaen" w:cs="Times New Roman"/>
          <w:sz w:val="24"/>
          <w:szCs w:val="24"/>
          <w:lang w:val="en-GB"/>
        </w:rPr>
        <w:t>։</w:t>
      </w:r>
    </w:p>
    <w:p w14:paraId="366F135C" w14:textId="314F2DDC" w:rsidR="00326D80" w:rsidRPr="00C55324" w:rsidRDefault="00E45547" w:rsidP="00C55324">
      <w:pPr>
        <w:shd w:val="clear" w:color="auto" w:fill="C6D9F1" w:themeFill="text2" w:themeFillTint="33"/>
        <w:spacing w:line="240" w:lineRule="auto"/>
        <w:jc w:val="both"/>
        <w:rPr>
          <w:rFonts w:ascii="Sylfaen" w:hAnsi="Sylfaen" w:cs="Times New Roman"/>
          <w:b/>
          <w:bCs/>
          <w:sz w:val="24"/>
          <w:szCs w:val="24"/>
        </w:rPr>
      </w:pPr>
      <w:r w:rsidRPr="00C55324">
        <w:rPr>
          <w:rFonts w:ascii="Sylfaen" w:hAnsi="Sylfaen" w:cs="Times New Roman"/>
          <w:b/>
          <w:bCs/>
          <w:sz w:val="24"/>
          <w:szCs w:val="24"/>
        </w:rPr>
        <w:t xml:space="preserve">Տեխնիկական </w:t>
      </w:r>
      <w:r w:rsidR="00944D4B">
        <w:rPr>
          <w:rFonts w:ascii="Sylfaen" w:hAnsi="Sylfaen" w:cs="Times New Roman"/>
          <w:b/>
          <w:bCs/>
          <w:sz w:val="24"/>
          <w:szCs w:val="24"/>
        </w:rPr>
        <w:t>մասն</w:t>
      </w:r>
      <w:r w:rsidRPr="00C55324">
        <w:rPr>
          <w:rFonts w:ascii="Sylfaen" w:hAnsi="Sylfaen" w:cs="Times New Roman"/>
          <w:b/>
          <w:bCs/>
          <w:sz w:val="24"/>
          <w:szCs w:val="24"/>
        </w:rPr>
        <w:t>ագրեր</w:t>
      </w:r>
    </w:p>
    <w:p w14:paraId="6D7F998D" w14:textId="58FAF598" w:rsidR="007B7967" w:rsidRPr="00C55324" w:rsidRDefault="00900683" w:rsidP="00C55324">
      <w:pPr>
        <w:spacing w:line="240" w:lineRule="auto"/>
        <w:jc w:val="both"/>
        <w:rPr>
          <w:rFonts w:ascii="Sylfaen" w:hAnsi="Sylfaen" w:cs="Times New Roman"/>
          <w:sz w:val="24"/>
          <w:szCs w:val="24"/>
          <w:lang w:val="hy-AM"/>
        </w:rPr>
      </w:pPr>
      <w:r w:rsidRPr="0067185B">
        <w:rPr>
          <w:rFonts w:ascii="Sylfaen" w:hAnsi="Sylfaen" w:cs="Times New Roman"/>
          <w:sz w:val="24"/>
          <w:szCs w:val="24"/>
        </w:rPr>
        <w:t xml:space="preserve">Շինարարական աշխատանքների «Տեխնիկական </w:t>
      </w:r>
      <w:r w:rsidR="00944D4B" w:rsidRPr="0067185B">
        <w:rPr>
          <w:rFonts w:ascii="Sylfaen" w:hAnsi="Sylfaen" w:cs="Times New Roman"/>
          <w:sz w:val="24"/>
          <w:szCs w:val="24"/>
        </w:rPr>
        <w:t>մասն</w:t>
      </w:r>
      <w:r w:rsidRPr="0067185B">
        <w:rPr>
          <w:rFonts w:ascii="Sylfaen" w:hAnsi="Sylfaen" w:cs="Times New Roman"/>
          <w:sz w:val="24"/>
          <w:szCs w:val="24"/>
        </w:rPr>
        <w:t xml:space="preserve">ագրերը» ներառում են աշխատանքների կատարման դրույթների և պայմանների, ինչպես նաև Կապալառուի կողմից մատուցվող նյութերի, ծառայությունների և արտադրանքի պահանջների մանրամասն նկարագրությունը: Բացի այդ, դրանք ներառում են նյութերի, արտադրանքի և ծառայությունների համար պահանջվող չափորոշիչները և ուրվագծում են Կապալառուի համար պարտադիր աշխատանքային պլանը: Այս տեխնիկական առաջադրանքին կցված է </w:t>
      </w:r>
      <w:r w:rsidR="0010559F" w:rsidRPr="0067185B">
        <w:rPr>
          <w:rFonts w:ascii="Sylfaen" w:hAnsi="Sylfaen" w:cs="Times New Roman"/>
          <w:sz w:val="24"/>
          <w:szCs w:val="24"/>
        </w:rPr>
        <w:t>Պատվիրատուի</w:t>
      </w:r>
      <w:r w:rsidRPr="0067185B">
        <w:rPr>
          <w:rFonts w:ascii="Sylfaen" w:hAnsi="Sylfaen" w:cs="Times New Roman"/>
          <w:sz w:val="24"/>
          <w:szCs w:val="24"/>
        </w:rPr>
        <w:t xml:space="preserve"> կողմից մշակված «Տեխնիկական բնութագրերի» ամբողջական փաթեթը, որն ունի ընդհանուր և ուղղորդող բնույթ: Դրա հիման վրա </w:t>
      </w:r>
      <w:r w:rsidR="007B7967" w:rsidRPr="0067185B">
        <w:rPr>
          <w:rFonts w:ascii="Sylfaen" w:hAnsi="Sylfaen" w:cs="Times New Roman"/>
          <w:sz w:val="24"/>
          <w:szCs w:val="24"/>
        </w:rPr>
        <w:t xml:space="preserve">անհրաժեշտ է մշակել օբյեկտի տեխնիկական բնութագրերը՝ Խորհրդատուի և </w:t>
      </w:r>
      <w:r w:rsidR="00944D4B" w:rsidRPr="0067185B">
        <w:rPr>
          <w:rFonts w:ascii="Sylfaen" w:hAnsi="Sylfaen" w:cs="Times New Roman"/>
          <w:sz w:val="24"/>
          <w:szCs w:val="24"/>
        </w:rPr>
        <w:t>Պատվիրատու</w:t>
      </w:r>
      <w:r w:rsidR="007B7967" w:rsidRPr="0067185B">
        <w:rPr>
          <w:rFonts w:ascii="Sylfaen" w:hAnsi="Sylfaen" w:cs="Times New Roman"/>
          <w:sz w:val="24"/>
          <w:szCs w:val="24"/>
        </w:rPr>
        <w:t>ի միջև սերտ համագործակցությամբ:</w:t>
      </w:r>
      <w:r w:rsidR="005E2382" w:rsidRPr="00C55324">
        <w:rPr>
          <w:rFonts w:ascii="Sylfaen" w:hAnsi="Sylfaen" w:cs="Times New Roman"/>
          <w:sz w:val="24"/>
          <w:szCs w:val="24"/>
          <w:lang w:val="hy-AM"/>
        </w:rPr>
        <w:t xml:space="preserve"> </w:t>
      </w:r>
    </w:p>
    <w:p w14:paraId="4F4AAB04" w14:textId="793F9896" w:rsidR="003E2DE2" w:rsidRPr="00C55324" w:rsidRDefault="003E2DE2" w:rsidP="00C55324">
      <w:pPr>
        <w:spacing w:line="240" w:lineRule="auto"/>
        <w:jc w:val="both"/>
        <w:rPr>
          <w:rFonts w:ascii="Sylfaen" w:hAnsi="Sylfaen" w:cs="Times New Roman"/>
          <w:sz w:val="24"/>
          <w:szCs w:val="24"/>
        </w:rPr>
      </w:pPr>
      <w:r w:rsidRPr="00C55324">
        <w:rPr>
          <w:rFonts w:ascii="Sylfaen" w:hAnsi="Sylfaen" w:cs="Times New Roman"/>
          <w:sz w:val="24"/>
          <w:szCs w:val="24"/>
        </w:rPr>
        <w:t xml:space="preserve">Խորհրդատուի կողմից պատրաստված տեխնիկական </w:t>
      </w:r>
      <w:r w:rsidR="00944D4B">
        <w:rPr>
          <w:rFonts w:ascii="Sylfaen" w:hAnsi="Sylfaen" w:cs="Times New Roman"/>
          <w:sz w:val="24"/>
          <w:szCs w:val="24"/>
        </w:rPr>
        <w:t>մասնա</w:t>
      </w:r>
      <w:r w:rsidRPr="00C55324">
        <w:rPr>
          <w:rFonts w:ascii="Sylfaen" w:hAnsi="Sylfaen" w:cs="Times New Roman"/>
          <w:sz w:val="24"/>
          <w:szCs w:val="24"/>
        </w:rPr>
        <w:t>ագրերը պետք է ներառեն շինարարության ընթացքում առաջացող բոլոր տեսակի շինարարական աշխատանքները։ Դրանք պետք է հատուկ հարմարեցված լինեն յուրաքանչյուր շինարարական պայմանագրին։ Սա նշանակում է, որ յուրաքանչյուր պայմանագրի համար կարող են ավելացվել կամ հանվել որոշակի դրույթներ։</w:t>
      </w:r>
    </w:p>
    <w:p w14:paraId="7E8FA086" w14:textId="2A349B61" w:rsidR="003E2DE2" w:rsidRPr="00C55324" w:rsidRDefault="003E2DE2" w:rsidP="00C55324">
      <w:pPr>
        <w:spacing w:line="240" w:lineRule="auto"/>
        <w:jc w:val="both"/>
        <w:rPr>
          <w:rFonts w:ascii="Sylfaen" w:hAnsi="Sylfaen" w:cs="Times New Roman"/>
          <w:sz w:val="24"/>
          <w:szCs w:val="24"/>
        </w:rPr>
      </w:pPr>
      <w:r w:rsidRPr="00C55324">
        <w:rPr>
          <w:rFonts w:ascii="Sylfaen" w:hAnsi="Sylfaen" w:cs="Times New Roman"/>
          <w:sz w:val="24"/>
          <w:szCs w:val="24"/>
        </w:rPr>
        <w:t xml:space="preserve">Տեխնիկական </w:t>
      </w:r>
      <w:r w:rsidR="00944D4B">
        <w:rPr>
          <w:rFonts w:ascii="Sylfaen" w:hAnsi="Sylfaen" w:cs="Times New Roman"/>
          <w:sz w:val="24"/>
          <w:szCs w:val="24"/>
        </w:rPr>
        <w:t>մասնագրեր</w:t>
      </w:r>
      <w:r w:rsidRPr="00C55324">
        <w:rPr>
          <w:rFonts w:ascii="Sylfaen" w:hAnsi="Sylfaen" w:cs="Times New Roman"/>
          <w:sz w:val="24"/>
          <w:szCs w:val="24"/>
        </w:rPr>
        <w:t xml:space="preserve">ը պետք է ներառեն «Հավելվածի» տեսքով շինարարական գործընթացի շարունակականությունն ապահովող փաստաթղթեր, ինչպիսիք են՝ չափորոշիչների ցանկը, գազատարների, մալուխների, ճանապարհների և այլ հաղորդակցությունների հետ հատման կետերը, համապատասխան մարմինների հետ ջրամատակարարման ընդհատումների կամ վերսկսման վերաբերյալ համակարգումը, </w:t>
      </w:r>
      <w:r w:rsidRPr="00C55324">
        <w:rPr>
          <w:rFonts w:ascii="Sylfaen" w:hAnsi="Sylfaen" w:cs="Times New Roman"/>
          <w:sz w:val="24"/>
          <w:szCs w:val="24"/>
        </w:rPr>
        <w:lastRenderedPageBreak/>
        <w:t>պահեստային կամ թափոնների տեղամասերը, հողերի ձեռքբերումը և այլ անհրաժեշտ հարցեր։</w:t>
      </w:r>
    </w:p>
    <w:p w14:paraId="7BE252F8" w14:textId="77777777" w:rsidR="00823C32" w:rsidRPr="00C55324" w:rsidRDefault="00823C32" w:rsidP="00823C32">
      <w:pPr>
        <w:shd w:val="clear" w:color="auto" w:fill="C6D9F1" w:themeFill="text2" w:themeFillTint="33"/>
        <w:spacing w:line="240" w:lineRule="auto"/>
        <w:jc w:val="both"/>
        <w:rPr>
          <w:rFonts w:ascii="Sylfaen" w:hAnsi="Sylfaen" w:cs="Times New Roman"/>
          <w:b/>
          <w:bCs/>
          <w:sz w:val="24"/>
          <w:szCs w:val="24"/>
        </w:rPr>
      </w:pPr>
      <w:r w:rsidRPr="00944D4B">
        <w:rPr>
          <w:rFonts w:ascii="Sylfaen" w:hAnsi="Sylfaen" w:cs="Times New Roman"/>
          <w:b/>
          <w:bCs/>
          <w:sz w:val="24"/>
          <w:szCs w:val="24"/>
        </w:rPr>
        <w:t xml:space="preserve">Աշխատանքների ծավալների ցուցակ </w:t>
      </w:r>
      <w:r w:rsidRPr="00C55324">
        <w:rPr>
          <w:rFonts w:ascii="Sylfaen" w:hAnsi="Sylfaen" w:cs="Times New Roman"/>
          <w:b/>
          <w:bCs/>
          <w:sz w:val="24"/>
          <w:szCs w:val="24"/>
        </w:rPr>
        <w:t>(</w:t>
      </w:r>
      <w:r>
        <w:rPr>
          <w:rFonts w:ascii="Sylfaen" w:hAnsi="Sylfaen" w:cs="Times New Roman"/>
          <w:b/>
          <w:bCs/>
          <w:sz w:val="24"/>
          <w:szCs w:val="24"/>
        </w:rPr>
        <w:t>ԱԾՑ</w:t>
      </w:r>
      <w:r w:rsidRPr="00C55324">
        <w:rPr>
          <w:rFonts w:ascii="Sylfaen" w:hAnsi="Sylfaen" w:cs="Times New Roman"/>
          <w:b/>
          <w:bCs/>
          <w:sz w:val="24"/>
          <w:szCs w:val="24"/>
        </w:rPr>
        <w:t>) և շինարարական աշխատանքների պլանավորում</w:t>
      </w:r>
    </w:p>
    <w:p w14:paraId="22A79CC4" w14:textId="77777777" w:rsidR="00F16614" w:rsidRPr="00F16614" w:rsidRDefault="00F16614" w:rsidP="00F16614">
      <w:pPr>
        <w:spacing w:line="240" w:lineRule="auto"/>
        <w:jc w:val="both"/>
        <w:rPr>
          <w:rFonts w:ascii="Sylfaen" w:hAnsi="Sylfaen" w:cs="Times New Roman"/>
          <w:sz w:val="24"/>
          <w:szCs w:val="24"/>
        </w:rPr>
      </w:pPr>
      <w:r w:rsidRPr="00F16614">
        <w:rPr>
          <w:rFonts w:ascii="Sylfaen" w:hAnsi="Sylfaen" w:cs="Times New Roman"/>
          <w:sz w:val="24"/>
          <w:szCs w:val="24"/>
        </w:rPr>
        <w:t xml:space="preserve">Համաձայն շինարարական աշխատանքների պլանավորման, Խորհրդատուն պետք է պատրաստի աշխատանքների ծավալների ճարտարագիտական նախահաշիվներ: Այդ ծավալները ներառվում են աղյուսակի մեջ, որը այսուհետև կկոչվի «Աշխատանքների ծավալների ցուցակ» (ԱԾՑ), որն ընդգրկվում է մրցութային փաստաթղթերի մեջ: Խորհրդատուն պետք է պատրաստի պարզեցված ԱԾՑ, որը կներառի կրճատված, բայց բավարար քանակությամբ աշխատանքների նկարագրություն` ծավալների ողջամիտ մանրամասներով: ԱԾՑ-ն պետք է բաղկացած լինի ամփոփ ԱԾՑ-ից և ԱԾՑ-ի առանձին բաժիններից (հողային, բետոնային, մետաղական և այլ աշխատանքների): ԱԾՑ-ի առանձին բաժինները ներկայացվում են առանձին էջերի վրա և համաձայնեցվում են Պատվիրատուի հետ: Խորհրդատուն «Ընդհանուր հավելվածներ» բաժնում պետք է ներկայացնի մի աղյուսակ, որում ցույց տրված լինի, թե գծագրերի վրա աշխատանքների ծավալների որ կետը ԱԾՑ-ի որ կետին է համապատասխանում: </w:t>
      </w:r>
    </w:p>
    <w:p w14:paraId="19A6C30A" w14:textId="10EF1EBB" w:rsidR="00326D80" w:rsidRPr="00C55324" w:rsidRDefault="00F16614" w:rsidP="00F16614">
      <w:pPr>
        <w:spacing w:line="240" w:lineRule="auto"/>
        <w:jc w:val="both"/>
        <w:rPr>
          <w:rFonts w:ascii="Sylfaen" w:hAnsi="Sylfaen" w:cs="Times New Roman"/>
          <w:sz w:val="24"/>
          <w:szCs w:val="24"/>
        </w:rPr>
      </w:pPr>
      <w:r w:rsidRPr="00F16614">
        <w:rPr>
          <w:rFonts w:ascii="Sylfaen" w:hAnsi="Sylfaen" w:cs="Times New Roman"/>
          <w:sz w:val="24"/>
          <w:szCs w:val="24"/>
        </w:rPr>
        <w:t>ԱԾՑ-ն չպետք է ներառի շինարարության կազմակերպման, տեխնոլոգիական սխեմաների և գործարկման հետ կապված աշխատանքների ծավալները` բացառությամբ այն աշխատանքների, որոնք նախագծում սահմանվում են որպես պարտադիր աշխատանքներ:</w:t>
      </w:r>
    </w:p>
    <w:p w14:paraId="2D9520AA" w14:textId="77777777" w:rsidR="00AA4BCD" w:rsidRPr="00C55324" w:rsidRDefault="00AA4BCD" w:rsidP="00C55324">
      <w:pPr>
        <w:shd w:val="clear" w:color="auto" w:fill="C6D9F1" w:themeFill="text2" w:themeFillTint="33"/>
        <w:spacing w:line="240" w:lineRule="auto"/>
        <w:jc w:val="both"/>
        <w:rPr>
          <w:rFonts w:ascii="Sylfaen" w:hAnsi="Sylfaen" w:cs="Times New Roman"/>
          <w:b/>
          <w:bCs/>
          <w:sz w:val="24"/>
          <w:szCs w:val="24"/>
        </w:rPr>
      </w:pPr>
      <w:r w:rsidRPr="00C55324">
        <w:rPr>
          <w:rFonts w:ascii="Sylfaen" w:hAnsi="Sylfaen" w:cs="Times New Roman"/>
          <w:b/>
          <w:bCs/>
          <w:sz w:val="24"/>
          <w:szCs w:val="24"/>
        </w:rPr>
        <w:t>Նախագծային նախահաշվի պատրաստում</w:t>
      </w:r>
    </w:p>
    <w:p w14:paraId="4D12DEEB" w14:textId="56F3B997" w:rsidR="00AA4BCD" w:rsidRPr="00C55324" w:rsidRDefault="00F16614" w:rsidP="00C55324">
      <w:pPr>
        <w:spacing w:line="240" w:lineRule="auto"/>
        <w:jc w:val="both"/>
        <w:rPr>
          <w:rFonts w:ascii="Sylfaen" w:hAnsi="Sylfaen" w:cs="Times New Roman"/>
          <w:sz w:val="24"/>
          <w:szCs w:val="24"/>
        </w:rPr>
      </w:pPr>
      <w:r w:rsidRPr="00F16614">
        <w:rPr>
          <w:rFonts w:ascii="Sylfaen" w:hAnsi="Sylfaen" w:cs="Times New Roman"/>
          <w:sz w:val="24"/>
          <w:szCs w:val="24"/>
        </w:rPr>
        <w:t>Շինարարական աշխատանքների «Ճարտարագիտական նախահաշիվները» չեն ներառվում մրցութային փաստաթղթերի մեջ: Դրանք նախատեսված են Պատվիրատուին օբյեկտի նախահաշվային արժեքի մասին տեղեկություն տալու համար: Նման տեղեկությունից օգտվելու հնարավորություն ունեցողներին կամ այն պատրաստողներին խստորեն արգելվում է դրա մասին հայտնել որևիցե մեկին, մասնավորապես, կապալառուներին և մատակարարներին:</w:t>
      </w:r>
    </w:p>
    <w:p w14:paraId="67FEA9F2" w14:textId="77777777" w:rsidR="00AA4BCD" w:rsidRPr="00C55324" w:rsidRDefault="00AA4BCD" w:rsidP="00C55324">
      <w:pPr>
        <w:shd w:val="clear" w:color="auto" w:fill="C6D9F1" w:themeFill="text2" w:themeFillTint="33"/>
        <w:spacing w:line="240" w:lineRule="auto"/>
        <w:jc w:val="both"/>
        <w:rPr>
          <w:rFonts w:ascii="Sylfaen" w:hAnsi="Sylfaen" w:cs="Times New Roman"/>
          <w:b/>
          <w:bCs/>
          <w:sz w:val="24"/>
          <w:szCs w:val="24"/>
        </w:rPr>
      </w:pPr>
      <w:r w:rsidRPr="00C55324">
        <w:rPr>
          <w:rFonts w:ascii="Sylfaen" w:hAnsi="Sylfaen" w:cs="Times New Roman"/>
          <w:b/>
          <w:bCs/>
          <w:sz w:val="24"/>
          <w:szCs w:val="24"/>
        </w:rPr>
        <w:t>Ընդհանուր հավելվածներ</w:t>
      </w:r>
    </w:p>
    <w:p w14:paraId="2FCA9B2E" w14:textId="556F93B2" w:rsidR="00AA4BCD" w:rsidRPr="00C55324" w:rsidRDefault="00515198" w:rsidP="00C55324">
      <w:pPr>
        <w:spacing w:line="240" w:lineRule="auto"/>
        <w:jc w:val="both"/>
        <w:rPr>
          <w:rFonts w:ascii="Sylfaen" w:hAnsi="Sylfaen" w:cs="Times New Roman"/>
          <w:sz w:val="24"/>
          <w:szCs w:val="24"/>
        </w:rPr>
      </w:pPr>
      <w:r w:rsidRPr="00515198">
        <w:rPr>
          <w:rFonts w:ascii="Sylfaen" w:hAnsi="Sylfaen" w:cs="Times New Roman"/>
          <w:sz w:val="24"/>
          <w:szCs w:val="24"/>
        </w:rPr>
        <w:t>Ընդհանուր հավելվածներում ներառվում են այնպիսի նյութեր, որոնք անմիջականորեն կապված չեն շինարարության հետ, օրինակ`</w:t>
      </w:r>
    </w:p>
    <w:p w14:paraId="1C338F48" w14:textId="77777777" w:rsidR="00515198" w:rsidRPr="00515198" w:rsidRDefault="00515198" w:rsidP="00515198">
      <w:pPr>
        <w:pStyle w:val="ListParagraph"/>
        <w:numPr>
          <w:ilvl w:val="0"/>
          <w:numId w:val="28"/>
        </w:numPr>
        <w:spacing w:after="0" w:line="240" w:lineRule="auto"/>
        <w:jc w:val="both"/>
        <w:rPr>
          <w:rFonts w:ascii="Sylfaen" w:hAnsi="Sylfaen" w:cs="Times New Roman"/>
          <w:sz w:val="24"/>
          <w:szCs w:val="24"/>
        </w:rPr>
      </w:pPr>
      <w:r w:rsidRPr="00515198">
        <w:rPr>
          <w:rFonts w:ascii="Sylfaen" w:hAnsi="Sylfaen" w:cs="Times New Roman"/>
          <w:sz w:val="24"/>
          <w:szCs w:val="24"/>
        </w:rPr>
        <w:t>առաջադրանքի պայմաններ;</w:t>
      </w:r>
    </w:p>
    <w:p w14:paraId="010C71AD" w14:textId="77777777" w:rsidR="00515198" w:rsidRPr="00515198" w:rsidRDefault="00515198" w:rsidP="00515198">
      <w:pPr>
        <w:pStyle w:val="ListParagraph"/>
        <w:numPr>
          <w:ilvl w:val="0"/>
          <w:numId w:val="28"/>
        </w:numPr>
        <w:spacing w:after="0" w:line="240" w:lineRule="auto"/>
        <w:jc w:val="both"/>
        <w:rPr>
          <w:rFonts w:ascii="Sylfaen" w:hAnsi="Sylfaen" w:cs="Times New Roman"/>
          <w:sz w:val="24"/>
          <w:szCs w:val="24"/>
        </w:rPr>
      </w:pPr>
      <w:r w:rsidRPr="00515198">
        <w:rPr>
          <w:rFonts w:ascii="Sylfaen" w:hAnsi="Sylfaen" w:cs="Times New Roman"/>
          <w:sz w:val="24"/>
          <w:szCs w:val="24"/>
        </w:rPr>
        <w:t>թերությունների ակտեր;</w:t>
      </w:r>
    </w:p>
    <w:p w14:paraId="5571AABD" w14:textId="77777777" w:rsidR="00515198" w:rsidRPr="00515198" w:rsidRDefault="00515198" w:rsidP="00515198">
      <w:pPr>
        <w:pStyle w:val="ListParagraph"/>
        <w:numPr>
          <w:ilvl w:val="0"/>
          <w:numId w:val="28"/>
        </w:numPr>
        <w:spacing w:after="0" w:line="240" w:lineRule="auto"/>
        <w:jc w:val="both"/>
        <w:rPr>
          <w:rFonts w:ascii="Sylfaen" w:hAnsi="Sylfaen" w:cs="Times New Roman"/>
          <w:sz w:val="24"/>
          <w:szCs w:val="24"/>
        </w:rPr>
      </w:pPr>
      <w:r w:rsidRPr="00515198">
        <w:rPr>
          <w:rFonts w:ascii="Sylfaen" w:hAnsi="Sylfaen" w:cs="Times New Roman"/>
          <w:sz w:val="24"/>
          <w:szCs w:val="24"/>
        </w:rPr>
        <w:t>հանդիպումների արձանագրություններ;</w:t>
      </w:r>
    </w:p>
    <w:p w14:paraId="04AFEF4B" w14:textId="77777777" w:rsidR="00515198" w:rsidRPr="00515198" w:rsidRDefault="00515198" w:rsidP="00515198">
      <w:pPr>
        <w:pStyle w:val="ListParagraph"/>
        <w:numPr>
          <w:ilvl w:val="0"/>
          <w:numId w:val="28"/>
        </w:numPr>
        <w:spacing w:after="0" w:line="240" w:lineRule="auto"/>
        <w:jc w:val="both"/>
        <w:rPr>
          <w:rFonts w:ascii="Sylfaen" w:hAnsi="Sylfaen" w:cs="Times New Roman"/>
          <w:sz w:val="24"/>
          <w:szCs w:val="24"/>
        </w:rPr>
      </w:pPr>
      <w:r w:rsidRPr="00515198">
        <w:rPr>
          <w:rFonts w:ascii="Sylfaen" w:hAnsi="Sylfaen" w:cs="Times New Roman"/>
          <w:sz w:val="24"/>
          <w:szCs w:val="24"/>
        </w:rPr>
        <w:t>եզրակացություններ (նյութերի փորձարկումների, կառույցների և այլնի մասին),</w:t>
      </w:r>
    </w:p>
    <w:p w14:paraId="6C7BB050" w14:textId="77777777" w:rsidR="00515198" w:rsidRPr="00515198" w:rsidRDefault="00515198" w:rsidP="00515198">
      <w:pPr>
        <w:pStyle w:val="ListParagraph"/>
        <w:numPr>
          <w:ilvl w:val="0"/>
          <w:numId w:val="28"/>
        </w:numPr>
        <w:spacing w:after="0" w:line="240" w:lineRule="auto"/>
        <w:jc w:val="both"/>
        <w:rPr>
          <w:rFonts w:ascii="Sylfaen" w:hAnsi="Sylfaen" w:cs="Times New Roman"/>
          <w:sz w:val="24"/>
          <w:szCs w:val="24"/>
        </w:rPr>
      </w:pPr>
      <w:r w:rsidRPr="00515198">
        <w:rPr>
          <w:rFonts w:ascii="Sylfaen" w:hAnsi="Sylfaen" w:cs="Times New Roman"/>
          <w:sz w:val="24"/>
          <w:szCs w:val="24"/>
        </w:rPr>
        <w:t>նամակներ;</w:t>
      </w:r>
    </w:p>
    <w:p w14:paraId="6027E35F" w14:textId="77777777" w:rsidR="00515198" w:rsidRPr="00515198" w:rsidRDefault="00515198" w:rsidP="00515198">
      <w:pPr>
        <w:pStyle w:val="ListParagraph"/>
        <w:numPr>
          <w:ilvl w:val="0"/>
          <w:numId w:val="28"/>
        </w:numPr>
        <w:spacing w:after="0" w:line="240" w:lineRule="auto"/>
        <w:jc w:val="both"/>
        <w:rPr>
          <w:rFonts w:ascii="Sylfaen" w:hAnsi="Sylfaen" w:cs="Times New Roman"/>
          <w:sz w:val="24"/>
          <w:szCs w:val="24"/>
        </w:rPr>
      </w:pPr>
      <w:r w:rsidRPr="00515198">
        <w:rPr>
          <w:rFonts w:ascii="Sylfaen" w:hAnsi="Sylfaen" w:cs="Times New Roman"/>
          <w:sz w:val="24"/>
          <w:szCs w:val="24"/>
        </w:rPr>
        <w:t>ԱԾՑ-ի հոդվածների և գծագրերի վրա ցույց տրված ծավալների համապատասխանության ցուցակ;</w:t>
      </w:r>
    </w:p>
    <w:p w14:paraId="754AAC85" w14:textId="77777777" w:rsidR="00515198" w:rsidRPr="00515198" w:rsidRDefault="00515198" w:rsidP="00515198">
      <w:pPr>
        <w:pStyle w:val="ListParagraph"/>
        <w:numPr>
          <w:ilvl w:val="0"/>
          <w:numId w:val="28"/>
        </w:numPr>
        <w:spacing w:after="0" w:line="240" w:lineRule="auto"/>
        <w:jc w:val="both"/>
        <w:rPr>
          <w:rFonts w:ascii="Sylfaen" w:hAnsi="Sylfaen" w:cs="Times New Roman"/>
          <w:sz w:val="24"/>
          <w:szCs w:val="24"/>
        </w:rPr>
      </w:pPr>
      <w:r w:rsidRPr="00515198">
        <w:rPr>
          <w:rFonts w:ascii="Sylfaen" w:hAnsi="Sylfaen" w:cs="Times New Roman"/>
          <w:sz w:val="24"/>
          <w:szCs w:val="24"/>
        </w:rPr>
        <w:lastRenderedPageBreak/>
        <w:t>ԱԾՑ-ի հոդվածների և շուկայական գների համապատասխանության ցուցակ;</w:t>
      </w:r>
    </w:p>
    <w:p w14:paraId="4CC95191" w14:textId="77777777" w:rsidR="00515198" w:rsidRPr="00515198" w:rsidRDefault="00515198" w:rsidP="00515198">
      <w:pPr>
        <w:pStyle w:val="ListParagraph"/>
        <w:numPr>
          <w:ilvl w:val="0"/>
          <w:numId w:val="28"/>
        </w:numPr>
        <w:spacing w:after="0" w:line="240" w:lineRule="auto"/>
        <w:jc w:val="both"/>
        <w:rPr>
          <w:rFonts w:ascii="Sylfaen" w:hAnsi="Sylfaen" w:cs="Times New Roman"/>
          <w:sz w:val="24"/>
          <w:szCs w:val="24"/>
        </w:rPr>
      </w:pPr>
      <w:r w:rsidRPr="00515198">
        <w:rPr>
          <w:rFonts w:ascii="Sylfaen" w:hAnsi="Sylfaen" w:cs="Times New Roman"/>
          <w:sz w:val="24"/>
          <w:szCs w:val="24"/>
        </w:rPr>
        <w:t>տնտեսական (գյուղատնտեսական) արդյունավետության հիմնավորումներ` Համաշխարհային բանկի մեթոդաբանության համաձայն (ERR);</w:t>
      </w:r>
    </w:p>
    <w:p w14:paraId="1A34FF45" w14:textId="624B0D34" w:rsidR="00AA4BCD" w:rsidRPr="00C55324" w:rsidRDefault="00515198" w:rsidP="00515198">
      <w:pPr>
        <w:pStyle w:val="ListParagraph"/>
        <w:numPr>
          <w:ilvl w:val="0"/>
          <w:numId w:val="28"/>
        </w:numPr>
        <w:spacing w:after="0" w:line="240" w:lineRule="auto"/>
        <w:jc w:val="both"/>
        <w:rPr>
          <w:rFonts w:ascii="Sylfaen" w:hAnsi="Sylfaen" w:cs="Times New Roman"/>
          <w:sz w:val="24"/>
          <w:szCs w:val="24"/>
        </w:rPr>
      </w:pPr>
      <w:r w:rsidRPr="00515198">
        <w:rPr>
          <w:rFonts w:ascii="Sylfaen" w:hAnsi="Sylfaen" w:cs="Times New Roman"/>
          <w:sz w:val="24"/>
          <w:szCs w:val="24"/>
        </w:rPr>
        <w:t>նախագծման ընթացքում պատրաստված այլ նյութեր:</w:t>
      </w:r>
      <w:r w:rsidR="0096319E" w:rsidRPr="00C55324">
        <w:rPr>
          <w:rFonts w:ascii="Sylfaen" w:hAnsi="Sylfaen" w:cs="Times New Roman"/>
          <w:sz w:val="24"/>
          <w:szCs w:val="24"/>
        </w:rPr>
        <w:tab/>
      </w:r>
      <w:r w:rsidR="0096319E" w:rsidRPr="00C55324">
        <w:rPr>
          <w:rFonts w:ascii="Sylfaen" w:hAnsi="Sylfaen" w:cs="Times New Roman"/>
          <w:sz w:val="24"/>
          <w:szCs w:val="24"/>
        </w:rPr>
        <w:br/>
      </w:r>
    </w:p>
    <w:p w14:paraId="7E31B9E7" w14:textId="77777777" w:rsidR="00AA4BCD" w:rsidRPr="00C55324" w:rsidRDefault="00AA4BCD" w:rsidP="00C55324">
      <w:pPr>
        <w:shd w:val="clear" w:color="auto" w:fill="C6D9F1" w:themeFill="text2" w:themeFillTint="33"/>
        <w:spacing w:line="240" w:lineRule="auto"/>
        <w:jc w:val="both"/>
        <w:rPr>
          <w:rFonts w:ascii="Sylfaen" w:hAnsi="Sylfaen" w:cs="Times New Roman"/>
          <w:b/>
          <w:bCs/>
          <w:sz w:val="24"/>
          <w:szCs w:val="24"/>
        </w:rPr>
      </w:pPr>
      <w:r w:rsidRPr="00C55324">
        <w:rPr>
          <w:rFonts w:ascii="Sylfaen" w:hAnsi="Sylfaen" w:cs="Times New Roman"/>
          <w:b/>
          <w:bCs/>
          <w:sz w:val="24"/>
          <w:szCs w:val="24"/>
        </w:rPr>
        <w:t>II ՓՈՒԼԻ ավարտը և ներկայացվող նյութերը</w:t>
      </w:r>
    </w:p>
    <w:p w14:paraId="19A9C7A1" w14:textId="77777777" w:rsidR="00515198" w:rsidRPr="00515198" w:rsidRDefault="00515198" w:rsidP="00515198">
      <w:pPr>
        <w:spacing w:line="240" w:lineRule="auto"/>
        <w:jc w:val="both"/>
        <w:rPr>
          <w:rFonts w:ascii="Sylfaen" w:hAnsi="Sylfaen" w:cs="Times New Roman"/>
          <w:sz w:val="24"/>
          <w:szCs w:val="24"/>
        </w:rPr>
      </w:pPr>
      <w:r w:rsidRPr="00515198">
        <w:rPr>
          <w:rFonts w:ascii="Sylfaen" w:hAnsi="Sylfaen" w:cs="Times New Roman"/>
          <w:sz w:val="24"/>
          <w:szCs w:val="24"/>
        </w:rPr>
        <w:t xml:space="preserve">Այն ավարտվում է, երբ Խորհրդատուն Պատվիրատուին է ներկայացնում փորձաքննության կողմից հաստատված (այդ թվում պետական փորձաքննությունը և, անհրաժեշտության դեպքում` բնապահպանական փորձաքննությունը)  Մանրամասն նախագիծը, մրցութային փաթեթը և Նախագծանախահաշվային փաստաթղթերը, անհրաժեշտ դրական բոլոր փորձաքննական եզրակացություններով: </w:t>
      </w:r>
    </w:p>
    <w:p w14:paraId="651172EE" w14:textId="77777777" w:rsidR="00515198" w:rsidRPr="00515198" w:rsidRDefault="00515198" w:rsidP="00515198">
      <w:pPr>
        <w:spacing w:line="240" w:lineRule="auto"/>
        <w:jc w:val="both"/>
        <w:rPr>
          <w:rFonts w:ascii="Sylfaen" w:hAnsi="Sylfaen" w:cs="Times New Roman"/>
          <w:sz w:val="24"/>
          <w:szCs w:val="24"/>
        </w:rPr>
      </w:pPr>
      <w:r w:rsidRPr="00515198">
        <w:rPr>
          <w:rFonts w:ascii="Sylfaen" w:hAnsi="Sylfaen" w:cs="Times New Roman"/>
          <w:sz w:val="24"/>
          <w:szCs w:val="24"/>
        </w:rPr>
        <w:t xml:space="preserve">Խորհրդատուն պետք է պատրաստի առանձին մրցութային փաստաթղթեր յուրաքանչյուր շինարարական պայմանագրի համար, որի կազմը նշված է վերևում: </w:t>
      </w:r>
    </w:p>
    <w:p w14:paraId="7B3F29BE" w14:textId="77777777" w:rsidR="00515198" w:rsidRPr="00515198" w:rsidRDefault="00515198" w:rsidP="00515198">
      <w:pPr>
        <w:spacing w:line="240" w:lineRule="auto"/>
        <w:jc w:val="both"/>
        <w:rPr>
          <w:rFonts w:ascii="Sylfaen" w:hAnsi="Sylfaen" w:cs="Times New Roman"/>
          <w:b/>
          <w:bCs/>
          <w:sz w:val="24"/>
          <w:szCs w:val="24"/>
        </w:rPr>
      </w:pPr>
      <w:r w:rsidRPr="00515198">
        <w:rPr>
          <w:rFonts w:ascii="Sylfaen" w:hAnsi="Sylfaen" w:cs="Times New Roman"/>
          <w:sz w:val="24"/>
          <w:szCs w:val="24"/>
        </w:rPr>
        <w:t xml:space="preserve">Փորձաքննության կողմից Մանրամասն մրցութային փաթեթի դիտարկման և հաստատման համար անհրաժեշտ ժամանակը` այդ թվում անհրաժեշտ փոփոխությունների և ուղղումների կատարման համար, պետք է ներառվի նախագծման ընդհանուր տևողության մեջ և ընդգրկվի Խորհրդատուի կողմից ներկայացվելիք Աշխատանքային պլանում: </w:t>
      </w:r>
      <w:r w:rsidRPr="00515198">
        <w:rPr>
          <w:rFonts w:ascii="Sylfaen" w:hAnsi="Sylfaen" w:cs="Times New Roman"/>
          <w:b/>
          <w:bCs/>
          <w:sz w:val="24"/>
          <w:szCs w:val="24"/>
        </w:rPr>
        <w:t xml:space="preserve">Փորձաքննության ծառայությունների ծախսերը պետք է հոգա Խորհրդատուն և նախատեսի դրանք իր ֆինանսական առաջարկի մեջ: </w:t>
      </w:r>
    </w:p>
    <w:p w14:paraId="17DD6787" w14:textId="77777777" w:rsidR="00823C32" w:rsidRPr="00C55324" w:rsidRDefault="00823C32" w:rsidP="00823C32">
      <w:pPr>
        <w:spacing w:line="240" w:lineRule="auto"/>
        <w:jc w:val="both"/>
        <w:rPr>
          <w:rFonts w:ascii="Sylfaen" w:hAnsi="Sylfaen" w:cs="Times New Roman"/>
          <w:b/>
          <w:bCs/>
          <w:sz w:val="24"/>
          <w:szCs w:val="24"/>
        </w:rPr>
      </w:pPr>
      <w:r w:rsidRPr="00515198">
        <w:rPr>
          <w:rFonts w:ascii="Sylfaen" w:hAnsi="Sylfaen" w:cs="Times New Roman"/>
          <w:b/>
          <w:bCs/>
          <w:sz w:val="24"/>
          <w:szCs w:val="24"/>
        </w:rPr>
        <w:t>Խորհրդատուն Պատվիրատուին պետք է ներկայացնի հետևյալ փաստաթղթերը</w:t>
      </w:r>
      <w:r w:rsidRPr="00515198">
        <w:rPr>
          <w:rFonts w:ascii="Sylfaen" w:hAnsi="Sylfaen" w:cs="Times New Roman"/>
          <w:sz w:val="24"/>
          <w:szCs w:val="24"/>
        </w:rPr>
        <w:t>.</w:t>
      </w:r>
    </w:p>
    <w:p w14:paraId="23D96D27" w14:textId="77777777" w:rsidR="00823C32" w:rsidRPr="00C55324" w:rsidRDefault="00823C32" w:rsidP="00823C32">
      <w:pPr>
        <w:pStyle w:val="ListParagraph"/>
        <w:numPr>
          <w:ilvl w:val="0"/>
          <w:numId w:val="2"/>
        </w:numPr>
        <w:spacing w:line="240" w:lineRule="auto"/>
        <w:jc w:val="both"/>
        <w:rPr>
          <w:rFonts w:ascii="Sylfaen" w:hAnsi="Sylfaen" w:cs="Times New Roman"/>
          <w:b/>
          <w:bCs/>
          <w:sz w:val="24"/>
          <w:szCs w:val="24"/>
          <w:u w:val="single"/>
        </w:rPr>
      </w:pPr>
      <w:r w:rsidRPr="00C55324">
        <w:rPr>
          <w:rFonts w:ascii="Sylfaen" w:hAnsi="Sylfaen" w:cs="Times New Roman"/>
          <w:b/>
          <w:bCs/>
          <w:sz w:val="24"/>
          <w:szCs w:val="24"/>
          <w:u w:val="single"/>
        </w:rPr>
        <w:t>Մրցութային փաստաթղթեր, որոնք բաղկացած են հետևյալ նյութերից (յուրաքանչյուր մանկապարտեզի համար).</w:t>
      </w:r>
    </w:p>
    <w:p w14:paraId="673D331A" w14:textId="77777777" w:rsidR="00823C32" w:rsidRPr="00C55324" w:rsidRDefault="00823C32" w:rsidP="00823C32">
      <w:pPr>
        <w:pStyle w:val="ListParagraph"/>
        <w:numPr>
          <w:ilvl w:val="1"/>
          <w:numId w:val="29"/>
        </w:numPr>
        <w:spacing w:line="240" w:lineRule="auto"/>
        <w:ind w:left="720"/>
        <w:jc w:val="both"/>
        <w:rPr>
          <w:rFonts w:ascii="Sylfaen" w:hAnsi="Sylfaen" w:cs="Times New Roman"/>
          <w:sz w:val="24"/>
          <w:szCs w:val="24"/>
        </w:rPr>
      </w:pPr>
      <w:r w:rsidRPr="00C55324">
        <w:rPr>
          <w:rFonts w:ascii="Sylfaen" w:hAnsi="Sylfaen" w:cs="Times New Roman"/>
          <w:sz w:val="24"/>
          <w:szCs w:val="24"/>
        </w:rPr>
        <w:t xml:space="preserve">Բացատրական նշումներ, ելակետային տվյալներ՝ </w:t>
      </w:r>
      <w:r w:rsidRPr="00C55324">
        <w:rPr>
          <w:rFonts w:ascii="Sylfaen" w:hAnsi="Sylfaen" w:cs="Times New Roman"/>
          <w:b/>
          <w:bCs/>
          <w:sz w:val="24"/>
          <w:szCs w:val="24"/>
          <w:lang w:val="hy-AM"/>
        </w:rPr>
        <w:t xml:space="preserve">5 </w:t>
      </w:r>
      <w:r w:rsidRPr="00C55324">
        <w:rPr>
          <w:rFonts w:ascii="Sylfaen" w:hAnsi="Sylfaen" w:cs="Times New Roman"/>
          <w:b/>
          <w:bCs/>
          <w:sz w:val="24"/>
          <w:szCs w:val="24"/>
        </w:rPr>
        <w:t xml:space="preserve">օրինակ </w:t>
      </w:r>
      <w:r w:rsidRPr="00C55324">
        <w:rPr>
          <w:rFonts w:ascii="Sylfaen" w:hAnsi="Sylfaen" w:cs="Times New Roman"/>
          <w:sz w:val="24"/>
          <w:szCs w:val="24"/>
        </w:rPr>
        <w:t xml:space="preserve">( </w:t>
      </w:r>
      <w:r w:rsidRPr="00C55324">
        <w:rPr>
          <w:rFonts w:ascii="Sylfaen" w:hAnsi="Sylfaen" w:cs="Times New Roman"/>
          <w:sz w:val="24"/>
          <w:szCs w:val="24"/>
          <w:lang w:val="hy-AM"/>
        </w:rPr>
        <w:t xml:space="preserve">4 </w:t>
      </w:r>
      <w:r w:rsidRPr="00C55324">
        <w:rPr>
          <w:rFonts w:ascii="Sylfaen" w:hAnsi="Sylfaen" w:cs="Times New Roman"/>
          <w:sz w:val="24"/>
          <w:szCs w:val="24"/>
        </w:rPr>
        <w:t xml:space="preserve">օրինակ՝ հայերեն, </w:t>
      </w:r>
      <w:r w:rsidRPr="00C55324">
        <w:rPr>
          <w:rFonts w:ascii="Sylfaen" w:hAnsi="Sylfaen" w:cs="Times New Roman"/>
          <w:sz w:val="24"/>
          <w:szCs w:val="24"/>
          <w:lang w:val="hy-AM"/>
        </w:rPr>
        <w:t xml:space="preserve">1 </w:t>
      </w:r>
      <w:r w:rsidRPr="00C55324">
        <w:rPr>
          <w:rFonts w:ascii="Sylfaen" w:hAnsi="Sylfaen" w:cs="Times New Roman"/>
          <w:sz w:val="24"/>
          <w:szCs w:val="24"/>
        </w:rPr>
        <w:t>օրինակ՝ անգլերեն),</w:t>
      </w:r>
    </w:p>
    <w:p w14:paraId="31DE66A8" w14:textId="77777777" w:rsidR="00823C32" w:rsidRPr="00C55324" w:rsidRDefault="00823C32" w:rsidP="00823C32">
      <w:pPr>
        <w:pStyle w:val="ListParagraph"/>
        <w:numPr>
          <w:ilvl w:val="1"/>
          <w:numId w:val="29"/>
        </w:numPr>
        <w:spacing w:line="240" w:lineRule="auto"/>
        <w:ind w:left="720"/>
        <w:jc w:val="both"/>
        <w:rPr>
          <w:rFonts w:ascii="Sylfaen" w:hAnsi="Sylfaen" w:cs="Times New Roman"/>
          <w:sz w:val="24"/>
          <w:szCs w:val="24"/>
        </w:rPr>
      </w:pPr>
      <w:r>
        <w:rPr>
          <w:rFonts w:ascii="Sylfaen" w:hAnsi="Sylfaen" w:cs="Times New Roman"/>
          <w:sz w:val="24"/>
          <w:szCs w:val="24"/>
        </w:rPr>
        <w:t>Գծագրեր</w:t>
      </w:r>
      <w:r w:rsidRPr="00C55324">
        <w:rPr>
          <w:rFonts w:ascii="Sylfaen" w:hAnsi="Sylfaen" w:cs="Times New Roman"/>
          <w:sz w:val="24"/>
          <w:szCs w:val="24"/>
        </w:rPr>
        <w:t xml:space="preserve"> - </w:t>
      </w:r>
      <w:r w:rsidRPr="00C55324">
        <w:rPr>
          <w:rFonts w:ascii="Sylfaen" w:hAnsi="Sylfaen" w:cs="Times New Roman"/>
          <w:b/>
          <w:bCs/>
          <w:sz w:val="24"/>
          <w:szCs w:val="24"/>
          <w:lang w:val="hy-AM"/>
        </w:rPr>
        <w:t xml:space="preserve">5 </w:t>
      </w:r>
      <w:r w:rsidRPr="00C55324">
        <w:rPr>
          <w:rFonts w:ascii="Sylfaen" w:hAnsi="Sylfaen" w:cs="Times New Roman"/>
          <w:b/>
          <w:bCs/>
          <w:sz w:val="24"/>
          <w:szCs w:val="24"/>
        </w:rPr>
        <w:t xml:space="preserve">օրինակ </w:t>
      </w:r>
      <w:r w:rsidRPr="00C55324">
        <w:rPr>
          <w:rFonts w:ascii="Sylfaen" w:hAnsi="Sylfaen" w:cs="Times New Roman"/>
          <w:sz w:val="24"/>
          <w:szCs w:val="24"/>
        </w:rPr>
        <w:t xml:space="preserve">( </w:t>
      </w:r>
      <w:r w:rsidRPr="00C55324">
        <w:rPr>
          <w:rFonts w:ascii="Sylfaen" w:hAnsi="Sylfaen" w:cs="Times New Roman"/>
          <w:sz w:val="24"/>
          <w:szCs w:val="24"/>
          <w:lang w:val="hy-AM"/>
        </w:rPr>
        <w:t xml:space="preserve">4- </w:t>
      </w:r>
      <w:r w:rsidRPr="00C55324">
        <w:rPr>
          <w:rFonts w:ascii="Sylfaen" w:hAnsi="Sylfaen" w:cs="Times New Roman"/>
          <w:sz w:val="24"/>
          <w:szCs w:val="24"/>
        </w:rPr>
        <w:t>ը՝ հայերեն, մյուսը՝ անգլերեն),</w:t>
      </w:r>
    </w:p>
    <w:p w14:paraId="3C14F853" w14:textId="77777777" w:rsidR="00823C32" w:rsidRPr="00C55324" w:rsidRDefault="00823C32" w:rsidP="00823C32">
      <w:pPr>
        <w:pStyle w:val="ListParagraph"/>
        <w:numPr>
          <w:ilvl w:val="1"/>
          <w:numId w:val="29"/>
        </w:numPr>
        <w:spacing w:line="240" w:lineRule="auto"/>
        <w:ind w:left="720"/>
        <w:jc w:val="both"/>
        <w:rPr>
          <w:rFonts w:ascii="Sylfaen" w:hAnsi="Sylfaen" w:cs="Times New Roman"/>
          <w:sz w:val="24"/>
          <w:szCs w:val="24"/>
        </w:rPr>
      </w:pPr>
      <w:r w:rsidRPr="00C55324">
        <w:rPr>
          <w:rFonts w:ascii="Sylfaen" w:hAnsi="Sylfaen" w:cs="Times New Roman"/>
          <w:sz w:val="24"/>
          <w:szCs w:val="24"/>
        </w:rPr>
        <w:t xml:space="preserve">Տեխնիկական </w:t>
      </w:r>
      <w:r>
        <w:rPr>
          <w:rFonts w:ascii="Sylfaen" w:hAnsi="Sylfaen" w:cs="Times New Roman"/>
          <w:sz w:val="24"/>
          <w:szCs w:val="24"/>
        </w:rPr>
        <w:t>մասն</w:t>
      </w:r>
      <w:r w:rsidRPr="00C55324">
        <w:rPr>
          <w:rFonts w:ascii="Sylfaen" w:hAnsi="Sylfaen" w:cs="Times New Roman"/>
          <w:sz w:val="24"/>
          <w:szCs w:val="24"/>
        </w:rPr>
        <w:t xml:space="preserve">ագրեր — </w:t>
      </w:r>
      <w:r w:rsidRPr="00C55324">
        <w:rPr>
          <w:rFonts w:ascii="Sylfaen" w:hAnsi="Sylfaen" w:cs="Times New Roman"/>
          <w:b/>
          <w:bCs/>
          <w:sz w:val="24"/>
          <w:szCs w:val="24"/>
          <w:lang w:val="hy-AM"/>
        </w:rPr>
        <w:t xml:space="preserve">5 </w:t>
      </w:r>
      <w:r w:rsidRPr="00C55324">
        <w:rPr>
          <w:rFonts w:ascii="Sylfaen" w:hAnsi="Sylfaen" w:cs="Times New Roman"/>
          <w:b/>
          <w:bCs/>
          <w:sz w:val="24"/>
          <w:szCs w:val="24"/>
        </w:rPr>
        <w:t xml:space="preserve">օրինակ </w:t>
      </w:r>
      <w:r w:rsidRPr="00C55324">
        <w:rPr>
          <w:rFonts w:ascii="Sylfaen" w:hAnsi="Sylfaen" w:cs="Times New Roman"/>
          <w:sz w:val="24"/>
          <w:szCs w:val="24"/>
        </w:rPr>
        <w:t xml:space="preserve">( </w:t>
      </w:r>
      <w:r w:rsidRPr="00C55324">
        <w:rPr>
          <w:rFonts w:ascii="Sylfaen" w:hAnsi="Sylfaen" w:cs="Times New Roman"/>
          <w:sz w:val="24"/>
          <w:szCs w:val="24"/>
          <w:lang w:val="hy-AM"/>
        </w:rPr>
        <w:t xml:space="preserve">4 </w:t>
      </w:r>
      <w:r w:rsidRPr="00C55324">
        <w:rPr>
          <w:rFonts w:ascii="Sylfaen" w:hAnsi="Sylfaen" w:cs="Times New Roman"/>
          <w:sz w:val="24"/>
          <w:szCs w:val="24"/>
        </w:rPr>
        <w:t xml:space="preserve">օրինակ՝ հայերեն, </w:t>
      </w:r>
      <w:r w:rsidRPr="00C55324">
        <w:rPr>
          <w:rFonts w:ascii="Sylfaen" w:hAnsi="Sylfaen" w:cs="Times New Roman"/>
          <w:sz w:val="24"/>
          <w:szCs w:val="24"/>
          <w:lang w:val="hy-AM"/>
        </w:rPr>
        <w:t xml:space="preserve">1 </w:t>
      </w:r>
      <w:r w:rsidRPr="00C55324">
        <w:rPr>
          <w:rFonts w:ascii="Sylfaen" w:hAnsi="Sylfaen" w:cs="Times New Roman"/>
          <w:sz w:val="24"/>
          <w:szCs w:val="24"/>
        </w:rPr>
        <w:t>օրինակ՝ անգլերեն),</w:t>
      </w:r>
    </w:p>
    <w:p w14:paraId="0B8751F6" w14:textId="77777777" w:rsidR="00823C32" w:rsidRPr="00C55324" w:rsidRDefault="00823C32" w:rsidP="00823C32">
      <w:pPr>
        <w:pStyle w:val="ListParagraph"/>
        <w:numPr>
          <w:ilvl w:val="1"/>
          <w:numId w:val="29"/>
        </w:numPr>
        <w:spacing w:line="240" w:lineRule="auto"/>
        <w:ind w:left="720"/>
        <w:jc w:val="both"/>
        <w:rPr>
          <w:rFonts w:ascii="Sylfaen" w:hAnsi="Sylfaen" w:cs="Times New Roman"/>
          <w:sz w:val="24"/>
          <w:szCs w:val="24"/>
        </w:rPr>
      </w:pPr>
      <w:r w:rsidRPr="00515198">
        <w:rPr>
          <w:rFonts w:ascii="Sylfaen" w:hAnsi="Sylfaen" w:cs="Times New Roman"/>
          <w:sz w:val="24"/>
          <w:szCs w:val="24"/>
        </w:rPr>
        <w:t>Աշխատանքների ծավալների ցուցակ (ԱԾՑ)</w:t>
      </w:r>
      <w:r w:rsidRPr="00C55324">
        <w:rPr>
          <w:rFonts w:ascii="Sylfaen" w:hAnsi="Sylfaen" w:cs="Times New Roman"/>
          <w:sz w:val="24"/>
          <w:szCs w:val="24"/>
        </w:rPr>
        <w:t xml:space="preserve">— </w:t>
      </w:r>
      <w:r w:rsidRPr="00C55324">
        <w:rPr>
          <w:rFonts w:ascii="Sylfaen" w:hAnsi="Sylfaen" w:cs="Times New Roman"/>
          <w:b/>
          <w:bCs/>
          <w:sz w:val="24"/>
          <w:szCs w:val="24"/>
        </w:rPr>
        <w:t xml:space="preserve">5 օրինակ </w:t>
      </w:r>
      <w:r w:rsidRPr="00C55324">
        <w:rPr>
          <w:rFonts w:ascii="Sylfaen" w:hAnsi="Sylfaen" w:cs="Times New Roman"/>
          <w:sz w:val="24"/>
          <w:szCs w:val="24"/>
        </w:rPr>
        <w:t xml:space="preserve">(4 օրինակ՝ հայերեն, </w:t>
      </w:r>
      <w:r w:rsidRPr="00C55324">
        <w:rPr>
          <w:rFonts w:ascii="Sylfaen" w:hAnsi="Sylfaen" w:cs="Times New Roman"/>
          <w:sz w:val="24"/>
          <w:szCs w:val="24"/>
          <w:lang w:val="hy-AM"/>
        </w:rPr>
        <w:t xml:space="preserve">1 </w:t>
      </w:r>
      <w:r w:rsidRPr="00C55324">
        <w:rPr>
          <w:rFonts w:ascii="Sylfaen" w:hAnsi="Sylfaen" w:cs="Times New Roman"/>
          <w:sz w:val="24"/>
          <w:szCs w:val="24"/>
        </w:rPr>
        <w:t>օրինակ՝ անգլերեն),</w:t>
      </w:r>
    </w:p>
    <w:p w14:paraId="615FFA9F" w14:textId="77777777" w:rsidR="00823C32" w:rsidRPr="00C55324" w:rsidRDefault="00823C32" w:rsidP="00823C32">
      <w:pPr>
        <w:pStyle w:val="ListParagraph"/>
        <w:numPr>
          <w:ilvl w:val="1"/>
          <w:numId w:val="29"/>
        </w:numPr>
        <w:spacing w:line="240" w:lineRule="auto"/>
        <w:ind w:left="720"/>
        <w:jc w:val="both"/>
        <w:rPr>
          <w:rFonts w:ascii="Sylfaen" w:hAnsi="Sylfaen" w:cs="Times New Roman"/>
          <w:sz w:val="24"/>
          <w:szCs w:val="24"/>
        </w:rPr>
      </w:pPr>
      <w:r w:rsidRPr="00C55324">
        <w:rPr>
          <w:rFonts w:ascii="Sylfaen" w:hAnsi="Sylfaen" w:cs="Times New Roman"/>
          <w:sz w:val="24"/>
          <w:szCs w:val="24"/>
        </w:rPr>
        <w:t>Վերջնական ՇՄՍԱԳ/</w:t>
      </w:r>
      <w:r>
        <w:rPr>
          <w:rFonts w:ascii="Sylfaen" w:hAnsi="Sylfaen" w:cs="Times New Roman"/>
          <w:sz w:val="24"/>
          <w:szCs w:val="24"/>
        </w:rPr>
        <w:t>ԲՍ</w:t>
      </w:r>
      <w:r w:rsidRPr="00C55324">
        <w:rPr>
          <w:rFonts w:ascii="Sylfaen" w:hAnsi="Sylfaen" w:cs="Times New Roman"/>
          <w:sz w:val="24"/>
          <w:szCs w:val="24"/>
        </w:rPr>
        <w:t xml:space="preserve">ԿՊ փաթեթը և </w:t>
      </w:r>
      <w:r>
        <w:rPr>
          <w:rFonts w:ascii="Sylfaen" w:hAnsi="Sylfaen" w:cs="Times New Roman"/>
          <w:sz w:val="24"/>
          <w:szCs w:val="24"/>
        </w:rPr>
        <w:t>ՎԳՊ</w:t>
      </w:r>
      <w:r w:rsidRPr="00C55324">
        <w:rPr>
          <w:rFonts w:ascii="Sylfaen" w:hAnsi="Sylfaen" w:cs="Times New Roman"/>
          <w:sz w:val="24"/>
          <w:szCs w:val="24"/>
        </w:rPr>
        <w:t xml:space="preserve">-ն (անհրաժեշտության դեպքում), բոլոր անհրաժեշտ թույլտվություններով և հաստատումներով՝ </w:t>
      </w:r>
      <w:r w:rsidRPr="00C55324">
        <w:rPr>
          <w:rFonts w:ascii="Sylfaen" w:hAnsi="Sylfaen" w:cs="Times New Roman"/>
          <w:b/>
          <w:bCs/>
          <w:sz w:val="24"/>
          <w:szCs w:val="24"/>
          <w:lang w:val="hy-AM"/>
        </w:rPr>
        <w:t xml:space="preserve">5 </w:t>
      </w:r>
      <w:r w:rsidRPr="00C55324">
        <w:rPr>
          <w:rFonts w:ascii="Sylfaen" w:hAnsi="Sylfaen" w:cs="Times New Roman"/>
          <w:b/>
          <w:bCs/>
          <w:sz w:val="24"/>
          <w:szCs w:val="24"/>
        </w:rPr>
        <w:t xml:space="preserve">օրինակ </w:t>
      </w:r>
      <w:r w:rsidRPr="00C55324">
        <w:rPr>
          <w:rFonts w:ascii="Sylfaen" w:hAnsi="Sylfaen" w:cs="Times New Roman"/>
          <w:sz w:val="24"/>
          <w:szCs w:val="24"/>
        </w:rPr>
        <w:t xml:space="preserve">( </w:t>
      </w:r>
      <w:r w:rsidRPr="00C55324">
        <w:rPr>
          <w:rFonts w:ascii="Sylfaen" w:hAnsi="Sylfaen" w:cs="Times New Roman"/>
          <w:sz w:val="24"/>
          <w:szCs w:val="24"/>
          <w:lang w:val="hy-AM"/>
        </w:rPr>
        <w:t xml:space="preserve">4 </w:t>
      </w:r>
      <w:r w:rsidRPr="00C55324">
        <w:rPr>
          <w:rFonts w:ascii="Sylfaen" w:hAnsi="Sylfaen" w:cs="Times New Roman"/>
          <w:sz w:val="24"/>
          <w:szCs w:val="24"/>
        </w:rPr>
        <w:t xml:space="preserve">օրինակ՝ հայերեն, </w:t>
      </w:r>
      <w:r w:rsidRPr="00C55324">
        <w:rPr>
          <w:rFonts w:ascii="Sylfaen" w:hAnsi="Sylfaen" w:cs="Times New Roman"/>
          <w:sz w:val="24"/>
          <w:szCs w:val="24"/>
          <w:lang w:val="hy-AM"/>
        </w:rPr>
        <w:t xml:space="preserve">1 </w:t>
      </w:r>
      <w:r w:rsidRPr="00C55324">
        <w:rPr>
          <w:rFonts w:ascii="Sylfaen" w:hAnsi="Sylfaen" w:cs="Times New Roman"/>
          <w:sz w:val="24"/>
          <w:szCs w:val="24"/>
        </w:rPr>
        <w:t>օրինակ՝ անգլերեն):</w:t>
      </w:r>
    </w:p>
    <w:p w14:paraId="3A1E7EB4" w14:textId="77777777" w:rsidR="00823C32" w:rsidRPr="00C55324" w:rsidRDefault="00823C32" w:rsidP="00823C32">
      <w:pPr>
        <w:pStyle w:val="ListParagraph"/>
        <w:numPr>
          <w:ilvl w:val="0"/>
          <w:numId w:val="2"/>
        </w:numPr>
        <w:spacing w:line="240" w:lineRule="auto"/>
        <w:jc w:val="both"/>
        <w:rPr>
          <w:rFonts w:ascii="Sylfaen" w:hAnsi="Sylfaen" w:cs="Times New Roman"/>
          <w:b/>
          <w:bCs/>
          <w:sz w:val="24"/>
          <w:szCs w:val="24"/>
          <w:u w:val="single"/>
        </w:rPr>
      </w:pPr>
      <w:r w:rsidRPr="00C55324">
        <w:rPr>
          <w:rFonts w:ascii="Sylfaen" w:hAnsi="Sylfaen" w:cs="Times New Roman"/>
          <w:b/>
          <w:bCs/>
          <w:sz w:val="24"/>
          <w:szCs w:val="24"/>
          <w:u w:val="single"/>
        </w:rPr>
        <w:t>Հավելվածներ</w:t>
      </w:r>
    </w:p>
    <w:p w14:paraId="3EEF8A2B" w14:textId="77777777" w:rsidR="00823C32" w:rsidRPr="00C55324" w:rsidRDefault="00823C32" w:rsidP="00823C32">
      <w:pPr>
        <w:pStyle w:val="ListParagraph"/>
        <w:numPr>
          <w:ilvl w:val="1"/>
          <w:numId w:val="30"/>
        </w:numPr>
        <w:spacing w:line="240" w:lineRule="auto"/>
        <w:ind w:left="810"/>
        <w:jc w:val="both"/>
        <w:rPr>
          <w:rFonts w:ascii="Sylfaen" w:hAnsi="Sylfaen" w:cs="Times New Roman"/>
          <w:sz w:val="24"/>
          <w:szCs w:val="24"/>
        </w:rPr>
      </w:pPr>
      <w:r w:rsidRPr="00C55324">
        <w:rPr>
          <w:rFonts w:ascii="Sylfaen" w:hAnsi="Sylfaen" w:cs="Times New Roman"/>
          <w:sz w:val="24"/>
          <w:szCs w:val="24"/>
        </w:rPr>
        <w:t xml:space="preserve">Նախագծի </w:t>
      </w:r>
      <w:r>
        <w:rPr>
          <w:rFonts w:ascii="Sylfaen" w:hAnsi="Sylfaen" w:cs="Times New Roman"/>
          <w:sz w:val="24"/>
          <w:szCs w:val="24"/>
        </w:rPr>
        <w:t>նախահաշիվներ</w:t>
      </w:r>
      <w:r w:rsidRPr="00C55324">
        <w:rPr>
          <w:rFonts w:ascii="Sylfaen" w:hAnsi="Sylfaen" w:cs="Times New Roman"/>
          <w:sz w:val="24"/>
          <w:szCs w:val="24"/>
        </w:rPr>
        <w:t xml:space="preserve">՝ </w:t>
      </w:r>
      <w:r w:rsidRPr="00A14034">
        <w:rPr>
          <w:rFonts w:ascii="Sylfaen" w:hAnsi="Sylfaen" w:cs="Times New Roman"/>
          <w:b/>
          <w:bCs/>
          <w:sz w:val="24"/>
          <w:szCs w:val="24"/>
        </w:rPr>
        <w:t>մեկական օրինակ՝ հայերեն և անգլերեն լեզուներով</w:t>
      </w:r>
      <w:r w:rsidRPr="00C55324">
        <w:rPr>
          <w:rFonts w:ascii="Sylfaen" w:hAnsi="Sylfaen" w:cs="Times New Roman"/>
          <w:sz w:val="24"/>
          <w:szCs w:val="24"/>
        </w:rPr>
        <w:t>։</w:t>
      </w:r>
    </w:p>
    <w:p w14:paraId="0694781B" w14:textId="77777777" w:rsidR="00823C32" w:rsidRPr="00C55324" w:rsidRDefault="00823C32" w:rsidP="00823C32">
      <w:pPr>
        <w:pStyle w:val="ListParagraph"/>
        <w:numPr>
          <w:ilvl w:val="1"/>
          <w:numId w:val="30"/>
        </w:numPr>
        <w:spacing w:line="240" w:lineRule="auto"/>
        <w:ind w:left="810"/>
        <w:jc w:val="both"/>
        <w:rPr>
          <w:rFonts w:ascii="Sylfaen" w:hAnsi="Sylfaen" w:cs="Times New Roman"/>
          <w:sz w:val="24"/>
          <w:szCs w:val="24"/>
        </w:rPr>
      </w:pPr>
      <w:r w:rsidRPr="00C55324">
        <w:rPr>
          <w:rFonts w:ascii="Sylfaen" w:hAnsi="Sylfaen" w:cs="Times New Roman"/>
          <w:sz w:val="24"/>
          <w:szCs w:val="24"/>
        </w:rPr>
        <w:t xml:space="preserve">Ընդհանուր հավելվածներ՝ </w:t>
      </w:r>
      <w:r w:rsidRPr="00A14034">
        <w:rPr>
          <w:rFonts w:ascii="Sylfaen" w:hAnsi="Sylfaen" w:cs="Times New Roman"/>
          <w:b/>
          <w:bCs/>
          <w:sz w:val="24"/>
          <w:szCs w:val="24"/>
        </w:rPr>
        <w:t>մեկական օրինակ՝ հայերեն և անգլերեն լեզուներով</w:t>
      </w:r>
      <w:r w:rsidRPr="00C55324">
        <w:rPr>
          <w:rFonts w:ascii="Sylfaen" w:hAnsi="Sylfaen" w:cs="Times New Roman"/>
          <w:sz w:val="24"/>
          <w:szCs w:val="24"/>
        </w:rPr>
        <w:t>։</w:t>
      </w:r>
    </w:p>
    <w:p w14:paraId="08D0472E" w14:textId="77777777" w:rsidR="00823C32" w:rsidRPr="00C55324" w:rsidRDefault="00823C32" w:rsidP="00823C32">
      <w:pPr>
        <w:spacing w:line="240" w:lineRule="auto"/>
        <w:jc w:val="both"/>
        <w:rPr>
          <w:rFonts w:ascii="Sylfaen" w:hAnsi="Sylfaen" w:cs="Times New Roman"/>
          <w:sz w:val="24"/>
          <w:szCs w:val="24"/>
        </w:rPr>
      </w:pPr>
      <w:r w:rsidRPr="00C55324">
        <w:rPr>
          <w:rFonts w:ascii="Sylfaen" w:hAnsi="Sylfaen" w:cs="Times New Roman"/>
          <w:sz w:val="24"/>
          <w:szCs w:val="24"/>
        </w:rPr>
        <w:t xml:space="preserve">Վերոնշյալ բոլոր փաստաթղթերը պետք է ներկայացվեն </w:t>
      </w:r>
      <w:r>
        <w:rPr>
          <w:rFonts w:ascii="Sylfaen" w:hAnsi="Sylfaen" w:cs="Times New Roman"/>
          <w:sz w:val="24"/>
          <w:szCs w:val="24"/>
        </w:rPr>
        <w:t>Պատվիրատու</w:t>
      </w:r>
      <w:r w:rsidRPr="00C55324">
        <w:rPr>
          <w:rFonts w:ascii="Sylfaen" w:hAnsi="Sylfaen" w:cs="Times New Roman"/>
          <w:sz w:val="24"/>
          <w:szCs w:val="24"/>
        </w:rPr>
        <w:t xml:space="preserve">ին II փուլի մեկնարկից հետո </w:t>
      </w:r>
      <w:r w:rsidRPr="00C55324">
        <w:rPr>
          <w:rFonts w:ascii="Sylfaen" w:hAnsi="Sylfaen" w:cs="Times New Roman"/>
          <w:b/>
          <w:bCs/>
          <w:sz w:val="24"/>
          <w:szCs w:val="24"/>
        </w:rPr>
        <w:t>հարյուր ութսուն (180) օրացուցային օրվա ընթացքում։</w:t>
      </w:r>
    </w:p>
    <w:p w14:paraId="394758FF" w14:textId="77777777" w:rsidR="00823C32" w:rsidRPr="00C55324" w:rsidRDefault="00823C32" w:rsidP="00823C32">
      <w:pPr>
        <w:spacing w:line="240" w:lineRule="auto"/>
        <w:jc w:val="both"/>
        <w:rPr>
          <w:rFonts w:ascii="Sylfaen" w:hAnsi="Sylfaen" w:cs="Times New Roman"/>
          <w:b/>
          <w:bCs/>
          <w:sz w:val="24"/>
          <w:szCs w:val="24"/>
        </w:rPr>
      </w:pPr>
      <w:r w:rsidRPr="00C55324">
        <w:rPr>
          <w:rFonts w:ascii="Sylfaen" w:hAnsi="Sylfaen" w:cs="Times New Roman"/>
          <w:b/>
          <w:bCs/>
          <w:sz w:val="24"/>
          <w:szCs w:val="24"/>
        </w:rPr>
        <w:t>«Նախագծային աշխատանքներ (I</w:t>
      </w:r>
      <w:r>
        <w:rPr>
          <w:rFonts w:ascii="Sylfaen" w:hAnsi="Sylfaen" w:cs="Times New Roman"/>
          <w:b/>
          <w:bCs/>
          <w:sz w:val="24"/>
          <w:szCs w:val="24"/>
        </w:rPr>
        <w:t>-ին</w:t>
      </w:r>
      <w:r w:rsidRPr="00C55324">
        <w:rPr>
          <w:rFonts w:ascii="Sylfaen" w:hAnsi="Sylfaen" w:cs="Times New Roman"/>
          <w:b/>
          <w:bCs/>
          <w:sz w:val="24"/>
          <w:szCs w:val="24"/>
        </w:rPr>
        <w:t xml:space="preserve"> և II</w:t>
      </w:r>
      <w:r>
        <w:rPr>
          <w:rFonts w:ascii="Sylfaen" w:hAnsi="Sylfaen" w:cs="Times New Roman"/>
          <w:b/>
          <w:bCs/>
          <w:sz w:val="24"/>
          <w:szCs w:val="24"/>
        </w:rPr>
        <w:t>-րդ</w:t>
      </w:r>
      <w:r w:rsidRPr="00C55324">
        <w:rPr>
          <w:rFonts w:ascii="Sylfaen" w:hAnsi="Sylfaen" w:cs="Times New Roman"/>
          <w:b/>
          <w:bCs/>
          <w:sz w:val="24"/>
          <w:szCs w:val="24"/>
        </w:rPr>
        <w:t xml:space="preserve"> փուլեր)» առաջադրանքը կիրականացվի «Միանվագ պայմանագրով»։</w:t>
      </w:r>
    </w:p>
    <w:p w14:paraId="012E0BB4" w14:textId="77777777" w:rsidR="00823C32" w:rsidRDefault="00823C32" w:rsidP="00823C32">
      <w:pPr>
        <w:spacing w:line="240" w:lineRule="auto"/>
        <w:jc w:val="both"/>
        <w:rPr>
          <w:rFonts w:ascii="Sylfaen" w:hAnsi="Sylfaen" w:cs="Times New Roman"/>
          <w:sz w:val="24"/>
          <w:szCs w:val="24"/>
        </w:rPr>
      </w:pPr>
      <w:r w:rsidRPr="00C55324">
        <w:rPr>
          <w:rFonts w:ascii="Sylfaen" w:hAnsi="Sylfaen" w:cs="Times New Roman"/>
          <w:sz w:val="24"/>
          <w:szCs w:val="24"/>
        </w:rPr>
        <w:lastRenderedPageBreak/>
        <w:t xml:space="preserve">«Երևանի էներգաարդյունավետության II փուլ» ծրագրի շրջանակներում թիվ 3, թիվ 73 և թիվ 120 մանկապարտեզների շինարարական աշխատանքների գնումը նախատեսվում է իրականացնել </w:t>
      </w:r>
      <w:r w:rsidRPr="00C55324">
        <w:rPr>
          <w:rFonts w:ascii="Sylfaen" w:hAnsi="Sylfaen" w:cs="Times New Roman"/>
          <w:b/>
          <w:bCs/>
          <w:sz w:val="24"/>
          <w:szCs w:val="24"/>
        </w:rPr>
        <w:t>միջազգային մրցակցային մրցույթի (ICB) ընթացակարգով</w:t>
      </w:r>
      <w:r w:rsidRPr="00C55324">
        <w:rPr>
          <w:rFonts w:ascii="Sylfaen" w:hAnsi="Sylfaen" w:cs="Times New Roman"/>
          <w:sz w:val="24"/>
          <w:szCs w:val="24"/>
        </w:rPr>
        <w:t>։</w:t>
      </w:r>
    </w:p>
    <w:p w14:paraId="089C0933" w14:textId="77777777" w:rsidR="00823C32" w:rsidRPr="00C55324" w:rsidRDefault="00823C32" w:rsidP="00823C32">
      <w:pPr>
        <w:shd w:val="clear" w:color="auto" w:fill="C6D9F1" w:themeFill="text2" w:themeFillTint="33"/>
        <w:spacing w:line="240" w:lineRule="auto"/>
        <w:jc w:val="both"/>
        <w:rPr>
          <w:rFonts w:ascii="Sylfaen" w:hAnsi="Sylfaen" w:cs="Times New Roman"/>
          <w:b/>
          <w:bCs/>
          <w:sz w:val="24"/>
          <w:szCs w:val="24"/>
        </w:rPr>
      </w:pPr>
      <w:r w:rsidRPr="00C55324">
        <w:rPr>
          <w:rFonts w:ascii="Sylfaen" w:hAnsi="Sylfaen" w:cs="Times New Roman"/>
          <w:b/>
          <w:bCs/>
          <w:sz w:val="24"/>
          <w:szCs w:val="24"/>
        </w:rPr>
        <w:t>ՓՈՒԼ</w:t>
      </w:r>
      <w:r w:rsidRPr="00BC444D">
        <w:rPr>
          <w:rFonts w:ascii="Sylfaen" w:hAnsi="Sylfaen" w:cs="Times New Roman"/>
          <w:b/>
          <w:bCs/>
          <w:sz w:val="24"/>
          <w:szCs w:val="24"/>
        </w:rPr>
        <w:t xml:space="preserve"> </w:t>
      </w:r>
      <w:r w:rsidRPr="00C55324">
        <w:rPr>
          <w:rFonts w:ascii="Sylfaen" w:hAnsi="Sylfaen" w:cs="Times New Roman"/>
          <w:b/>
          <w:bCs/>
          <w:sz w:val="24"/>
          <w:szCs w:val="24"/>
        </w:rPr>
        <w:t>III</w:t>
      </w:r>
      <w:r>
        <w:rPr>
          <w:rFonts w:ascii="Microsoft JhengHei" w:eastAsia="Microsoft JhengHei" w:hAnsi="Microsoft JhengHei" w:cs="Microsoft JhengHei" w:hint="eastAsia"/>
          <w:b/>
          <w:bCs/>
          <w:sz w:val="24"/>
          <w:szCs w:val="24"/>
        </w:rPr>
        <w:t>․</w:t>
      </w:r>
      <w:r w:rsidRPr="00C55324">
        <w:rPr>
          <w:rFonts w:ascii="Sylfaen" w:hAnsi="Sylfaen" w:cs="Times New Roman"/>
          <w:b/>
          <w:bCs/>
          <w:sz w:val="24"/>
          <w:szCs w:val="24"/>
        </w:rPr>
        <w:t xml:space="preserve"> Հեղինակային հսկողություն</w:t>
      </w:r>
    </w:p>
    <w:p w14:paraId="6CE51621" w14:textId="05CEB572" w:rsidR="002A77A0" w:rsidRPr="00C55324" w:rsidRDefault="00354F20" w:rsidP="00C55324">
      <w:pPr>
        <w:spacing w:line="240" w:lineRule="auto"/>
        <w:jc w:val="both"/>
        <w:rPr>
          <w:rFonts w:ascii="Sylfaen" w:hAnsi="Sylfaen" w:cs="Times New Roman"/>
          <w:sz w:val="24"/>
          <w:szCs w:val="24"/>
        </w:rPr>
      </w:pPr>
      <w:r w:rsidRPr="00354F20">
        <w:rPr>
          <w:rFonts w:ascii="Sylfaen" w:hAnsi="Sylfaen" w:cs="Times New Roman"/>
          <w:sz w:val="24"/>
          <w:szCs w:val="24"/>
        </w:rPr>
        <w:t>Խորհրդատուն պարտավոր է պատշաճ և ժամանակին իրականացնել հեղինակային (նախագծողի) հսկողություն` ապահովելու շինարարական աշխատանքների համապատասխանությունը աշխատանքային նախագծին</w:t>
      </w:r>
      <w:r w:rsidR="002A77A0" w:rsidRPr="00C55324">
        <w:rPr>
          <w:rFonts w:ascii="Sylfaen" w:hAnsi="Sylfaen" w:cs="Times New Roman"/>
          <w:sz w:val="24"/>
          <w:szCs w:val="24"/>
        </w:rPr>
        <w:t>։</w:t>
      </w:r>
    </w:p>
    <w:p w14:paraId="2317B6C7" w14:textId="44E88475" w:rsidR="002A77A0" w:rsidRPr="00C55324" w:rsidRDefault="006A5A9F" w:rsidP="00C55324">
      <w:pPr>
        <w:spacing w:line="240" w:lineRule="auto"/>
        <w:jc w:val="both"/>
        <w:rPr>
          <w:rFonts w:ascii="Sylfaen" w:hAnsi="Sylfaen" w:cs="Times New Roman"/>
          <w:sz w:val="24"/>
          <w:szCs w:val="24"/>
        </w:rPr>
      </w:pPr>
      <w:r w:rsidRPr="00C55324">
        <w:rPr>
          <w:rFonts w:ascii="Sylfaen" w:hAnsi="Sylfaen" w:cs="Times New Roman"/>
          <w:sz w:val="24"/>
          <w:szCs w:val="24"/>
        </w:rPr>
        <w:t xml:space="preserve">Շինարարության փուլում </w:t>
      </w:r>
      <w:r w:rsidR="00354F20">
        <w:rPr>
          <w:rFonts w:ascii="Sylfaen" w:hAnsi="Sylfaen" w:cs="Times New Roman"/>
          <w:sz w:val="24"/>
          <w:szCs w:val="24"/>
        </w:rPr>
        <w:t>հեղինակային հսկողը</w:t>
      </w:r>
      <w:r w:rsidRPr="00C55324">
        <w:rPr>
          <w:rFonts w:ascii="Sylfaen" w:hAnsi="Sylfaen" w:cs="Times New Roman"/>
          <w:sz w:val="24"/>
          <w:szCs w:val="24"/>
        </w:rPr>
        <w:t xml:space="preserve"> պետք է վերահսկի շինարարական աշխատանքները և դրանց համապատասխանությունը նախագծային փաստաթղթերին: Հեղինակային հսկողության գործընթացները ներառում են հետևյալը.</w:t>
      </w:r>
    </w:p>
    <w:p w14:paraId="24E8D0A0" w14:textId="4082D553" w:rsidR="002A77A0" w:rsidRPr="00C55324" w:rsidRDefault="0007101C" w:rsidP="000316D9">
      <w:pPr>
        <w:pStyle w:val="ListParagraph"/>
        <w:numPr>
          <w:ilvl w:val="0"/>
          <w:numId w:val="31"/>
        </w:numPr>
        <w:spacing w:after="0" w:line="240" w:lineRule="auto"/>
        <w:jc w:val="both"/>
        <w:rPr>
          <w:rFonts w:ascii="Sylfaen" w:hAnsi="Sylfaen" w:cs="Times New Roman"/>
          <w:sz w:val="24"/>
          <w:szCs w:val="24"/>
        </w:rPr>
      </w:pPr>
      <w:r w:rsidRPr="0007101C">
        <w:rPr>
          <w:rFonts w:ascii="Sylfaen" w:hAnsi="Sylfaen" w:cs="Times New Roman"/>
          <w:sz w:val="24"/>
          <w:szCs w:val="24"/>
        </w:rPr>
        <w:t>Մասնակցել Պատվիրատուի կողմից կազմակերպող ուսոցողական և տեղեկատվական բնույթի դասընթացներին</w:t>
      </w:r>
      <w:r w:rsidR="002A77A0" w:rsidRPr="00C55324">
        <w:rPr>
          <w:rFonts w:ascii="Sylfaen" w:hAnsi="Sylfaen" w:cs="Times New Roman"/>
          <w:sz w:val="24"/>
          <w:szCs w:val="24"/>
        </w:rPr>
        <w:t>։</w:t>
      </w:r>
    </w:p>
    <w:p w14:paraId="77BC14E1" w14:textId="25D710C8" w:rsidR="002A77A0" w:rsidRPr="00C55324" w:rsidRDefault="0007101C" w:rsidP="000316D9">
      <w:pPr>
        <w:pStyle w:val="ListParagraph"/>
        <w:numPr>
          <w:ilvl w:val="0"/>
          <w:numId w:val="31"/>
        </w:numPr>
        <w:spacing w:after="0" w:line="240" w:lineRule="auto"/>
        <w:jc w:val="both"/>
        <w:rPr>
          <w:rFonts w:ascii="Sylfaen" w:hAnsi="Sylfaen" w:cs="Times New Roman"/>
          <w:sz w:val="24"/>
          <w:szCs w:val="24"/>
        </w:rPr>
      </w:pPr>
      <w:r w:rsidRPr="0007101C">
        <w:rPr>
          <w:rFonts w:ascii="Sylfaen" w:hAnsi="Sylfaen" w:cs="Times New Roman"/>
          <w:sz w:val="24"/>
          <w:szCs w:val="24"/>
        </w:rPr>
        <w:t>Մասնակցել շենքերի և շինությունների առանցքների նշահարման և ուղեծրերի ամրակցման աշխատանքներին</w:t>
      </w:r>
      <w:r w:rsidR="002A77A0" w:rsidRPr="00C55324">
        <w:rPr>
          <w:rFonts w:ascii="Sylfaen" w:hAnsi="Sylfaen" w:cs="Times New Roman"/>
          <w:sz w:val="24"/>
          <w:szCs w:val="24"/>
        </w:rPr>
        <w:t>:</w:t>
      </w:r>
    </w:p>
    <w:p w14:paraId="0579ED09" w14:textId="092D20FE" w:rsidR="002A77A0" w:rsidRPr="00C55324" w:rsidRDefault="0007101C" w:rsidP="000316D9">
      <w:pPr>
        <w:pStyle w:val="ListParagraph"/>
        <w:numPr>
          <w:ilvl w:val="0"/>
          <w:numId w:val="31"/>
        </w:numPr>
        <w:spacing w:after="0" w:line="240" w:lineRule="auto"/>
        <w:jc w:val="both"/>
        <w:rPr>
          <w:rFonts w:ascii="Sylfaen" w:hAnsi="Sylfaen" w:cs="Times New Roman"/>
          <w:sz w:val="24"/>
          <w:szCs w:val="24"/>
        </w:rPr>
      </w:pPr>
      <w:r w:rsidRPr="0007101C">
        <w:rPr>
          <w:rFonts w:ascii="Sylfaen" w:hAnsi="Sylfaen" w:cs="Times New Roman"/>
          <w:sz w:val="24"/>
          <w:szCs w:val="24"/>
        </w:rPr>
        <w:t xml:space="preserve">Կազմակերպել այցելություններ շինհրապարակ՝ ըստ Պատվիրատուի հետ համաձայնեցված ժամանակացույցի, ամսական առնվազն </w:t>
      </w:r>
      <w:r w:rsidRPr="00823C32">
        <w:rPr>
          <w:rFonts w:ascii="Sylfaen" w:hAnsi="Sylfaen" w:cs="Times New Roman"/>
          <w:b/>
          <w:bCs/>
          <w:sz w:val="24"/>
          <w:szCs w:val="24"/>
        </w:rPr>
        <w:t>երկու (2) անգամ</w:t>
      </w:r>
      <w:r w:rsidRPr="0007101C">
        <w:rPr>
          <w:rFonts w:ascii="Sylfaen" w:hAnsi="Sylfaen" w:cs="Times New Roman"/>
          <w:sz w:val="24"/>
          <w:szCs w:val="24"/>
        </w:rPr>
        <w:t xml:space="preserve"> </w:t>
      </w:r>
      <w:r w:rsidR="002A77A0" w:rsidRPr="00C55324">
        <w:rPr>
          <w:rFonts w:ascii="Sylfaen" w:hAnsi="Sylfaen" w:cs="Times New Roman"/>
          <w:sz w:val="24"/>
          <w:szCs w:val="24"/>
        </w:rPr>
        <w:t>և ապահովել իր անձնակազմի ներկայությունը՝ ըստ նախատեսվածի։</w:t>
      </w:r>
    </w:p>
    <w:p w14:paraId="318717F6" w14:textId="6CCF6E98" w:rsidR="002A77A0" w:rsidRPr="00C55324" w:rsidRDefault="0007101C" w:rsidP="000316D9">
      <w:pPr>
        <w:pStyle w:val="ListParagraph"/>
        <w:numPr>
          <w:ilvl w:val="0"/>
          <w:numId w:val="31"/>
        </w:numPr>
        <w:spacing w:after="0" w:line="240" w:lineRule="auto"/>
        <w:jc w:val="both"/>
        <w:rPr>
          <w:rFonts w:ascii="Sylfaen" w:hAnsi="Sylfaen" w:cs="Times New Roman"/>
          <w:sz w:val="24"/>
          <w:szCs w:val="24"/>
        </w:rPr>
      </w:pPr>
      <w:r w:rsidRPr="0007101C">
        <w:rPr>
          <w:rFonts w:ascii="Sylfaen" w:hAnsi="Sylfaen" w:cs="Times New Roman"/>
          <w:sz w:val="24"/>
          <w:szCs w:val="24"/>
        </w:rPr>
        <w:t xml:space="preserve">Անհրաժեշտության դեպքում, ըստ Պատվիրատուի պահանջի, ժամանակացույցից դուրս այցելել շինհրապարակ </w:t>
      </w:r>
      <w:r w:rsidR="002A77A0" w:rsidRPr="00C55324">
        <w:rPr>
          <w:rFonts w:ascii="Sylfaen" w:hAnsi="Sylfaen" w:cs="Times New Roman"/>
          <w:sz w:val="24"/>
          <w:szCs w:val="24"/>
        </w:rPr>
        <w:t>։</w:t>
      </w:r>
    </w:p>
    <w:p w14:paraId="26AEF9DB" w14:textId="6ACDF495" w:rsidR="002A77A0" w:rsidRPr="00C55324" w:rsidRDefault="002A77A0" w:rsidP="000316D9">
      <w:pPr>
        <w:pStyle w:val="ListParagraph"/>
        <w:numPr>
          <w:ilvl w:val="0"/>
          <w:numId w:val="31"/>
        </w:numPr>
        <w:spacing w:after="0" w:line="240" w:lineRule="auto"/>
        <w:jc w:val="both"/>
        <w:rPr>
          <w:rFonts w:ascii="Sylfaen" w:hAnsi="Sylfaen" w:cs="Times New Roman"/>
          <w:sz w:val="24"/>
          <w:szCs w:val="24"/>
        </w:rPr>
      </w:pPr>
      <w:r w:rsidRPr="00C55324">
        <w:rPr>
          <w:rFonts w:ascii="Sylfaen" w:hAnsi="Sylfaen" w:cs="Times New Roman"/>
          <w:sz w:val="24"/>
          <w:szCs w:val="24"/>
        </w:rPr>
        <w:t>Ստուգե</w:t>
      </w:r>
      <w:r w:rsidR="0007101C">
        <w:rPr>
          <w:rFonts w:ascii="Sylfaen" w:hAnsi="Sylfaen" w:cs="Times New Roman"/>
          <w:sz w:val="24"/>
          <w:szCs w:val="24"/>
        </w:rPr>
        <w:t>l</w:t>
      </w:r>
      <w:r w:rsidRPr="00C55324">
        <w:rPr>
          <w:rFonts w:ascii="Sylfaen" w:hAnsi="Sylfaen" w:cs="Times New Roman"/>
          <w:sz w:val="24"/>
          <w:szCs w:val="24"/>
        </w:rPr>
        <w:t xml:space="preserve"> ընթացիկ և ավարտված աշխատանքների համապատասխանությունը նախագծին։</w:t>
      </w:r>
    </w:p>
    <w:p w14:paraId="21B416F5" w14:textId="558F4940" w:rsidR="005D68AF" w:rsidRPr="00C55324" w:rsidRDefault="005D68AF" w:rsidP="000316D9">
      <w:pPr>
        <w:pStyle w:val="ListParagraph"/>
        <w:numPr>
          <w:ilvl w:val="0"/>
          <w:numId w:val="31"/>
        </w:numPr>
        <w:spacing w:after="0" w:line="240" w:lineRule="auto"/>
        <w:jc w:val="both"/>
        <w:rPr>
          <w:rFonts w:ascii="Sylfaen" w:hAnsi="Sylfaen" w:cs="Times New Roman"/>
          <w:sz w:val="24"/>
          <w:szCs w:val="24"/>
        </w:rPr>
      </w:pPr>
      <w:r w:rsidRPr="00C55324">
        <w:rPr>
          <w:rFonts w:ascii="Sylfaen" w:hAnsi="Sylfaen" w:cs="Times New Roman"/>
          <w:sz w:val="24"/>
          <w:szCs w:val="24"/>
        </w:rPr>
        <w:t xml:space="preserve">Շինարարության ընթացքում անհրաժեշտ խորհրդատվություն տրամադրել </w:t>
      </w:r>
      <w:r w:rsidR="0007101C">
        <w:rPr>
          <w:rFonts w:ascii="Sylfaen" w:hAnsi="Sylfaen" w:cs="Times New Roman"/>
          <w:sz w:val="24"/>
          <w:szCs w:val="24"/>
          <w:lang w:val="hy-AM"/>
        </w:rPr>
        <w:t>Պատվիրատու</w:t>
      </w:r>
      <w:r w:rsidRPr="00C55324">
        <w:rPr>
          <w:rFonts w:ascii="Sylfaen" w:hAnsi="Sylfaen" w:cs="Times New Roman"/>
          <w:sz w:val="24"/>
          <w:szCs w:val="24"/>
        </w:rPr>
        <w:t>ին և Կապալառուին։</w:t>
      </w:r>
    </w:p>
    <w:p w14:paraId="14E18B06" w14:textId="3E796401" w:rsidR="005D68AF" w:rsidRPr="00C55324" w:rsidRDefault="005D68AF" w:rsidP="000316D9">
      <w:pPr>
        <w:pStyle w:val="ListParagraph"/>
        <w:numPr>
          <w:ilvl w:val="0"/>
          <w:numId w:val="31"/>
        </w:numPr>
        <w:spacing w:after="0" w:line="240" w:lineRule="auto"/>
        <w:jc w:val="both"/>
        <w:rPr>
          <w:rFonts w:ascii="Sylfaen" w:hAnsi="Sylfaen" w:cs="Times New Roman"/>
          <w:sz w:val="24"/>
          <w:szCs w:val="24"/>
        </w:rPr>
      </w:pPr>
      <w:r w:rsidRPr="00C55324">
        <w:rPr>
          <w:rFonts w:ascii="Sylfaen" w:hAnsi="Sylfaen" w:cs="Times New Roman"/>
          <w:sz w:val="24"/>
          <w:szCs w:val="24"/>
        </w:rPr>
        <w:t xml:space="preserve">Պատշաճ կերպով վարել </w:t>
      </w:r>
      <w:r w:rsidR="0007101C">
        <w:rPr>
          <w:rFonts w:ascii="Sylfaen" w:hAnsi="Sylfaen" w:cs="Times New Roman"/>
          <w:sz w:val="24"/>
          <w:szCs w:val="24"/>
        </w:rPr>
        <w:t>հ</w:t>
      </w:r>
      <w:r w:rsidRPr="00C55324">
        <w:rPr>
          <w:rFonts w:ascii="Sylfaen" w:hAnsi="Sylfaen" w:cs="Times New Roman"/>
          <w:sz w:val="24"/>
          <w:szCs w:val="24"/>
        </w:rPr>
        <w:t>եղինակային հսկողության գրանցամատյանը, գրանցել բոլոր հայտնաբերված շեղումները և տալ հրահանգներ դրանց վերացման համար։</w:t>
      </w:r>
    </w:p>
    <w:p w14:paraId="2B9F2CBD" w14:textId="325E18B4" w:rsidR="005D68AF" w:rsidRPr="00C55324" w:rsidRDefault="0007101C" w:rsidP="000316D9">
      <w:pPr>
        <w:pStyle w:val="ListParagraph"/>
        <w:numPr>
          <w:ilvl w:val="0"/>
          <w:numId w:val="31"/>
        </w:numPr>
        <w:spacing w:after="0" w:line="240" w:lineRule="auto"/>
        <w:jc w:val="both"/>
        <w:rPr>
          <w:rFonts w:ascii="Sylfaen" w:hAnsi="Sylfaen" w:cs="Times New Roman"/>
          <w:sz w:val="24"/>
          <w:szCs w:val="24"/>
        </w:rPr>
      </w:pPr>
      <w:r>
        <w:rPr>
          <w:rFonts w:ascii="Sylfaen" w:hAnsi="Sylfaen" w:cs="Times New Roman"/>
          <w:sz w:val="24"/>
          <w:szCs w:val="24"/>
        </w:rPr>
        <w:t>Պատվիրատուի</w:t>
      </w:r>
      <w:r w:rsidR="005D68AF" w:rsidRPr="00C55324">
        <w:rPr>
          <w:rFonts w:ascii="Sylfaen" w:hAnsi="Sylfaen" w:cs="Times New Roman"/>
          <w:sz w:val="24"/>
          <w:szCs w:val="24"/>
        </w:rPr>
        <w:t xml:space="preserve">ն ներկայացնել </w:t>
      </w:r>
      <w:r>
        <w:rPr>
          <w:rFonts w:ascii="Sylfaen" w:hAnsi="Sylfaen" w:cs="Times New Roman"/>
          <w:sz w:val="24"/>
          <w:szCs w:val="24"/>
        </w:rPr>
        <w:t>հ</w:t>
      </w:r>
      <w:r w:rsidR="005D68AF" w:rsidRPr="00C55324">
        <w:rPr>
          <w:rFonts w:ascii="Sylfaen" w:hAnsi="Sylfaen" w:cs="Times New Roman"/>
          <w:sz w:val="24"/>
          <w:szCs w:val="24"/>
        </w:rPr>
        <w:t>եղինակային վերահսկողություն իրականացնող աշխատակիցների ցանկը՝ նշելով թիմի ղեկավարին։</w:t>
      </w:r>
    </w:p>
    <w:p w14:paraId="1484140C" w14:textId="67AADBE1" w:rsidR="005D68AF" w:rsidRPr="00C55324" w:rsidRDefault="005D68AF" w:rsidP="000316D9">
      <w:pPr>
        <w:pStyle w:val="ListParagraph"/>
        <w:numPr>
          <w:ilvl w:val="0"/>
          <w:numId w:val="31"/>
        </w:numPr>
        <w:spacing w:after="0" w:line="240" w:lineRule="auto"/>
        <w:jc w:val="both"/>
        <w:rPr>
          <w:rFonts w:ascii="Sylfaen" w:hAnsi="Sylfaen" w:cs="Times New Roman"/>
          <w:sz w:val="24"/>
          <w:szCs w:val="24"/>
        </w:rPr>
      </w:pPr>
      <w:r w:rsidRPr="00C55324">
        <w:rPr>
          <w:rFonts w:ascii="Sylfaen" w:hAnsi="Sylfaen" w:cs="Times New Roman"/>
          <w:sz w:val="24"/>
          <w:szCs w:val="24"/>
        </w:rPr>
        <w:t xml:space="preserve">Վերացնել շինարարության ընթացքում հայտնաբերված ցանկացած նախագծային թերություն: Արագորեն լուծել շինարարության ընթացքում առաջացող նախագծային խնդիրները՝ համաձայնեցնելով դրանք </w:t>
      </w:r>
      <w:r w:rsidR="0007101C">
        <w:rPr>
          <w:rFonts w:ascii="Sylfaen" w:hAnsi="Sylfaen" w:cs="Times New Roman"/>
          <w:sz w:val="24"/>
          <w:szCs w:val="24"/>
        </w:rPr>
        <w:t>Պատվիրատու</w:t>
      </w:r>
      <w:r w:rsidRPr="00C55324">
        <w:rPr>
          <w:rFonts w:ascii="Sylfaen" w:hAnsi="Sylfaen" w:cs="Times New Roman"/>
          <w:sz w:val="24"/>
          <w:szCs w:val="24"/>
        </w:rPr>
        <w:t>ի հետ:</w:t>
      </w:r>
    </w:p>
    <w:p w14:paraId="2A01CB7B" w14:textId="56EF0B51" w:rsidR="005D68AF" w:rsidRPr="00C55324" w:rsidRDefault="005D68AF" w:rsidP="000316D9">
      <w:pPr>
        <w:pStyle w:val="ListParagraph"/>
        <w:numPr>
          <w:ilvl w:val="0"/>
          <w:numId w:val="31"/>
        </w:numPr>
        <w:spacing w:after="0" w:line="240" w:lineRule="auto"/>
        <w:jc w:val="both"/>
        <w:rPr>
          <w:rFonts w:ascii="Sylfaen" w:hAnsi="Sylfaen" w:cs="Times New Roman"/>
          <w:sz w:val="24"/>
          <w:szCs w:val="24"/>
        </w:rPr>
      </w:pPr>
      <w:r w:rsidRPr="00C55324">
        <w:rPr>
          <w:rFonts w:ascii="Sylfaen" w:hAnsi="Sylfaen" w:cs="Times New Roman"/>
          <w:sz w:val="24"/>
          <w:szCs w:val="24"/>
        </w:rPr>
        <w:t xml:space="preserve">Նախագծային լուծումներից ցանկացած շեղում գրանցել </w:t>
      </w:r>
      <w:r w:rsidR="0007101C">
        <w:rPr>
          <w:rFonts w:ascii="Sylfaen" w:hAnsi="Sylfaen" w:cs="Times New Roman"/>
          <w:sz w:val="24"/>
          <w:szCs w:val="24"/>
        </w:rPr>
        <w:t>շ</w:t>
      </w:r>
      <w:r w:rsidRPr="00C55324">
        <w:rPr>
          <w:rFonts w:ascii="Sylfaen" w:hAnsi="Sylfaen" w:cs="Times New Roman"/>
          <w:sz w:val="24"/>
          <w:szCs w:val="24"/>
        </w:rPr>
        <w:t>ինարարության ընդհանուր գրանցամատյանի համապատասխան բաժնում՝ համապատասխանաբար տեղեկացնելով Պատվիրատուին։</w:t>
      </w:r>
    </w:p>
    <w:p w14:paraId="21E7ED3A" w14:textId="55872E3E" w:rsidR="005D68AF" w:rsidRPr="00C55324" w:rsidRDefault="005D68AF" w:rsidP="000316D9">
      <w:pPr>
        <w:pStyle w:val="ListParagraph"/>
        <w:numPr>
          <w:ilvl w:val="0"/>
          <w:numId w:val="31"/>
        </w:numPr>
        <w:spacing w:after="0" w:line="240" w:lineRule="auto"/>
        <w:jc w:val="both"/>
        <w:rPr>
          <w:rFonts w:ascii="Sylfaen" w:hAnsi="Sylfaen" w:cs="Times New Roman"/>
          <w:sz w:val="24"/>
          <w:szCs w:val="24"/>
        </w:rPr>
      </w:pPr>
      <w:r w:rsidRPr="00C55324">
        <w:rPr>
          <w:rFonts w:ascii="Sylfaen" w:hAnsi="Sylfaen" w:cs="Times New Roman"/>
          <w:sz w:val="24"/>
          <w:szCs w:val="24"/>
        </w:rPr>
        <w:t xml:space="preserve">Գրավոր տեղեկացնել </w:t>
      </w:r>
      <w:r w:rsidR="0007101C">
        <w:rPr>
          <w:rFonts w:ascii="Sylfaen" w:hAnsi="Sylfaen" w:cs="Times New Roman"/>
          <w:sz w:val="24"/>
          <w:szCs w:val="24"/>
        </w:rPr>
        <w:t>Պատվիրատու</w:t>
      </w:r>
      <w:r w:rsidRPr="00C55324">
        <w:rPr>
          <w:rFonts w:ascii="Sylfaen" w:hAnsi="Sylfaen" w:cs="Times New Roman"/>
          <w:sz w:val="24"/>
          <w:szCs w:val="24"/>
        </w:rPr>
        <w:t xml:space="preserve">ին հայտնաբերված ցանկացած թերության և շեղման մասին, </w:t>
      </w:r>
      <w:r w:rsidR="0007101C" w:rsidRPr="0007101C">
        <w:rPr>
          <w:rFonts w:ascii="Sylfaen" w:hAnsi="Sylfaen" w:cs="Times New Roman"/>
          <w:sz w:val="24"/>
          <w:szCs w:val="24"/>
        </w:rPr>
        <w:t>անվտանգության կանոնների պահպանման անհամապատասխանությունը</w:t>
      </w:r>
      <w:r w:rsidRPr="00C55324">
        <w:rPr>
          <w:rFonts w:ascii="Sylfaen" w:hAnsi="Sylfaen" w:cs="Times New Roman"/>
          <w:sz w:val="24"/>
          <w:szCs w:val="24"/>
        </w:rPr>
        <w:t>:</w:t>
      </w:r>
    </w:p>
    <w:p w14:paraId="59847EBE" w14:textId="77777777" w:rsidR="005D68AF" w:rsidRPr="00C55324" w:rsidRDefault="005D68AF" w:rsidP="000316D9">
      <w:pPr>
        <w:pStyle w:val="ListParagraph"/>
        <w:numPr>
          <w:ilvl w:val="0"/>
          <w:numId w:val="31"/>
        </w:numPr>
        <w:spacing w:after="0" w:line="240" w:lineRule="auto"/>
        <w:jc w:val="both"/>
        <w:rPr>
          <w:rFonts w:ascii="Sylfaen" w:hAnsi="Sylfaen" w:cs="Times New Roman"/>
          <w:sz w:val="24"/>
          <w:szCs w:val="24"/>
        </w:rPr>
      </w:pPr>
      <w:r w:rsidRPr="00C55324">
        <w:rPr>
          <w:rFonts w:ascii="Sylfaen" w:hAnsi="Sylfaen" w:cs="Times New Roman"/>
          <w:sz w:val="24"/>
          <w:szCs w:val="24"/>
        </w:rPr>
        <w:t>Մասնակցել ավարտված շինարարական աշխատանքների հանձնման գործընթացին։</w:t>
      </w:r>
    </w:p>
    <w:p w14:paraId="4AFF3376" w14:textId="446321CD" w:rsidR="005D68AF" w:rsidRPr="00C55324" w:rsidRDefault="0007101C" w:rsidP="000316D9">
      <w:pPr>
        <w:pStyle w:val="ListParagraph"/>
        <w:numPr>
          <w:ilvl w:val="0"/>
          <w:numId w:val="31"/>
        </w:numPr>
        <w:spacing w:after="0" w:line="240" w:lineRule="auto"/>
        <w:jc w:val="both"/>
        <w:rPr>
          <w:rFonts w:ascii="Sylfaen" w:hAnsi="Sylfaen" w:cs="Times New Roman"/>
          <w:sz w:val="24"/>
          <w:szCs w:val="24"/>
        </w:rPr>
      </w:pPr>
      <w:r w:rsidRPr="0007101C">
        <w:rPr>
          <w:rFonts w:ascii="Sylfaen" w:hAnsi="Sylfaen" w:cs="Times New Roman"/>
          <w:sz w:val="24"/>
          <w:szCs w:val="24"/>
        </w:rPr>
        <w:lastRenderedPageBreak/>
        <w:t xml:space="preserve">Ժամանակացույցում կամ նախապես համաձայնեցված լուծումներում փոփոխություններ կատարելու անհրաժեշտության դեպքում անհապաղ տեղեկացնել Պատվիրատուին և ստանալ նրա համաձայնությունը </w:t>
      </w:r>
      <w:r w:rsidR="005D68AF" w:rsidRPr="00C55324">
        <w:rPr>
          <w:rFonts w:ascii="Sylfaen" w:hAnsi="Sylfaen" w:cs="Times New Roman"/>
          <w:sz w:val="24"/>
          <w:szCs w:val="24"/>
        </w:rPr>
        <w:t>։</w:t>
      </w:r>
    </w:p>
    <w:p w14:paraId="3B661A0C" w14:textId="6D8C1592" w:rsidR="005D68AF" w:rsidRPr="00C55324" w:rsidRDefault="0007101C" w:rsidP="000316D9">
      <w:pPr>
        <w:pStyle w:val="ListParagraph"/>
        <w:numPr>
          <w:ilvl w:val="0"/>
          <w:numId w:val="31"/>
        </w:numPr>
        <w:spacing w:after="0" w:line="240" w:lineRule="auto"/>
        <w:jc w:val="both"/>
        <w:rPr>
          <w:rFonts w:ascii="Sylfaen" w:hAnsi="Sylfaen" w:cs="Times New Roman"/>
          <w:sz w:val="24"/>
          <w:szCs w:val="24"/>
        </w:rPr>
      </w:pPr>
      <w:r w:rsidRPr="0007101C">
        <w:rPr>
          <w:rFonts w:ascii="Sylfaen" w:hAnsi="Sylfaen" w:cs="Times New Roman"/>
          <w:sz w:val="24"/>
          <w:szCs w:val="24"/>
        </w:rPr>
        <w:t xml:space="preserve">Վավերացնել շինարարության ընթացքում կազմված ծածկված աշխատանքների և շինարարության ավարտական ակտերը, իսկ մերժման դեպքում գրավոր ներկայացնել Պատվիրատուին մերժման հիմնավորումը </w:t>
      </w:r>
      <w:r w:rsidR="005D68AF" w:rsidRPr="00C55324">
        <w:rPr>
          <w:rFonts w:ascii="Sylfaen" w:hAnsi="Sylfaen" w:cs="Times New Roman"/>
          <w:sz w:val="24"/>
          <w:szCs w:val="24"/>
        </w:rPr>
        <w:t>։</w:t>
      </w:r>
    </w:p>
    <w:p w14:paraId="57021294" w14:textId="4B9C061E" w:rsidR="005D68AF" w:rsidRPr="00C55324" w:rsidRDefault="004D3EF3" w:rsidP="000316D9">
      <w:pPr>
        <w:pStyle w:val="ListParagraph"/>
        <w:numPr>
          <w:ilvl w:val="0"/>
          <w:numId w:val="31"/>
        </w:numPr>
        <w:spacing w:after="0" w:line="240" w:lineRule="auto"/>
        <w:jc w:val="both"/>
        <w:rPr>
          <w:rFonts w:ascii="Sylfaen" w:hAnsi="Sylfaen" w:cs="Times New Roman"/>
          <w:sz w:val="24"/>
          <w:szCs w:val="24"/>
        </w:rPr>
      </w:pPr>
      <w:r w:rsidRPr="004D3EF3">
        <w:rPr>
          <w:rFonts w:ascii="Sylfaen" w:hAnsi="Sylfaen" w:cs="Times New Roman"/>
          <w:sz w:val="24"/>
          <w:szCs w:val="24"/>
        </w:rPr>
        <w:t xml:space="preserve">Շենքերի և կառույցների կայունությանը և հուսալիությանը սպառնացող թերությունների, նախագծից անթույլատրելի կամ էական (որոնք կարող են բերել շինարարության արժեքի կամ ժամկետի զգալի աճի) շեղումների հայտնաբերման դեպքում </w:t>
      </w:r>
      <w:r w:rsidRPr="004D3EF3">
        <w:rPr>
          <w:rFonts w:ascii="Sylfaen" w:hAnsi="Sylfaen" w:cs="Times New Roman"/>
          <w:b/>
          <w:bCs/>
          <w:sz w:val="24"/>
          <w:szCs w:val="24"/>
        </w:rPr>
        <w:t>2 օրվա ընթացքում գրավոր տեղյակ պահել Պատվիրատուին</w:t>
      </w:r>
      <w:r w:rsidR="005D68AF" w:rsidRPr="00C55324">
        <w:rPr>
          <w:rFonts w:ascii="Sylfaen" w:hAnsi="Sylfaen" w:cs="Times New Roman"/>
          <w:sz w:val="24"/>
          <w:szCs w:val="24"/>
        </w:rPr>
        <w:t>։</w:t>
      </w:r>
    </w:p>
    <w:p w14:paraId="058F97E7" w14:textId="79426FAA" w:rsidR="005D68AF" w:rsidRPr="00C55324" w:rsidRDefault="004D3EF3" w:rsidP="000316D9">
      <w:pPr>
        <w:pStyle w:val="ListParagraph"/>
        <w:numPr>
          <w:ilvl w:val="0"/>
          <w:numId w:val="31"/>
        </w:numPr>
        <w:spacing w:after="0" w:line="240" w:lineRule="auto"/>
        <w:jc w:val="both"/>
        <w:rPr>
          <w:rFonts w:ascii="Sylfaen" w:hAnsi="Sylfaen" w:cs="Times New Roman"/>
          <w:sz w:val="24"/>
          <w:szCs w:val="24"/>
        </w:rPr>
      </w:pPr>
      <w:r w:rsidRPr="004D3EF3">
        <w:rPr>
          <w:rFonts w:ascii="Sylfaen" w:hAnsi="Sylfaen" w:cs="Times New Roman"/>
          <w:sz w:val="24"/>
          <w:szCs w:val="24"/>
        </w:rPr>
        <w:t xml:space="preserve">Հեղինակային հսկողության պայմանագրով նախատեսված յուրաքանչյուր առաջադրանքի կատարման վերջնական հաշվետվություն է հանդիսանում պատշաճ կերպով լրացված հեղինակային հսկողության մատյանը, որը Հեղինակային հսկողը պետք է ներկայացնի պատվիրատուին այդ առաջադրանքով նախատեսված շինարարական աշխատանքների ավարտական ակտի ստորագրումից հետո, </w:t>
      </w:r>
      <w:r w:rsidRPr="004D3EF3">
        <w:rPr>
          <w:rFonts w:ascii="Sylfaen" w:hAnsi="Sylfaen" w:cs="Times New Roman"/>
          <w:b/>
          <w:bCs/>
          <w:sz w:val="24"/>
          <w:szCs w:val="24"/>
        </w:rPr>
        <w:t>հինգ (5) օրվա ընթացքում</w:t>
      </w:r>
      <w:r w:rsidR="005D68AF" w:rsidRPr="00C55324">
        <w:rPr>
          <w:rFonts w:ascii="Sylfaen" w:hAnsi="Sylfaen" w:cs="Times New Roman"/>
          <w:b/>
          <w:bCs/>
          <w:sz w:val="24"/>
          <w:szCs w:val="24"/>
        </w:rPr>
        <w:t>։</w:t>
      </w:r>
    </w:p>
    <w:p w14:paraId="70C32E1D" w14:textId="39CCE16B" w:rsidR="005D68AF" w:rsidRPr="00C55324" w:rsidRDefault="004D3EF3" w:rsidP="000316D9">
      <w:pPr>
        <w:pStyle w:val="ListParagraph"/>
        <w:numPr>
          <w:ilvl w:val="0"/>
          <w:numId w:val="31"/>
        </w:numPr>
        <w:spacing w:after="0" w:line="240" w:lineRule="auto"/>
        <w:jc w:val="both"/>
        <w:rPr>
          <w:rFonts w:ascii="Sylfaen" w:hAnsi="Sylfaen" w:cs="Times New Roman"/>
          <w:sz w:val="24"/>
          <w:szCs w:val="24"/>
        </w:rPr>
      </w:pPr>
      <w:r w:rsidRPr="004D3EF3">
        <w:rPr>
          <w:rFonts w:ascii="Sylfaen" w:hAnsi="Sylfaen" w:cs="Times New Roman"/>
          <w:sz w:val="24"/>
          <w:szCs w:val="24"/>
        </w:rPr>
        <w:t xml:space="preserve">Ցանկացած ծրագրի շինարարության ընթացքում, որպես ընթացիկ հաշվետվություն, յուրաքանչյուր եռամսյակի ավարտից հետո՝ </w:t>
      </w:r>
      <w:r w:rsidRPr="00CB491F">
        <w:rPr>
          <w:rFonts w:ascii="Sylfaen" w:hAnsi="Sylfaen" w:cs="Times New Roman"/>
          <w:b/>
          <w:bCs/>
          <w:sz w:val="24"/>
          <w:szCs w:val="24"/>
        </w:rPr>
        <w:t>հաջորդող ամսվա մինչև ամսի 5</w:t>
      </w:r>
      <w:r w:rsidRPr="004D3EF3">
        <w:rPr>
          <w:rFonts w:ascii="Sylfaen" w:hAnsi="Sylfaen" w:cs="Times New Roman"/>
          <w:sz w:val="24"/>
          <w:szCs w:val="24"/>
        </w:rPr>
        <w:t>-ը, Հեղինակային հսկողը Պատվիրատուին պետք է ներկայացնի հեղինակային հսկողության հաշվետվություն, որտեղ պետք է արտացոլված լինի հաշվետու եռամսյակում կատարած իր այցելությունները, իր աշխատանքները և այցելություններին մասնակցած մասնագետները</w:t>
      </w:r>
      <w:r w:rsidR="005D68AF" w:rsidRPr="00C55324">
        <w:rPr>
          <w:rFonts w:ascii="Sylfaen" w:hAnsi="Sylfaen" w:cs="Times New Roman"/>
          <w:sz w:val="24"/>
          <w:szCs w:val="24"/>
        </w:rPr>
        <w:t>:</w:t>
      </w:r>
      <w:r w:rsidR="0096319E" w:rsidRPr="00C55324">
        <w:rPr>
          <w:rFonts w:ascii="Sylfaen" w:hAnsi="Sylfaen" w:cs="Times New Roman"/>
          <w:sz w:val="24"/>
          <w:szCs w:val="24"/>
        </w:rPr>
        <w:tab/>
      </w:r>
      <w:r w:rsidR="0096319E" w:rsidRPr="00C55324">
        <w:rPr>
          <w:rFonts w:ascii="Sylfaen" w:hAnsi="Sylfaen" w:cs="Times New Roman"/>
          <w:sz w:val="24"/>
          <w:szCs w:val="24"/>
        </w:rPr>
        <w:br/>
      </w:r>
    </w:p>
    <w:p w14:paraId="0AAFFD78" w14:textId="77777777" w:rsidR="00CB491F" w:rsidRPr="00C55324" w:rsidRDefault="00CB491F" w:rsidP="00CB491F">
      <w:pPr>
        <w:spacing w:line="240" w:lineRule="auto"/>
        <w:jc w:val="both"/>
        <w:rPr>
          <w:rFonts w:ascii="Sylfaen" w:hAnsi="Sylfaen" w:cs="Times New Roman"/>
          <w:b/>
          <w:bCs/>
          <w:sz w:val="24"/>
          <w:szCs w:val="24"/>
        </w:rPr>
      </w:pPr>
      <w:r w:rsidRPr="00C55324">
        <w:rPr>
          <w:rFonts w:ascii="Sylfaen" w:hAnsi="Sylfaen" w:cs="Times New Roman"/>
          <w:sz w:val="24"/>
          <w:szCs w:val="24"/>
        </w:rPr>
        <w:t xml:space="preserve">Խորհրդատուն պետք է կարծիք տրամադրի </w:t>
      </w:r>
      <w:r>
        <w:rPr>
          <w:rFonts w:ascii="Sylfaen" w:hAnsi="Sylfaen" w:cs="Times New Roman"/>
          <w:sz w:val="24"/>
          <w:szCs w:val="24"/>
        </w:rPr>
        <w:t>Պատվիրատու</w:t>
      </w:r>
      <w:r w:rsidRPr="00C55324">
        <w:rPr>
          <w:rFonts w:ascii="Sylfaen" w:hAnsi="Sylfaen" w:cs="Times New Roman"/>
          <w:sz w:val="24"/>
          <w:szCs w:val="24"/>
        </w:rPr>
        <w:t xml:space="preserve">ին Կապալառու(ներ)ի կողմից ներկայացված հիմնավորված առաջարկների վերաբերյալ: </w:t>
      </w:r>
      <w:r w:rsidRPr="00C55324">
        <w:rPr>
          <w:rFonts w:ascii="Sylfaen" w:hAnsi="Sylfaen" w:cs="Times New Roman"/>
          <w:b/>
          <w:bCs/>
          <w:sz w:val="24"/>
          <w:szCs w:val="24"/>
        </w:rPr>
        <w:t>Այս գործողությունների ծախսերը պետք է ներառվեն Խորհրդատուի ֆինանսական առաջարկի մեջ:</w:t>
      </w:r>
    </w:p>
    <w:p w14:paraId="1C9B95AD" w14:textId="77777777" w:rsidR="00CB491F" w:rsidRDefault="00CB491F" w:rsidP="00CB491F">
      <w:pPr>
        <w:spacing w:after="0" w:line="240" w:lineRule="auto"/>
        <w:jc w:val="both"/>
        <w:rPr>
          <w:rFonts w:ascii="Sylfaen" w:hAnsi="Sylfaen"/>
          <w:sz w:val="24"/>
          <w:szCs w:val="24"/>
        </w:rPr>
      </w:pPr>
      <w:r w:rsidRPr="00C55324">
        <w:rPr>
          <w:rFonts w:ascii="Sylfaen" w:hAnsi="Sylfaen" w:cs="Times New Roman"/>
          <w:sz w:val="24"/>
          <w:szCs w:val="24"/>
        </w:rPr>
        <w:t>Հեղինակային հսկողության առաջադրանքը կիրականացվի «Ժամանակ</w:t>
      </w:r>
      <w:r>
        <w:rPr>
          <w:rFonts w:ascii="Sylfaen" w:hAnsi="Sylfaen" w:cs="Times New Roman"/>
          <w:sz w:val="24"/>
          <w:szCs w:val="24"/>
        </w:rPr>
        <w:t>ի վրա հիմնված</w:t>
      </w:r>
      <w:r w:rsidRPr="00C55324">
        <w:rPr>
          <w:rFonts w:ascii="Sylfaen" w:hAnsi="Sylfaen" w:cs="Times New Roman"/>
          <w:sz w:val="24"/>
          <w:szCs w:val="24"/>
        </w:rPr>
        <w:t>» պայմանագրով: «</w:t>
      </w:r>
      <w:r w:rsidRPr="004D3EF3">
        <w:rPr>
          <w:rFonts w:ascii="Sylfaen" w:hAnsi="Sylfaen" w:cs="Times New Roman"/>
          <w:sz w:val="24"/>
          <w:szCs w:val="24"/>
        </w:rPr>
        <w:t>Ժամանակի վրա հիմնված</w:t>
      </w:r>
      <w:r w:rsidRPr="00C55324">
        <w:rPr>
          <w:rFonts w:ascii="Sylfaen" w:hAnsi="Sylfaen" w:cs="Times New Roman"/>
          <w:sz w:val="24"/>
          <w:szCs w:val="24"/>
        </w:rPr>
        <w:t xml:space="preserve">» պայմանագրի մոտավոր մեկնարկի ամսաթիվը </w:t>
      </w:r>
      <w:r w:rsidRPr="006C1AEB">
        <w:rPr>
          <w:rFonts w:ascii="Sylfaen" w:hAnsi="Sylfaen" w:cs="Times New Roman"/>
          <w:b/>
          <w:bCs/>
          <w:sz w:val="24"/>
          <w:szCs w:val="24"/>
        </w:rPr>
        <w:t>2027 թվականի մարտ ամիսն</w:t>
      </w:r>
      <w:r w:rsidRPr="00C55324">
        <w:rPr>
          <w:rFonts w:ascii="Sylfaen" w:hAnsi="Sylfaen" w:cs="Times New Roman"/>
          <w:sz w:val="24"/>
          <w:szCs w:val="24"/>
        </w:rPr>
        <w:t xml:space="preserve"> է, </w:t>
      </w:r>
      <w:r>
        <w:rPr>
          <w:rFonts w:ascii="Sylfaen" w:hAnsi="Sylfaen" w:cs="Times New Roman"/>
          <w:sz w:val="24"/>
          <w:szCs w:val="24"/>
        </w:rPr>
        <w:t xml:space="preserve">իսկ </w:t>
      </w:r>
      <w:r w:rsidRPr="00C55324">
        <w:rPr>
          <w:rFonts w:ascii="Sylfaen" w:hAnsi="Sylfaen" w:cs="Times New Roman"/>
          <w:sz w:val="24"/>
          <w:szCs w:val="24"/>
        </w:rPr>
        <w:t xml:space="preserve">շինարարության տևողությունը՝ </w:t>
      </w:r>
      <w:r w:rsidRPr="00C55324">
        <w:rPr>
          <w:rFonts w:ascii="Sylfaen" w:hAnsi="Sylfaen" w:cs="Times New Roman"/>
          <w:b/>
          <w:bCs/>
          <w:sz w:val="24"/>
          <w:szCs w:val="24"/>
        </w:rPr>
        <w:t xml:space="preserve">քսանչորս (24) օրացուցային ամիս, </w:t>
      </w:r>
      <w:r>
        <w:rPr>
          <w:rFonts w:ascii="Sylfaen" w:hAnsi="Sylfaen" w:cs="Times New Roman"/>
          <w:sz w:val="24"/>
          <w:szCs w:val="24"/>
        </w:rPr>
        <w:t>ինչը</w:t>
      </w:r>
      <w:r w:rsidRPr="006C1AEB">
        <w:rPr>
          <w:rFonts w:ascii="Sylfaen" w:hAnsi="Sylfaen" w:cs="Times New Roman"/>
          <w:sz w:val="24"/>
          <w:szCs w:val="24"/>
        </w:rPr>
        <w:t xml:space="preserve"> </w:t>
      </w:r>
      <w:r w:rsidRPr="00C55324">
        <w:rPr>
          <w:rFonts w:ascii="Sylfaen" w:hAnsi="Sylfaen" w:cs="Times New Roman"/>
          <w:sz w:val="24"/>
          <w:szCs w:val="24"/>
        </w:rPr>
        <w:t xml:space="preserve">կհաշվարկվի աշխատանքների մեկնարկի օրվանից։ </w:t>
      </w:r>
      <w:r w:rsidRPr="00C55324">
        <w:rPr>
          <w:rFonts w:ascii="Sylfaen" w:hAnsi="Sylfaen" w:cs="Times New Roman"/>
          <w:sz w:val="24"/>
          <w:szCs w:val="24"/>
        </w:rPr>
        <w:tab/>
      </w:r>
      <w:r w:rsidRPr="00C55324">
        <w:rPr>
          <w:rFonts w:ascii="Sylfaen" w:hAnsi="Sylfaen" w:cs="Times New Roman"/>
          <w:sz w:val="24"/>
          <w:szCs w:val="24"/>
        </w:rPr>
        <w:br/>
      </w:r>
    </w:p>
    <w:p w14:paraId="17C9C05A" w14:textId="77777777" w:rsidR="00CB491F" w:rsidRPr="00C55324" w:rsidRDefault="00CB491F" w:rsidP="00CB491F">
      <w:pPr>
        <w:spacing w:line="240" w:lineRule="auto"/>
        <w:jc w:val="both"/>
        <w:rPr>
          <w:rFonts w:ascii="Sylfaen" w:hAnsi="Sylfaen"/>
          <w:sz w:val="24"/>
          <w:szCs w:val="24"/>
        </w:rPr>
      </w:pPr>
      <w:r w:rsidRPr="00C55324">
        <w:rPr>
          <w:rFonts w:ascii="Sylfaen" w:hAnsi="Sylfaen"/>
          <w:sz w:val="24"/>
          <w:szCs w:val="24"/>
        </w:rPr>
        <w:t xml:space="preserve">Հեղինակի հսկողությունը կիրականացվի ամբողջ ժամանակահատվածում՝ սկսած նախագծով նախատեսված շինարարական աշխատանքների մեկնարկից մինչև օբյեկտի շահագործման հանձնումը, ներառյալ </w:t>
      </w:r>
      <w:r w:rsidRPr="006C1AEB">
        <w:rPr>
          <w:rFonts w:ascii="Sylfaen" w:hAnsi="Sylfaen"/>
          <w:b/>
          <w:bCs/>
          <w:sz w:val="24"/>
          <w:szCs w:val="24"/>
        </w:rPr>
        <w:t>Թերությունների վերացման ժամանակաշրջանը</w:t>
      </w:r>
      <w:r w:rsidRPr="006C1AEB">
        <w:rPr>
          <w:rFonts w:ascii="Sylfaen" w:hAnsi="Sylfaen"/>
          <w:sz w:val="24"/>
          <w:szCs w:val="24"/>
        </w:rPr>
        <w:t xml:space="preserve"> </w:t>
      </w:r>
      <w:r w:rsidRPr="00C55324">
        <w:rPr>
          <w:rFonts w:ascii="Sylfaen" w:hAnsi="Sylfaen"/>
          <w:b/>
          <w:bCs/>
          <w:sz w:val="24"/>
          <w:szCs w:val="24"/>
        </w:rPr>
        <w:t>(DLP)</w:t>
      </w:r>
      <w:r w:rsidRPr="00C55324">
        <w:rPr>
          <w:rFonts w:ascii="Sylfaen" w:hAnsi="Sylfaen"/>
          <w:sz w:val="24"/>
          <w:szCs w:val="24"/>
        </w:rPr>
        <w:t>:</w:t>
      </w:r>
    </w:p>
    <w:p w14:paraId="31E50082" w14:textId="77777777" w:rsidR="00CB491F" w:rsidRPr="00C55324" w:rsidRDefault="00CB491F" w:rsidP="00CB491F">
      <w:pPr>
        <w:pStyle w:val="v1msonormal"/>
        <w:shd w:val="clear" w:color="auto" w:fill="FFFFFF"/>
        <w:spacing w:before="0" w:beforeAutospacing="0" w:after="0" w:afterAutospacing="0"/>
        <w:jc w:val="both"/>
        <w:rPr>
          <w:rFonts w:ascii="Sylfaen" w:eastAsia="SimSun" w:hAnsi="Sylfaen"/>
          <w:lang w:eastAsia="zh-CN"/>
        </w:rPr>
      </w:pPr>
      <w:r w:rsidRPr="00C55324">
        <w:rPr>
          <w:rFonts w:ascii="Sylfaen" w:eastAsia="SimSun" w:hAnsi="Sylfaen"/>
          <w:lang w:eastAsia="zh-CN"/>
        </w:rPr>
        <w:t xml:space="preserve">Յուրաքանչյուր շինարարական պայմանագրի </w:t>
      </w:r>
      <w:r w:rsidRPr="006C1AEB">
        <w:rPr>
          <w:rFonts w:ascii="Sylfaen" w:eastAsia="SimSun" w:hAnsi="Sylfaen"/>
          <w:lang w:eastAsia="zh-CN"/>
        </w:rPr>
        <w:t xml:space="preserve">Թերությունների վերացման ժամանակաշրջանը </w:t>
      </w:r>
      <w:r w:rsidRPr="00C55324">
        <w:rPr>
          <w:rFonts w:ascii="Sylfaen" w:eastAsia="SimSun" w:hAnsi="Sylfaen"/>
          <w:lang w:eastAsia="zh-CN"/>
        </w:rPr>
        <w:t xml:space="preserve">կկազմի </w:t>
      </w:r>
      <w:r w:rsidRPr="00C55324">
        <w:rPr>
          <w:rFonts w:ascii="Sylfaen" w:eastAsia="SimSun" w:hAnsi="Sylfaen"/>
          <w:b/>
          <w:bCs/>
          <w:lang w:eastAsia="zh-CN"/>
        </w:rPr>
        <w:t>365 (երեք հարյուր վաթսունհինգ) օրացուցային օր</w:t>
      </w:r>
      <w:r w:rsidRPr="00C55324">
        <w:rPr>
          <w:rFonts w:ascii="Sylfaen" w:eastAsia="SimSun" w:hAnsi="Sylfaen"/>
          <w:lang w:eastAsia="zh-CN"/>
        </w:rPr>
        <w:t>՝ սկսած «Ընդունման վկայականի» տրամադրումից։</w:t>
      </w:r>
    </w:p>
    <w:p w14:paraId="39513D77" w14:textId="77777777" w:rsidR="00CB491F" w:rsidRPr="00C55324" w:rsidRDefault="00CB491F" w:rsidP="00CB491F">
      <w:pPr>
        <w:pStyle w:val="v1msonormal"/>
        <w:shd w:val="clear" w:color="auto" w:fill="FFFFFF"/>
        <w:spacing w:before="0" w:beforeAutospacing="0" w:after="0" w:afterAutospacing="0"/>
        <w:jc w:val="both"/>
        <w:rPr>
          <w:rFonts w:ascii="Sylfaen" w:eastAsia="SimSun" w:hAnsi="Sylfaen"/>
          <w:lang w:eastAsia="zh-CN"/>
        </w:rPr>
      </w:pPr>
    </w:p>
    <w:p w14:paraId="7CAFC795" w14:textId="77777777" w:rsidR="00CB491F" w:rsidRPr="00C55324" w:rsidRDefault="00CB491F" w:rsidP="00CB491F">
      <w:pPr>
        <w:pStyle w:val="v1msonormal"/>
        <w:shd w:val="clear" w:color="auto" w:fill="FFFFFF"/>
        <w:spacing w:before="0" w:beforeAutospacing="0" w:after="0" w:afterAutospacing="0"/>
        <w:jc w:val="both"/>
        <w:rPr>
          <w:rFonts w:ascii="Sylfaen" w:eastAsia="SimSun" w:hAnsi="Sylfaen"/>
          <w:b/>
          <w:lang w:eastAsia="zh-CN"/>
        </w:rPr>
      </w:pPr>
      <w:r w:rsidRPr="006C1AEB">
        <w:rPr>
          <w:rFonts w:ascii="Sylfaen" w:eastAsia="SimSun" w:hAnsi="Sylfaen"/>
          <w:b/>
          <w:lang w:eastAsia="zh-CN"/>
        </w:rPr>
        <w:t>Թերությունների վերացման ժամանակաշրջան</w:t>
      </w:r>
      <w:r>
        <w:rPr>
          <w:rFonts w:ascii="Sylfaen" w:eastAsia="SimSun" w:hAnsi="Sylfaen"/>
          <w:b/>
          <w:lang w:eastAsia="zh-CN"/>
        </w:rPr>
        <w:t>ի</w:t>
      </w:r>
      <w:r w:rsidRPr="006C1AEB">
        <w:rPr>
          <w:rFonts w:ascii="Sylfaen" w:eastAsia="SimSun" w:hAnsi="Sylfaen"/>
          <w:b/>
          <w:lang w:eastAsia="zh-CN"/>
        </w:rPr>
        <w:t xml:space="preserve"> </w:t>
      </w:r>
      <w:r w:rsidRPr="00C55324">
        <w:rPr>
          <w:rFonts w:ascii="Sylfaen" w:eastAsia="SimSun" w:hAnsi="Sylfaen"/>
          <w:b/>
          <w:lang w:eastAsia="zh-CN"/>
        </w:rPr>
        <w:t>ընթացքում խորհրդատուն պետք է.</w:t>
      </w:r>
    </w:p>
    <w:p w14:paraId="7E8898A9" w14:textId="77777777" w:rsidR="00CB491F" w:rsidRPr="00C55324" w:rsidRDefault="00CB491F" w:rsidP="00CB491F">
      <w:pPr>
        <w:pStyle w:val="v1msonormal"/>
        <w:numPr>
          <w:ilvl w:val="0"/>
          <w:numId w:val="32"/>
        </w:numPr>
        <w:shd w:val="clear" w:color="auto" w:fill="FFFFFF"/>
        <w:spacing w:before="0" w:beforeAutospacing="0" w:after="0" w:afterAutospacing="0"/>
        <w:ind w:left="270"/>
        <w:jc w:val="both"/>
        <w:rPr>
          <w:rFonts w:ascii="Sylfaen" w:eastAsia="SimSun" w:hAnsi="Sylfaen"/>
          <w:lang w:eastAsia="zh-CN"/>
        </w:rPr>
      </w:pPr>
      <w:r w:rsidRPr="00C55324">
        <w:rPr>
          <w:rFonts w:ascii="Sylfaen" w:eastAsia="SimSun" w:hAnsi="Sylfaen"/>
          <w:lang w:eastAsia="zh-CN"/>
        </w:rPr>
        <w:lastRenderedPageBreak/>
        <w:t>Ապահով</w:t>
      </w:r>
      <w:r>
        <w:rPr>
          <w:rFonts w:ascii="Sylfaen" w:eastAsia="SimSun" w:hAnsi="Sylfaen"/>
          <w:lang w:eastAsia="zh-CN"/>
        </w:rPr>
        <w:t>ի</w:t>
      </w:r>
      <w:r w:rsidRPr="00C55324">
        <w:rPr>
          <w:rFonts w:ascii="Sylfaen" w:eastAsia="SimSun" w:hAnsi="Sylfaen"/>
          <w:lang w:eastAsia="zh-CN"/>
        </w:rPr>
        <w:t xml:space="preserve"> անհրաժեշտ մասնագետների (խմբի ղեկավար, համապատասխան մասնագետներ՝</w:t>
      </w:r>
      <w:r>
        <w:rPr>
          <w:rFonts w:ascii="Sylfaen" w:eastAsia="SimSun" w:hAnsi="Sylfaen"/>
          <w:lang w:eastAsia="zh-CN"/>
        </w:rPr>
        <w:t xml:space="preserve"> </w:t>
      </w:r>
      <w:r w:rsidRPr="00C55324">
        <w:rPr>
          <w:rFonts w:ascii="Sylfaen" w:eastAsia="SimSun" w:hAnsi="Sylfaen"/>
          <w:lang w:eastAsia="zh-CN"/>
        </w:rPr>
        <w:t>ըստ աշխատանքների բնույթի) առկայությունը շինհրապարակում(ներում):</w:t>
      </w:r>
    </w:p>
    <w:p w14:paraId="59557D36" w14:textId="77777777" w:rsidR="00CB491F" w:rsidRPr="00C55324" w:rsidRDefault="00CB491F" w:rsidP="00CB491F">
      <w:pPr>
        <w:pStyle w:val="v1msonormal"/>
        <w:numPr>
          <w:ilvl w:val="0"/>
          <w:numId w:val="32"/>
        </w:numPr>
        <w:shd w:val="clear" w:color="auto" w:fill="FFFFFF"/>
        <w:spacing w:before="0" w:beforeAutospacing="0" w:after="0" w:afterAutospacing="0"/>
        <w:ind w:left="270"/>
        <w:jc w:val="both"/>
        <w:rPr>
          <w:rFonts w:ascii="Sylfaen" w:eastAsia="SimSun" w:hAnsi="Sylfaen"/>
          <w:lang w:eastAsia="zh-CN"/>
        </w:rPr>
      </w:pPr>
      <w:r w:rsidRPr="00C55324">
        <w:rPr>
          <w:rFonts w:ascii="Sylfaen" w:eastAsia="SimSun" w:hAnsi="Sylfaen"/>
          <w:lang w:eastAsia="zh-CN"/>
        </w:rPr>
        <w:t>Ապահով</w:t>
      </w:r>
      <w:r>
        <w:rPr>
          <w:rFonts w:ascii="Sylfaen" w:eastAsia="SimSun" w:hAnsi="Sylfaen"/>
          <w:lang w:eastAsia="zh-CN"/>
        </w:rPr>
        <w:t>ի</w:t>
      </w:r>
      <w:r w:rsidRPr="00C55324">
        <w:rPr>
          <w:rFonts w:ascii="Sylfaen" w:eastAsia="SimSun" w:hAnsi="Sylfaen"/>
          <w:lang w:eastAsia="zh-CN"/>
        </w:rPr>
        <w:t xml:space="preserve"> համապատասխան մասնագետների պարտադիր ներկայությունը շինհրապարակում՝ </w:t>
      </w:r>
      <w:r>
        <w:rPr>
          <w:rFonts w:ascii="Sylfaen" w:eastAsia="SimSun" w:hAnsi="Sylfaen"/>
          <w:lang w:eastAsia="zh-CN"/>
        </w:rPr>
        <w:t>Պատվիրատու</w:t>
      </w:r>
      <w:r w:rsidRPr="00C55324">
        <w:rPr>
          <w:rFonts w:ascii="Sylfaen" w:eastAsia="SimSun" w:hAnsi="Sylfaen"/>
          <w:lang w:eastAsia="zh-CN"/>
        </w:rPr>
        <w:t>ի առաջին իսկ պահանջով և համաձայնեցված ժամանակացույցի համաձայն։</w:t>
      </w:r>
    </w:p>
    <w:p w14:paraId="3FB15729" w14:textId="77777777" w:rsidR="00CB491F" w:rsidRPr="00C55324" w:rsidRDefault="00CB491F" w:rsidP="00CB491F">
      <w:pPr>
        <w:pStyle w:val="v1msonormal"/>
        <w:numPr>
          <w:ilvl w:val="0"/>
          <w:numId w:val="32"/>
        </w:numPr>
        <w:shd w:val="clear" w:color="auto" w:fill="FFFFFF"/>
        <w:spacing w:before="0" w:beforeAutospacing="0" w:after="0" w:afterAutospacing="0"/>
        <w:ind w:left="270"/>
        <w:jc w:val="both"/>
        <w:rPr>
          <w:rFonts w:ascii="Sylfaen" w:eastAsia="SimSun" w:hAnsi="Sylfaen"/>
          <w:lang w:eastAsia="zh-CN"/>
        </w:rPr>
      </w:pPr>
      <w:r w:rsidRPr="006C1AEB">
        <w:rPr>
          <w:rFonts w:ascii="Sylfaen" w:eastAsia="SimSun" w:hAnsi="Sylfaen"/>
          <w:lang w:eastAsia="zh-CN"/>
        </w:rPr>
        <w:t>Թերությունների վերացման ժամանակաշրջան</w:t>
      </w:r>
      <w:r>
        <w:rPr>
          <w:rFonts w:ascii="Sylfaen" w:eastAsia="SimSun" w:hAnsi="Sylfaen"/>
          <w:lang w:eastAsia="zh-CN"/>
        </w:rPr>
        <w:t>ի</w:t>
      </w:r>
      <w:r w:rsidRPr="006C1AEB">
        <w:rPr>
          <w:rFonts w:ascii="Sylfaen" w:eastAsia="SimSun" w:hAnsi="Sylfaen"/>
          <w:lang w:eastAsia="zh-CN"/>
        </w:rPr>
        <w:t xml:space="preserve"> </w:t>
      </w:r>
      <w:r w:rsidRPr="00C55324">
        <w:rPr>
          <w:rFonts w:ascii="Sylfaen" w:eastAsia="SimSun" w:hAnsi="Sylfaen"/>
          <w:lang w:eastAsia="zh-CN"/>
        </w:rPr>
        <w:t xml:space="preserve">ընթացքում </w:t>
      </w:r>
      <w:r>
        <w:rPr>
          <w:rFonts w:ascii="Sylfaen" w:eastAsia="SimSun" w:hAnsi="Sylfaen"/>
          <w:lang w:eastAsia="zh-CN"/>
        </w:rPr>
        <w:t>Պատվիրատուի</w:t>
      </w:r>
      <w:r w:rsidRPr="00C55324">
        <w:rPr>
          <w:rFonts w:ascii="Sylfaen" w:eastAsia="SimSun" w:hAnsi="Sylfaen"/>
          <w:lang w:eastAsia="zh-CN"/>
        </w:rPr>
        <w:t>ն և Կապալառուին տրամադրել անհրաժեշտ խորհրդատվություններ։</w:t>
      </w:r>
    </w:p>
    <w:p w14:paraId="116991DF" w14:textId="77777777" w:rsidR="00CB491F" w:rsidRPr="00C55324" w:rsidRDefault="00CB491F" w:rsidP="00CB491F">
      <w:pPr>
        <w:pStyle w:val="v1msonormal"/>
        <w:numPr>
          <w:ilvl w:val="0"/>
          <w:numId w:val="32"/>
        </w:numPr>
        <w:shd w:val="clear" w:color="auto" w:fill="FFFFFF"/>
        <w:spacing w:before="0" w:beforeAutospacing="0" w:after="0" w:afterAutospacing="0"/>
        <w:ind w:left="270"/>
        <w:jc w:val="both"/>
        <w:rPr>
          <w:rFonts w:ascii="Sylfaen" w:eastAsia="SimSun" w:hAnsi="Sylfaen"/>
          <w:lang w:eastAsia="zh-CN"/>
        </w:rPr>
      </w:pPr>
      <w:r w:rsidRPr="004D3EF3">
        <w:rPr>
          <w:rFonts w:ascii="Sylfaen" w:eastAsia="SimSun" w:hAnsi="Sylfaen"/>
          <w:lang w:eastAsia="zh-CN"/>
        </w:rPr>
        <w:t>Պատվիրատու</w:t>
      </w:r>
      <w:r w:rsidRPr="00C55324">
        <w:rPr>
          <w:rFonts w:ascii="Sylfaen" w:eastAsia="SimSun" w:hAnsi="Sylfaen"/>
          <w:lang w:eastAsia="zh-CN"/>
        </w:rPr>
        <w:t>ին տրամադրել գրավոր եզրակացություն հայտնաբերված թերությունների շտկման վերաբերյալ։</w:t>
      </w:r>
    </w:p>
    <w:p w14:paraId="1A0DC08D" w14:textId="77777777" w:rsidR="00CB491F" w:rsidRPr="00C55324" w:rsidRDefault="00CB491F" w:rsidP="00CB491F">
      <w:pPr>
        <w:pStyle w:val="v1banknormal"/>
        <w:shd w:val="clear" w:color="auto" w:fill="FFFFFF"/>
        <w:spacing w:before="0" w:beforeAutospacing="0" w:after="0" w:afterAutospacing="0"/>
        <w:jc w:val="both"/>
        <w:rPr>
          <w:rFonts w:ascii="Sylfaen" w:eastAsia="SimSun" w:hAnsi="Sylfaen"/>
          <w:b/>
          <w:lang w:eastAsia="zh-CN"/>
        </w:rPr>
      </w:pPr>
    </w:p>
    <w:p w14:paraId="1CA09EF7" w14:textId="77777777" w:rsidR="00CB491F" w:rsidRPr="00C55324" w:rsidRDefault="00CB491F" w:rsidP="00CB491F">
      <w:pPr>
        <w:pStyle w:val="v1banknormal"/>
        <w:pBdr>
          <w:top w:val="double" w:sz="4" w:space="1" w:color="auto"/>
          <w:left w:val="double" w:sz="4" w:space="4" w:color="auto"/>
          <w:bottom w:val="double" w:sz="4" w:space="1" w:color="auto"/>
          <w:right w:val="double" w:sz="4" w:space="4" w:color="auto"/>
        </w:pBdr>
        <w:shd w:val="clear" w:color="auto" w:fill="FFFFFF"/>
        <w:spacing w:before="0" w:beforeAutospacing="0" w:after="0" w:afterAutospacing="0"/>
        <w:jc w:val="both"/>
        <w:rPr>
          <w:rFonts w:ascii="Sylfaen" w:eastAsia="SimSun" w:hAnsi="Sylfaen"/>
          <w:b/>
          <w:lang w:eastAsia="zh-CN"/>
        </w:rPr>
      </w:pPr>
      <w:r w:rsidRPr="00C55324">
        <w:rPr>
          <w:rFonts w:ascii="Sylfaen" w:eastAsia="SimSun" w:hAnsi="Sylfaen"/>
          <w:b/>
          <w:lang w:eastAsia="zh-CN"/>
        </w:rPr>
        <w:t>Խորհրդատուն պետք է պատրաստի իր ֆինանսական առաջարկը ժամանակ</w:t>
      </w:r>
      <w:r>
        <w:rPr>
          <w:rFonts w:ascii="Sylfaen" w:eastAsia="SimSun" w:hAnsi="Sylfaen"/>
          <w:b/>
          <w:lang w:eastAsia="zh-CN"/>
        </w:rPr>
        <w:t>ի վրա հիմնված</w:t>
      </w:r>
      <w:r w:rsidRPr="00C55324">
        <w:rPr>
          <w:rFonts w:ascii="Sylfaen" w:eastAsia="SimSun" w:hAnsi="Sylfaen"/>
          <w:b/>
          <w:lang w:eastAsia="zh-CN"/>
        </w:rPr>
        <w:t xml:space="preserve"> պայմանագրի համար՝ հիմնվելով այդ ժամանակահատվածի և պայմանների վրա։</w:t>
      </w:r>
    </w:p>
    <w:p w14:paraId="58FF36FB" w14:textId="42A643F8" w:rsidR="00CB491F" w:rsidRDefault="00CB491F" w:rsidP="00CB491F">
      <w:pPr>
        <w:spacing w:after="0" w:line="240" w:lineRule="auto"/>
        <w:rPr>
          <w:rFonts w:ascii="Sylfaen" w:hAnsi="Sylfaen" w:cs="Times New Roman"/>
          <w:sz w:val="24"/>
          <w:szCs w:val="24"/>
        </w:rPr>
      </w:pPr>
    </w:p>
    <w:p w14:paraId="2FC91963" w14:textId="77777777" w:rsidR="0055743A" w:rsidRPr="00C55324" w:rsidRDefault="0055743A" w:rsidP="00C55324">
      <w:pPr>
        <w:spacing w:line="240" w:lineRule="auto"/>
        <w:jc w:val="both"/>
        <w:rPr>
          <w:rFonts w:ascii="Sylfaen" w:hAnsi="Sylfaen" w:cs="Times New Roman"/>
          <w:sz w:val="24"/>
          <w:szCs w:val="24"/>
        </w:rPr>
      </w:pPr>
    </w:p>
    <w:p w14:paraId="7461F388" w14:textId="60AD71AB" w:rsidR="00825B82" w:rsidRPr="00C55324" w:rsidRDefault="00825B82" w:rsidP="000316D9">
      <w:pPr>
        <w:pStyle w:val="Heading1"/>
        <w:keepLines w:val="0"/>
        <w:numPr>
          <w:ilvl w:val="0"/>
          <w:numId w:val="3"/>
        </w:numPr>
        <w:shd w:val="clear" w:color="auto" w:fill="B8CCE4" w:themeFill="accent1" w:themeFillTint="66"/>
        <w:spacing w:before="0" w:after="120" w:line="240" w:lineRule="auto"/>
        <w:ind w:left="720" w:hanging="578"/>
        <w:jc w:val="center"/>
        <w:rPr>
          <w:rFonts w:ascii="Sylfaen" w:hAnsi="Sylfaen" w:cs="Times New Roman"/>
          <w:color w:val="000000" w:themeColor="text1"/>
          <w:sz w:val="24"/>
          <w:szCs w:val="24"/>
        </w:rPr>
      </w:pPr>
      <w:bookmarkStart w:id="17" w:name="_Toc192242098"/>
      <w:r w:rsidRPr="00C55324">
        <w:rPr>
          <w:rFonts w:ascii="Sylfaen" w:hAnsi="Sylfaen" w:cs="Times New Roman"/>
          <w:color w:val="000000" w:themeColor="text1"/>
          <w:sz w:val="24"/>
          <w:szCs w:val="24"/>
        </w:rPr>
        <w:t>ԽՈՐՀՐԴԱՏՈՒԻ ՈՐԱԿԱՎՈՐՄԱՆ, ԹԻՄԻ ԿԱԶՄԻ ԵՎ ՀԻՄՆԱԿԱՆ ՄԱՍՆԱԳԵՏՆԵՐԻ</w:t>
      </w:r>
      <w:r w:rsidR="004D3EF3">
        <w:rPr>
          <w:rFonts w:ascii="Sylfaen" w:hAnsi="Sylfaen" w:cs="Times New Roman"/>
          <w:color w:val="000000" w:themeColor="text1"/>
          <w:sz w:val="24"/>
          <w:szCs w:val="24"/>
        </w:rPr>
        <w:t>Ն ՆԵՐԿԱՅԱՑՎՈՂ</w:t>
      </w:r>
      <w:r w:rsidRPr="00C55324">
        <w:rPr>
          <w:rFonts w:ascii="Sylfaen" w:hAnsi="Sylfaen" w:cs="Times New Roman"/>
          <w:color w:val="000000" w:themeColor="text1"/>
          <w:sz w:val="24"/>
          <w:szCs w:val="24"/>
        </w:rPr>
        <w:t xml:space="preserve"> ՊԱՀԱՆՋՆԵՐԸ</w:t>
      </w:r>
      <w:bookmarkEnd w:id="17"/>
    </w:p>
    <w:p w14:paraId="6CC88D8F" w14:textId="77777777" w:rsidR="00825B82" w:rsidRPr="00C55324" w:rsidRDefault="00825B82" w:rsidP="00C55324">
      <w:pPr>
        <w:pStyle w:val="Heading2"/>
        <w:shd w:val="clear" w:color="auto" w:fill="C6D9F1" w:themeFill="text2" w:themeFillTint="33"/>
        <w:spacing w:line="240" w:lineRule="auto"/>
        <w:rPr>
          <w:rFonts w:ascii="Sylfaen" w:hAnsi="Sylfaen" w:cs="Times New Roman"/>
          <w:color w:val="000000" w:themeColor="text1"/>
          <w:sz w:val="24"/>
          <w:szCs w:val="24"/>
        </w:rPr>
      </w:pPr>
      <w:bookmarkStart w:id="18" w:name="_Toc192242099"/>
      <w:r w:rsidRPr="00C55324">
        <w:rPr>
          <w:rFonts w:ascii="Sylfaen" w:hAnsi="Sylfaen" w:cs="Times New Roman"/>
          <w:color w:val="000000" w:themeColor="text1"/>
          <w:sz w:val="24"/>
          <w:szCs w:val="24"/>
        </w:rPr>
        <w:t>4.1 Խորհրդատուի հիմնական անձնակազմի որակավորումը</w:t>
      </w:r>
      <w:bookmarkEnd w:id="18"/>
    </w:p>
    <w:p w14:paraId="23CFA62E" w14:textId="77777777" w:rsidR="00CA0677" w:rsidRPr="00C55324" w:rsidRDefault="00CA0677" w:rsidP="00C55324">
      <w:pPr>
        <w:spacing w:after="0" w:line="240" w:lineRule="auto"/>
        <w:jc w:val="both"/>
        <w:rPr>
          <w:rFonts w:ascii="Sylfaen" w:hAnsi="Sylfaen" w:cs="Times New Roman"/>
          <w:sz w:val="24"/>
          <w:szCs w:val="24"/>
        </w:rPr>
      </w:pPr>
    </w:p>
    <w:p w14:paraId="2CB3217E" w14:textId="77777777" w:rsidR="0096319E" w:rsidRPr="00C55324" w:rsidRDefault="00825B82" w:rsidP="00C55324">
      <w:pPr>
        <w:spacing w:line="240" w:lineRule="auto"/>
        <w:jc w:val="both"/>
        <w:rPr>
          <w:rFonts w:ascii="Sylfaen" w:hAnsi="Sylfaen" w:cs="Times New Roman"/>
          <w:sz w:val="24"/>
          <w:szCs w:val="24"/>
        </w:rPr>
      </w:pPr>
      <w:r w:rsidRPr="00C55324">
        <w:rPr>
          <w:rFonts w:ascii="Sylfaen" w:hAnsi="Sylfaen" w:cs="Times New Roman"/>
          <w:sz w:val="24"/>
          <w:szCs w:val="24"/>
        </w:rPr>
        <w:t>Խորհրդատուի հիմնական անձնակազմը պետք է բաղկացած լինի հետևյալ մասնագետներից՝ համապատասխան որակավորումներով և աշխատանքային փորձով.</w:t>
      </w:r>
    </w:p>
    <w:p w14:paraId="3AFA88A5" w14:textId="50A6F507" w:rsidR="00825B82" w:rsidRPr="00C55324" w:rsidRDefault="00825B82" w:rsidP="000316D9">
      <w:pPr>
        <w:pStyle w:val="ListParagraph"/>
        <w:numPr>
          <w:ilvl w:val="0"/>
          <w:numId w:val="33"/>
        </w:numPr>
        <w:spacing w:line="240" w:lineRule="auto"/>
        <w:jc w:val="both"/>
        <w:rPr>
          <w:rFonts w:ascii="Sylfaen" w:hAnsi="Sylfaen" w:cs="Times New Roman"/>
          <w:sz w:val="24"/>
          <w:szCs w:val="24"/>
        </w:rPr>
      </w:pPr>
      <w:r w:rsidRPr="00C55324">
        <w:rPr>
          <w:rFonts w:ascii="Sylfaen" w:hAnsi="Sylfaen" w:cs="Times New Roman"/>
          <w:b/>
          <w:bCs/>
          <w:sz w:val="24"/>
          <w:szCs w:val="24"/>
        </w:rPr>
        <w:t>Թիմի ղեկավար/նախագծի գլխավոր ինժեներ</w:t>
      </w:r>
    </w:p>
    <w:p w14:paraId="7932D530" w14:textId="77777777" w:rsidR="005C29E8" w:rsidRPr="00C55324" w:rsidRDefault="005C29E8" w:rsidP="00C55324">
      <w:pPr>
        <w:pStyle w:val="ListParagraph"/>
        <w:spacing w:line="240" w:lineRule="auto"/>
        <w:ind w:left="426"/>
        <w:jc w:val="both"/>
        <w:rPr>
          <w:rFonts w:ascii="Sylfaen" w:hAnsi="Sylfaen" w:cs="Times New Roman"/>
          <w:sz w:val="24"/>
          <w:szCs w:val="24"/>
        </w:rPr>
      </w:pPr>
    </w:p>
    <w:p w14:paraId="3859011A" w14:textId="77777777" w:rsidR="00825B82" w:rsidRPr="00C55324" w:rsidRDefault="00825B82" w:rsidP="000316D9">
      <w:pPr>
        <w:pStyle w:val="ListParagraph"/>
        <w:numPr>
          <w:ilvl w:val="0"/>
          <w:numId w:val="34"/>
        </w:numPr>
        <w:spacing w:line="240" w:lineRule="auto"/>
        <w:ind w:left="709" w:hanging="283"/>
        <w:jc w:val="both"/>
        <w:rPr>
          <w:rFonts w:ascii="Sylfaen" w:hAnsi="Sylfaen" w:cs="Times New Roman"/>
          <w:iCs/>
          <w:sz w:val="24"/>
          <w:szCs w:val="24"/>
        </w:rPr>
      </w:pPr>
      <w:r w:rsidRPr="00C55324">
        <w:rPr>
          <w:rFonts w:ascii="Sylfaen" w:hAnsi="Sylfaen" w:cs="Times New Roman"/>
          <w:bCs/>
          <w:iCs/>
          <w:sz w:val="24"/>
          <w:szCs w:val="24"/>
        </w:rPr>
        <w:t xml:space="preserve">Ընդհանուր որակավորում՝ </w:t>
      </w:r>
      <w:r w:rsidRPr="00C55324">
        <w:rPr>
          <w:rFonts w:ascii="Sylfaen" w:hAnsi="Sylfaen" w:cs="Times New Roman"/>
          <w:iCs/>
          <w:sz w:val="24"/>
          <w:szCs w:val="24"/>
        </w:rPr>
        <w:t>Բարձրագույն կրթություն ճարտարապետության, քաղաքացիական ճարտարագիտության կամ այլ հարակից ոլորտներում, պայմանագրերի կառավարման ոլորտում առնվազն 5 տարվա համապատասխան փորձով։</w:t>
      </w:r>
    </w:p>
    <w:p w14:paraId="498C1025" w14:textId="77777777" w:rsidR="00825B82" w:rsidRPr="00C55324" w:rsidRDefault="00825B82" w:rsidP="000316D9">
      <w:pPr>
        <w:pStyle w:val="ListParagraph"/>
        <w:numPr>
          <w:ilvl w:val="0"/>
          <w:numId w:val="34"/>
        </w:numPr>
        <w:spacing w:line="240" w:lineRule="auto"/>
        <w:ind w:left="709" w:hanging="283"/>
        <w:jc w:val="both"/>
        <w:rPr>
          <w:rFonts w:ascii="Sylfaen" w:hAnsi="Sylfaen" w:cs="Times New Roman"/>
          <w:iCs/>
          <w:sz w:val="24"/>
          <w:szCs w:val="24"/>
        </w:rPr>
      </w:pPr>
      <w:r w:rsidRPr="00C55324">
        <w:rPr>
          <w:rFonts w:ascii="Sylfaen" w:hAnsi="Sylfaen" w:cs="Times New Roman"/>
          <w:bCs/>
          <w:iCs/>
          <w:sz w:val="24"/>
          <w:szCs w:val="24"/>
        </w:rPr>
        <w:t xml:space="preserve">Համապատասխանությունը առաջադրանքի հետ՝ </w:t>
      </w:r>
      <w:r w:rsidRPr="00C55324">
        <w:rPr>
          <w:rFonts w:ascii="Sylfaen" w:hAnsi="Sylfaen" w:cs="Times New Roman"/>
          <w:iCs/>
          <w:sz w:val="24"/>
          <w:szCs w:val="24"/>
        </w:rPr>
        <w:t>առնվազն 5 տարվա փորձ առնվազն 3 նմանատիպ նախագծերի կառավարման ոլորտում, ներառյալ նախագծումը, վերահսկումը և/կամ շինարարությունը։</w:t>
      </w:r>
    </w:p>
    <w:p w14:paraId="1D544325" w14:textId="0F79E330" w:rsidR="00825B82" w:rsidRPr="00C55324" w:rsidRDefault="00825B82" w:rsidP="000316D9">
      <w:pPr>
        <w:pStyle w:val="ListParagraph"/>
        <w:numPr>
          <w:ilvl w:val="0"/>
          <w:numId w:val="34"/>
        </w:numPr>
        <w:spacing w:line="240" w:lineRule="auto"/>
        <w:ind w:left="709" w:hanging="283"/>
        <w:jc w:val="both"/>
        <w:rPr>
          <w:rFonts w:ascii="Sylfaen" w:hAnsi="Sylfaen" w:cs="Times New Roman"/>
          <w:iCs/>
          <w:sz w:val="24"/>
          <w:szCs w:val="24"/>
        </w:rPr>
      </w:pPr>
      <w:r w:rsidRPr="00C55324">
        <w:rPr>
          <w:rFonts w:ascii="Sylfaen" w:hAnsi="Sylfaen" w:cs="Times New Roman"/>
          <w:bCs/>
          <w:iCs/>
          <w:sz w:val="24"/>
          <w:szCs w:val="24"/>
        </w:rPr>
        <w:t xml:space="preserve">Տարածաշրջանային փորձ </w:t>
      </w:r>
      <w:r w:rsidRPr="00C55324">
        <w:rPr>
          <w:rFonts w:ascii="Sylfaen" w:hAnsi="Sylfaen" w:cs="Times New Roman"/>
          <w:iCs/>
          <w:sz w:val="24"/>
          <w:szCs w:val="24"/>
        </w:rPr>
        <w:t xml:space="preserve">(ԱՊՀ երկրներ) </w:t>
      </w:r>
      <w:r w:rsidRPr="00C55324">
        <w:rPr>
          <w:rFonts w:ascii="Sylfaen" w:hAnsi="Sylfaen" w:cs="Times New Roman"/>
          <w:bCs/>
          <w:iCs/>
          <w:sz w:val="24"/>
          <w:szCs w:val="24"/>
        </w:rPr>
        <w:t xml:space="preserve">և լեզվի իմացություն. </w:t>
      </w:r>
      <w:r w:rsidRPr="00C55324">
        <w:rPr>
          <w:rFonts w:ascii="Sylfaen" w:hAnsi="Sylfaen" w:cs="Times New Roman"/>
          <w:iCs/>
          <w:sz w:val="24"/>
          <w:szCs w:val="24"/>
        </w:rPr>
        <w:t>անգլերեն՝ տեղական մասնագետների համար, և հայերեն կամ ռուսերեն՝ միջազգային մասնագետների համար։</w:t>
      </w:r>
    </w:p>
    <w:p w14:paraId="0BF40F04" w14:textId="77777777" w:rsidR="005C29E8" w:rsidRPr="00C55324" w:rsidRDefault="005C29E8" w:rsidP="00C55324">
      <w:pPr>
        <w:pStyle w:val="ListParagraph"/>
        <w:spacing w:line="240" w:lineRule="auto"/>
        <w:ind w:left="426"/>
        <w:jc w:val="both"/>
        <w:rPr>
          <w:rFonts w:ascii="Sylfaen" w:hAnsi="Sylfaen" w:cs="Times New Roman"/>
          <w:sz w:val="24"/>
          <w:szCs w:val="24"/>
        </w:rPr>
      </w:pPr>
    </w:p>
    <w:p w14:paraId="44A0A4E7" w14:textId="2CF0C10E" w:rsidR="00825B82" w:rsidRPr="00C55324" w:rsidRDefault="00825B82" w:rsidP="000316D9">
      <w:pPr>
        <w:pStyle w:val="ListParagraph"/>
        <w:numPr>
          <w:ilvl w:val="0"/>
          <w:numId w:val="33"/>
        </w:numPr>
        <w:spacing w:line="240" w:lineRule="auto"/>
        <w:jc w:val="both"/>
        <w:rPr>
          <w:rFonts w:ascii="Sylfaen" w:hAnsi="Sylfaen" w:cs="Times New Roman"/>
          <w:b/>
          <w:bCs/>
          <w:sz w:val="24"/>
          <w:szCs w:val="24"/>
        </w:rPr>
      </w:pPr>
      <w:r w:rsidRPr="00C55324">
        <w:rPr>
          <w:rFonts w:ascii="Sylfaen" w:hAnsi="Sylfaen" w:cs="Times New Roman"/>
          <w:b/>
          <w:bCs/>
          <w:sz w:val="24"/>
          <w:szCs w:val="24"/>
        </w:rPr>
        <w:t>Ճարտարապետ (առնվազն 3 մասնագետ)</w:t>
      </w:r>
    </w:p>
    <w:p w14:paraId="2B2AFD32" w14:textId="77777777" w:rsidR="005C29E8" w:rsidRPr="00C55324" w:rsidRDefault="005C29E8" w:rsidP="00C55324">
      <w:pPr>
        <w:pStyle w:val="ListParagraph"/>
        <w:spacing w:line="240" w:lineRule="auto"/>
        <w:ind w:left="426"/>
        <w:jc w:val="both"/>
        <w:rPr>
          <w:rFonts w:ascii="Sylfaen" w:hAnsi="Sylfaen" w:cs="Times New Roman"/>
          <w:b/>
          <w:bCs/>
          <w:sz w:val="24"/>
          <w:szCs w:val="24"/>
        </w:rPr>
      </w:pPr>
    </w:p>
    <w:p w14:paraId="61E3102D" w14:textId="75F52C69" w:rsidR="00825B82" w:rsidRPr="00C55324" w:rsidRDefault="00825B82" w:rsidP="000316D9">
      <w:pPr>
        <w:pStyle w:val="ListParagraph"/>
        <w:numPr>
          <w:ilvl w:val="0"/>
          <w:numId w:val="34"/>
        </w:numPr>
        <w:spacing w:line="240" w:lineRule="auto"/>
        <w:ind w:left="709" w:hanging="283"/>
        <w:jc w:val="both"/>
        <w:rPr>
          <w:rFonts w:ascii="Sylfaen" w:hAnsi="Sylfaen" w:cs="Times New Roman"/>
          <w:iCs/>
          <w:sz w:val="24"/>
          <w:szCs w:val="24"/>
        </w:rPr>
      </w:pPr>
      <w:r w:rsidRPr="00C55324">
        <w:rPr>
          <w:rFonts w:ascii="Sylfaen" w:hAnsi="Sylfaen" w:cs="Times New Roman"/>
          <w:iCs/>
          <w:sz w:val="24"/>
          <w:szCs w:val="24"/>
        </w:rPr>
        <w:t xml:space="preserve">Ընդհանուր որակավորում՝ </w:t>
      </w:r>
      <w:r w:rsidR="004D3EF3">
        <w:rPr>
          <w:rFonts w:ascii="Sylfaen" w:hAnsi="Sylfaen" w:cs="Times New Roman"/>
          <w:iCs/>
          <w:sz w:val="24"/>
          <w:szCs w:val="24"/>
        </w:rPr>
        <w:t>Բ</w:t>
      </w:r>
      <w:r w:rsidRPr="00C55324">
        <w:rPr>
          <w:rFonts w:ascii="Sylfaen" w:hAnsi="Sylfaen" w:cs="Times New Roman"/>
          <w:iCs/>
          <w:sz w:val="24"/>
          <w:szCs w:val="24"/>
        </w:rPr>
        <w:t>արձրագույն կրթություն ճարտարապետության ոլորտում՝ առնվազն 5 տարվա համապատասխան աշխատանքային փորձով։</w:t>
      </w:r>
    </w:p>
    <w:p w14:paraId="5EF07B84" w14:textId="77777777" w:rsidR="00825B82" w:rsidRPr="00C55324" w:rsidRDefault="00825B82" w:rsidP="000316D9">
      <w:pPr>
        <w:pStyle w:val="ListParagraph"/>
        <w:numPr>
          <w:ilvl w:val="0"/>
          <w:numId w:val="34"/>
        </w:numPr>
        <w:spacing w:line="240" w:lineRule="auto"/>
        <w:ind w:left="709" w:hanging="283"/>
        <w:jc w:val="both"/>
        <w:rPr>
          <w:rFonts w:ascii="Sylfaen" w:hAnsi="Sylfaen" w:cs="Times New Roman"/>
          <w:iCs/>
          <w:sz w:val="24"/>
          <w:szCs w:val="24"/>
        </w:rPr>
      </w:pPr>
      <w:r w:rsidRPr="00C55324">
        <w:rPr>
          <w:rFonts w:ascii="Sylfaen" w:hAnsi="Sylfaen" w:cs="Times New Roman"/>
          <w:iCs/>
          <w:sz w:val="24"/>
          <w:szCs w:val="24"/>
        </w:rPr>
        <w:lastRenderedPageBreak/>
        <w:t>Հանձնարարականի հետ համապատասխանություն՝ որպես ճարտարապետ մասնակցություն առնվազն 3 նմանատիպ նախագծերի։</w:t>
      </w:r>
    </w:p>
    <w:p w14:paraId="4ABF69BE" w14:textId="66C263B6" w:rsidR="00825B82" w:rsidRPr="00C55324" w:rsidRDefault="00825B82" w:rsidP="000316D9">
      <w:pPr>
        <w:pStyle w:val="ListParagraph"/>
        <w:numPr>
          <w:ilvl w:val="0"/>
          <w:numId w:val="34"/>
        </w:numPr>
        <w:spacing w:line="240" w:lineRule="auto"/>
        <w:ind w:left="709" w:hanging="283"/>
        <w:jc w:val="both"/>
        <w:rPr>
          <w:rFonts w:ascii="Sylfaen" w:hAnsi="Sylfaen" w:cs="Times New Roman"/>
          <w:iCs/>
          <w:sz w:val="24"/>
          <w:szCs w:val="24"/>
        </w:rPr>
      </w:pPr>
      <w:r w:rsidRPr="00C55324">
        <w:rPr>
          <w:rFonts w:ascii="Sylfaen" w:hAnsi="Sylfaen" w:cs="Times New Roman"/>
          <w:iCs/>
          <w:sz w:val="24"/>
          <w:szCs w:val="24"/>
        </w:rPr>
        <w:t>Տարածաշրջանային փորձ (ԱՊՀ երկրներ) և լեզվի իմացություն. անգլերեն՝ տեղական մասնագետների համար, և հայերեն կամ ռուսերեն՝ միջազգային մասնագետների համար։</w:t>
      </w:r>
    </w:p>
    <w:p w14:paraId="57759E4A" w14:textId="77777777" w:rsidR="005C29E8" w:rsidRPr="00C55324" w:rsidRDefault="005C29E8" w:rsidP="00C55324">
      <w:pPr>
        <w:pStyle w:val="ListParagraph"/>
        <w:spacing w:line="240" w:lineRule="auto"/>
        <w:ind w:left="426"/>
        <w:jc w:val="both"/>
        <w:rPr>
          <w:rFonts w:ascii="Sylfaen" w:hAnsi="Sylfaen" w:cs="Times New Roman"/>
          <w:sz w:val="24"/>
          <w:szCs w:val="24"/>
        </w:rPr>
      </w:pPr>
    </w:p>
    <w:p w14:paraId="2C48825B" w14:textId="79AAA4A6" w:rsidR="003D4E79" w:rsidRPr="00C55324" w:rsidRDefault="004D3EF3" w:rsidP="000316D9">
      <w:pPr>
        <w:pStyle w:val="ListParagraph"/>
        <w:numPr>
          <w:ilvl w:val="0"/>
          <w:numId w:val="33"/>
        </w:numPr>
        <w:spacing w:line="240" w:lineRule="auto"/>
        <w:jc w:val="both"/>
        <w:rPr>
          <w:rFonts w:ascii="Sylfaen" w:hAnsi="Sylfaen" w:cs="Times New Roman"/>
          <w:b/>
          <w:bCs/>
          <w:sz w:val="24"/>
          <w:szCs w:val="24"/>
        </w:rPr>
      </w:pPr>
      <w:r>
        <w:rPr>
          <w:rFonts w:ascii="Sylfaen" w:hAnsi="Sylfaen" w:cs="Times New Roman"/>
          <w:b/>
          <w:bCs/>
          <w:sz w:val="24"/>
          <w:szCs w:val="24"/>
        </w:rPr>
        <w:t>Ճարտարագետ շ</w:t>
      </w:r>
      <w:r w:rsidR="00825B82" w:rsidRPr="00C55324">
        <w:rPr>
          <w:rFonts w:ascii="Sylfaen" w:hAnsi="Sylfaen" w:cs="Times New Roman"/>
          <w:b/>
          <w:bCs/>
          <w:sz w:val="24"/>
          <w:szCs w:val="24"/>
        </w:rPr>
        <w:t>ինարար (առնվազն 2 մասնագետ)</w:t>
      </w:r>
    </w:p>
    <w:p w14:paraId="64F257EF" w14:textId="77777777" w:rsidR="005C29E8" w:rsidRPr="00C55324" w:rsidRDefault="005C29E8" w:rsidP="00C55324">
      <w:pPr>
        <w:pStyle w:val="ListParagraph"/>
        <w:spacing w:line="240" w:lineRule="auto"/>
        <w:ind w:left="426"/>
        <w:jc w:val="both"/>
        <w:rPr>
          <w:rFonts w:ascii="Sylfaen" w:hAnsi="Sylfaen" w:cs="Times New Roman"/>
          <w:b/>
          <w:bCs/>
          <w:sz w:val="24"/>
          <w:szCs w:val="24"/>
        </w:rPr>
      </w:pPr>
    </w:p>
    <w:p w14:paraId="74BD98D9" w14:textId="7A497815" w:rsidR="003D4E79" w:rsidRPr="00C55324" w:rsidRDefault="00825B82" w:rsidP="000316D9">
      <w:pPr>
        <w:pStyle w:val="ListParagraph"/>
        <w:numPr>
          <w:ilvl w:val="0"/>
          <w:numId w:val="34"/>
        </w:numPr>
        <w:spacing w:line="240" w:lineRule="auto"/>
        <w:ind w:left="709" w:hanging="283"/>
        <w:jc w:val="both"/>
        <w:rPr>
          <w:rFonts w:ascii="Sylfaen" w:hAnsi="Sylfaen" w:cs="Times New Roman"/>
          <w:iCs/>
          <w:sz w:val="24"/>
          <w:szCs w:val="24"/>
        </w:rPr>
      </w:pPr>
      <w:r w:rsidRPr="00C55324">
        <w:rPr>
          <w:rFonts w:ascii="Sylfaen" w:hAnsi="Sylfaen" w:cs="Times New Roman"/>
          <w:iCs/>
          <w:sz w:val="24"/>
          <w:szCs w:val="24"/>
        </w:rPr>
        <w:t xml:space="preserve">Ընդհանուր որակավորում՝ </w:t>
      </w:r>
      <w:r w:rsidR="004D3EF3">
        <w:rPr>
          <w:rFonts w:ascii="Sylfaen" w:hAnsi="Sylfaen" w:cs="Times New Roman"/>
          <w:iCs/>
          <w:sz w:val="24"/>
          <w:szCs w:val="24"/>
        </w:rPr>
        <w:t>բ</w:t>
      </w:r>
      <w:r w:rsidRPr="00C55324">
        <w:rPr>
          <w:rFonts w:ascii="Sylfaen" w:hAnsi="Sylfaen" w:cs="Times New Roman"/>
          <w:iCs/>
          <w:sz w:val="24"/>
          <w:szCs w:val="24"/>
        </w:rPr>
        <w:t xml:space="preserve">արձրագույն կրթություն </w:t>
      </w:r>
      <w:r w:rsidR="004D3EF3">
        <w:rPr>
          <w:rFonts w:ascii="Sylfaen" w:hAnsi="Sylfaen" w:cs="Times New Roman"/>
          <w:iCs/>
          <w:sz w:val="24"/>
          <w:szCs w:val="24"/>
        </w:rPr>
        <w:t>շինարարական</w:t>
      </w:r>
      <w:r w:rsidRPr="00C55324">
        <w:rPr>
          <w:rFonts w:ascii="Sylfaen" w:hAnsi="Sylfaen" w:cs="Times New Roman"/>
          <w:iCs/>
          <w:sz w:val="24"/>
          <w:szCs w:val="24"/>
        </w:rPr>
        <w:t xml:space="preserve"> ճարտարագիտության ոլորտում՝ առնվազն 5 տարվա աշխատանքային փորձով։</w:t>
      </w:r>
    </w:p>
    <w:p w14:paraId="289DBB17" w14:textId="77777777" w:rsidR="00825B82" w:rsidRPr="00C55324" w:rsidRDefault="00825B82" w:rsidP="000316D9">
      <w:pPr>
        <w:pStyle w:val="ListParagraph"/>
        <w:numPr>
          <w:ilvl w:val="0"/>
          <w:numId w:val="34"/>
        </w:numPr>
        <w:spacing w:line="240" w:lineRule="auto"/>
        <w:ind w:left="709" w:hanging="283"/>
        <w:jc w:val="both"/>
        <w:rPr>
          <w:rFonts w:ascii="Sylfaen" w:hAnsi="Sylfaen" w:cs="Times New Roman"/>
          <w:iCs/>
          <w:sz w:val="24"/>
          <w:szCs w:val="24"/>
        </w:rPr>
      </w:pPr>
      <w:r w:rsidRPr="00C55324">
        <w:rPr>
          <w:rFonts w:ascii="Sylfaen" w:hAnsi="Sylfaen" w:cs="Times New Roman"/>
          <w:iCs/>
          <w:sz w:val="24"/>
          <w:szCs w:val="24"/>
        </w:rPr>
        <w:t>Հանձնարարականի հետ համապատասխանություն՝ մասնակցություն առնվազն 3 նմանատիպ նախագծերի որպես կառուցվածքային ինժեներ։</w:t>
      </w:r>
    </w:p>
    <w:p w14:paraId="461F1761" w14:textId="7E4EAD11" w:rsidR="003D4E79" w:rsidRPr="00C55324" w:rsidRDefault="003D4E79" w:rsidP="000316D9">
      <w:pPr>
        <w:pStyle w:val="ListParagraph"/>
        <w:numPr>
          <w:ilvl w:val="0"/>
          <w:numId w:val="34"/>
        </w:numPr>
        <w:spacing w:line="240" w:lineRule="auto"/>
        <w:ind w:left="709" w:hanging="283"/>
        <w:jc w:val="both"/>
        <w:rPr>
          <w:rFonts w:ascii="Sylfaen" w:hAnsi="Sylfaen" w:cs="Times New Roman"/>
          <w:iCs/>
          <w:sz w:val="24"/>
          <w:szCs w:val="24"/>
        </w:rPr>
      </w:pPr>
      <w:r w:rsidRPr="00C55324">
        <w:rPr>
          <w:rFonts w:ascii="Sylfaen" w:hAnsi="Sylfaen" w:cs="Times New Roman"/>
          <w:iCs/>
          <w:sz w:val="24"/>
          <w:szCs w:val="24"/>
        </w:rPr>
        <w:t>Տարածաշրջանային փորձ (ԱՊՀ երկրներ) և լեզվի իմացություն. անգլերեն՝ տեղական մասնագետների համար, և հայերեն կամ ռուսերեն՝ միջազգային մասնագետների համար։</w:t>
      </w:r>
    </w:p>
    <w:p w14:paraId="4FD57FC6" w14:textId="77777777" w:rsidR="005C29E8" w:rsidRPr="00C55324" w:rsidRDefault="005C29E8" w:rsidP="00C55324">
      <w:pPr>
        <w:pStyle w:val="ListParagraph"/>
        <w:spacing w:line="240" w:lineRule="auto"/>
        <w:ind w:left="426"/>
        <w:jc w:val="both"/>
        <w:rPr>
          <w:rFonts w:ascii="Sylfaen" w:hAnsi="Sylfaen" w:cs="Times New Roman"/>
          <w:sz w:val="24"/>
          <w:szCs w:val="24"/>
        </w:rPr>
      </w:pPr>
    </w:p>
    <w:p w14:paraId="31D0BCA8" w14:textId="6D8598B7" w:rsidR="003D4E79" w:rsidRPr="00C55324" w:rsidRDefault="003D4E79" w:rsidP="000316D9">
      <w:pPr>
        <w:pStyle w:val="ListParagraph"/>
        <w:numPr>
          <w:ilvl w:val="0"/>
          <w:numId w:val="33"/>
        </w:numPr>
        <w:spacing w:line="240" w:lineRule="auto"/>
        <w:jc w:val="both"/>
        <w:rPr>
          <w:rFonts w:ascii="Sylfaen" w:hAnsi="Sylfaen" w:cs="Times New Roman"/>
          <w:b/>
          <w:bCs/>
          <w:sz w:val="24"/>
          <w:szCs w:val="24"/>
        </w:rPr>
      </w:pPr>
      <w:r w:rsidRPr="00C55324">
        <w:rPr>
          <w:rFonts w:ascii="Sylfaen" w:hAnsi="Sylfaen" w:cs="Times New Roman"/>
          <w:b/>
          <w:bCs/>
          <w:sz w:val="24"/>
          <w:szCs w:val="24"/>
        </w:rPr>
        <w:t xml:space="preserve">Ջրամատակարարման և ջրահեռացման </w:t>
      </w:r>
      <w:r w:rsidR="004D3EF3">
        <w:rPr>
          <w:rFonts w:ascii="Sylfaen" w:hAnsi="Sylfaen" w:cs="Times New Roman"/>
          <w:b/>
          <w:bCs/>
          <w:sz w:val="24"/>
          <w:szCs w:val="24"/>
        </w:rPr>
        <w:t>ճարտարագետ</w:t>
      </w:r>
      <w:r w:rsidRPr="00C55324">
        <w:rPr>
          <w:rFonts w:ascii="Sylfaen" w:hAnsi="Sylfaen" w:cs="Times New Roman"/>
          <w:b/>
          <w:bCs/>
          <w:sz w:val="24"/>
          <w:szCs w:val="24"/>
        </w:rPr>
        <w:t xml:space="preserve"> (առնվազն 1 մասնագետ)</w:t>
      </w:r>
    </w:p>
    <w:p w14:paraId="5B3C5704" w14:textId="77777777" w:rsidR="005C29E8" w:rsidRPr="00C55324" w:rsidRDefault="005C29E8" w:rsidP="00C55324">
      <w:pPr>
        <w:pStyle w:val="ListParagraph"/>
        <w:spacing w:line="240" w:lineRule="auto"/>
        <w:ind w:left="426"/>
        <w:jc w:val="both"/>
        <w:rPr>
          <w:rFonts w:ascii="Sylfaen" w:hAnsi="Sylfaen" w:cs="Times New Roman"/>
          <w:b/>
          <w:bCs/>
          <w:sz w:val="24"/>
          <w:szCs w:val="24"/>
        </w:rPr>
      </w:pPr>
    </w:p>
    <w:p w14:paraId="2FE23965" w14:textId="7CB624E0" w:rsidR="003D4E79" w:rsidRPr="00C55324" w:rsidRDefault="003D4E79" w:rsidP="000316D9">
      <w:pPr>
        <w:pStyle w:val="ListParagraph"/>
        <w:numPr>
          <w:ilvl w:val="0"/>
          <w:numId w:val="34"/>
        </w:numPr>
        <w:spacing w:line="240" w:lineRule="auto"/>
        <w:ind w:left="709" w:hanging="283"/>
        <w:jc w:val="both"/>
        <w:rPr>
          <w:rFonts w:ascii="Sylfaen" w:hAnsi="Sylfaen" w:cs="Times New Roman"/>
          <w:iCs/>
          <w:sz w:val="24"/>
          <w:szCs w:val="24"/>
        </w:rPr>
      </w:pPr>
      <w:r w:rsidRPr="00C55324">
        <w:rPr>
          <w:rFonts w:ascii="Sylfaen" w:hAnsi="Sylfaen" w:cs="Times New Roman"/>
          <w:iCs/>
          <w:sz w:val="24"/>
          <w:szCs w:val="24"/>
        </w:rPr>
        <w:t xml:space="preserve">Ընդհանուր որակավորում՝ </w:t>
      </w:r>
      <w:r w:rsidR="004D3EF3">
        <w:rPr>
          <w:rFonts w:ascii="Sylfaen" w:hAnsi="Sylfaen" w:cs="Times New Roman"/>
          <w:iCs/>
          <w:sz w:val="24"/>
          <w:szCs w:val="24"/>
        </w:rPr>
        <w:t>բ</w:t>
      </w:r>
      <w:r w:rsidRPr="00C55324">
        <w:rPr>
          <w:rFonts w:ascii="Sylfaen" w:hAnsi="Sylfaen" w:cs="Times New Roman"/>
          <w:iCs/>
          <w:sz w:val="24"/>
          <w:szCs w:val="24"/>
        </w:rPr>
        <w:t>արձրագույն կրթություն ջրամատակարարման և ջրահեռացման ճարտարագիտության ոլորտում՝ առնվազն 5 տարվա աշխատանքային փորձով։</w:t>
      </w:r>
    </w:p>
    <w:p w14:paraId="14C0B2A8" w14:textId="77777777" w:rsidR="003D4E79" w:rsidRPr="00C55324" w:rsidRDefault="003D4E79" w:rsidP="000316D9">
      <w:pPr>
        <w:pStyle w:val="ListParagraph"/>
        <w:numPr>
          <w:ilvl w:val="0"/>
          <w:numId w:val="34"/>
        </w:numPr>
        <w:spacing w:line="240" w:lineRule="auto"/>
        <w:ind w:left="709" w:hanging="283"/>
        <w:jc w:val="both"/>
        <w:rPr>
          <w:rFonts w:ascii="Sylfaen" w:hAnsi="Sylfaen" w:cs="Times New Roman"/>
          <w:iCs/>
          <w:sz w:val="24"/>
          <w:szCs w:val="24"/>
        </w:rPr>
      </w:pPr>
      <w:r w:rsidRPr="00C55324">
        <w:rPr>
          <w:rFonts w:ascii="Sylfaen" w:hAnsi="Sylfaen" w:cs="Times New Roman"/>
          <w:iCs/>
          <w:sz w:val="24"/>
          <w:szCs w:val="24"/>
        </w:rPr>
        <w:t>Հանձնարարության հետ կապը՝ մասնակցություն առնվազն 3 նմանատիպ նախագծերի որպես կառուցվածքային ինժեներ։</w:t>
      </w:r>
    </w:p>
    <w:p w14:paraId="3F929E23" w14:textId="2B525A97" w:rsidR="003D4E79" w:rsidRPr="00C55324" w:rsidRDefault="003D4E79" w:rsidP="000316D9">
      <w:pPr>
        <w:pStyle w:val="ListParagraph"/>
        <w:numPr>
          <w:ilvl w:val="0"/>
          <w:numId w:val="34"/>
        </w:numPr>
        <w:spacing w:line="240" w:lineRule="auto"/>
        <w:ind w:left="709" w:hanging="283"/>
        <w:jc w:val="both"/>
        <w:rPr>
          <w:rFonts w:ascii="Sylfaen" w:hAnsi="Sylfaen" w:cs="Times New Roman"/>
          <w:iCs/>
          <w:sz w:val="24"/>
          <w:szCs w:val="24"/>
        </w:rPr>
      </w:pPr>
      <w:r w:rsidRPr="00C55324">
        <w:rPr>
          <w:rFonts w:ascii="Sylfaen" w:hAnsi="Sylfaen" w:cs="Times New Roman"/>
          <w:iCs/>
          <w:sz w:val="24"/>
          <w:szCs w:val="24"/>
        </w:rPr>
        <w:t xml:space="preserve">Տարածաշրջանային փորձ (ԱՊՀ երկրներ) և </w:t>
      </w:r>
      <w:r w:rsidR="00247069" w:rsidRPr="00C55324">
        <w:rPr>
          <w:rFonts w:ascii="Sylfaen" w:hAnsi="Sylfaen" w:cs="Times New Roman"/>
          <w:iCs/>
          <w:sz w:val="24"/>
          <w:szCs w:val="24"/>
        </w:rPr>
        <w:t>լեզվի իմացություն. անգլերեն՝ տեղական մասնագետների համար և հայերեն կամ ռուսերեն՝ միջազգային մասնագետների համար։</w:t>
      </w:r>
    </w:p>
    <w:p w14:paraId="08FDDE83" w14:textId="77777777" w:rsidR="005C29E8" w:rsidRPr="00C55324" w:rsidRDefault="005C29E8" w:rsidP="00C55324">
      <w:pPr>
        <w:pStyle w:val="ListParagraph"/>
        <w:spacing w:line="240" w:lineRule="auto"/>
        <w:ind w:left="426"/>
        <w:jc w:val="both"/>
        <w:rPr>
          <w:rFonts w:ascii="Sylfaen" w:hAnsi="Sylfaen" w:cs="Times New Roman"/>
          <w:sz w:val="24"/>
          <w:szCs w:val="24"/>
        </w:rPr>
      </w:pPr>
    </w:p>
    <w:p w14:paraId="76C98D03" w14:textId="0E4DFE4A" w:rsidR="003D4E79" w:rsidRPr="00C55324" w:rsidRDefault="003D4E79" w:rsidP="000316D9">
      <w:pPr>
        <w:pStyle w:val="ListParagraph"/>
        <w:numPr>
          <w:ilvl w:val="0"/>
          <w:numId w:val="33"/>
        </w:numPr>
        <w:spacing w:line="240" w:lineRule="auto"/>
        <w:jc w:val="both"/>
        <w:rPr>
          <w:rFonts w:ascii="Sylfaen" w:hAnsi="Sylfaen" w:cs="Times New Roman"/>
          <w:b/>
          <w:bCs/>
          <w:sz w:val="24"/>
          <w:szCs w:val="24"/>
        </w:rPr>
      </w:pPr>
      <w:r w:rsidRPr="00C55324">
        <w:rPr>
          <w:rFonts w:ascii="Sylfaen" w:hAnsi="Sylfaen" w:cs="Times New Roman"/>
          <w:b/>
          <w:bCs/>
          <w:sz w:val="24"/>
          <w:szCs w:val="24"/>
        </w:rPr>
        <w:t>Էլեկտրաէներգետիկ ինժեներ (առնվազն 1 մասնագետ)</w:t>
      </w:r>
    </w:p>
    <w:p w14:paraId="61212749" w14:textId="77777777" w:rsidR="005C29E8" w:rsidRPr="00C55324" w:rsidRDefault="005C29E8" w:rsidP="00C55324">
      <w:pPr>
        <w:pStyle w:val="ListParagraph"/>
        <w:spacing w:line="240" w:lineRule="auto"/>
        <w:ind w:left="426"/>
        <w:jc w:val="both"/>
        <w:rPr>
          <w:rFonts w:ascii="Sylfaen" w:hAnsi="Sylfaen" w:cs="Times New Roman"/>
          <w:b/>
          <w:bCs/>
          <w:sz w:val="24"/>
          <w:szCs w:val="24"/>
        </w:rPr>
      </w:pPr>
    </w:p>
    <w:p w14:paraId="2D33A64D" w14:textId="1D4E86E2" w:rsidR="003D4E79" w:rsidRPr="00C55324" w:rsidRDefault="003D4E79" w:rsidP="000316D9">
      <w:pPr>
        <w:pStyle w:val="ListParagraph"/>
        <w:numPr>
          <w:ilvl w:val="0"/>
          <w:numId w:val="34"/>
        </w:numPr>
        <w:spacing w:line="240" w:lineRule="auto"/>
        <w:ind w:left="709" w:hanging="283"/>
        <w:jc w:val="both"/>
        <w:rPr>
          <w:rFonts w:ascii="Sylfaen" w:hAnsi="Sylfaen" w:cs="Times New Roman"/>
          <w:iCs/>
          <w:sz w:val="24"/>
          <w:szCs w:val="24"/>
        </w:rPr>
      </w:pPr>
      <w:r w:rsidRPr="00C55324">
        <w:rPr>
          <w:rFonts w:ascii="Sylfaen" w:hAnsi="Sylfaen" w:cs="Times New Roman"/>
          <w:iCs/>
          <w:sz w:val="24"/>
          <w:szCs w:val="24"/>
        </w:rPr>
        <w:t>Ընդհանուր որակավորում. Բարձրագույն կրթություն էլեկտրաէներգետիկ ճարտարագիտության ոլորտում՝ շենքերում էներգաարդյունավետության միջոցառումների նախագծման, մշակման և իրականացման, ինչպես նաև վերականգնվող էներգիայի արդիականացման, օրինակ՝ արևային ֆոտովոլտային և արևային ջրատաքացման համակարգերի ոլորտում առնվազն 5 տարվա աշխատանքային փորձով։</w:t>
      </w:r>
    </w:p>
    <w:p w14:paraId="317F9557" w14:textId="77777777" w:rsidR="003D4E79" w:rsidRPr="00C55324" w:rsidRDefault="003D4E79" w:rsidP="000316D9">
      <w:pPr>
        <w:pStyle w:val="ListParagraph"/>
        <w:numPr>
          <w:ilvl w:val="0"/>
          <w:numId w:val="34"/>
        </w:numPr>
        <w:spacing w:line="240" w:lineRule="auto"/>
        <w:ind w:left="709" w:hanging="283"/>
        <w:jc w:val="both"/>
        <w:rPr>
          <w:rFonts w:ascii="Sylfaen" w:hAnsi="Sylfaen" w:cs="Times New Roman"/>
          <w:iCs/>
          <w:sz w:val="24"/>
          <w:szCs w:val="24"/>
        </w:rPr>
      </w:pPr>
      <w:r w:rsidRPr="00C55324">
        <w:rPr>
          <w:rFonts w:ascii="Sylfaen" w:hAnsi="Sylfaen" w:cs="Times New Roman"/>
          <w:iCs/>
          <w:sz w:val="24"/>
          <w:szCs w:val="24"/>
        </w:rPr>
        <w:t>Հանձնարարության հետ կապը՝ որպես ինժեներ մասնակցություն առնվազն 3 նմանատիպ նախագծերի։</w:t>
      </w:r>
    </w:p>
    <w:p w14:paraId="0690FB62" w14:textId="116A1E9C" w:rsidR="003D4E79" w:rsidRPr="00C55324" w:rsidRDefault="003D4E79" w:rsidP="000316D9">
      <w:pPr>
        <w:pStyle w:val="ListParagraph"/>
        <w:numPr>
          <w:ilvl w:val="0"/>
          <w:numId w:val="34"/>
        </w:numPr>
        <w:spacing w:line="240" w:lineRule="auto"/>
        <w:ind w:left="709" w:hanging="283"/>
        <w:jc w:val="both"/>
        <w:rPr>
          <w:rFonts w:ascii="Sylfaen" w:hAnsi="Sylfaen" w:cs="Times New Roman"/>
          <w:iCs/>
          <w:sz w:val="24"/>
          <w:szCs w:val="24"/>
        </w:rPr>
      </w:pPr>
      <w:r w:rsidRPr="00C55324">
        <w:rPr>
          <w:rFonts w:ascii="Sylfaen" w:hAnsi="Sylfaen" w:cs="Times New Roman"/>
          <w:iCs/>
          <w:sz w:val="24"/>
          <w:szCs w:val="24"/>
        </w:rPr>
        <w:t>Տարածաշրջանային փորձ (ԱՊՀ երկրներ) և լեզվի իմացություն. անգլերեն՝ տեղական մասնագետների համար և հայերեն կամ ռուսերեն՝ միջազգային մասնագետների համար։</w:t>
      </w:r>
    </w:p>
    <w:p w14:paraId="03088ABD" w14:textId="77777777" w:rsidR="003D4E79" w:rsidRPr="00C55324" w:rsidRDefault="003D4E79" w:rsidP="00C55324">
      <w:pPr>
        <w:pStyle w:val="ListParagraph"/>
        <w:spacing w:line="240" w:lineRule="auto"/>
        <w:ind w:left="426"/>
        <w:jc w:val="both"/>
        <w:rPr>
          <w:rFonts w:ascii="Sylfaen" w:hAnsi="Sylfaen" w:cs="Times New Roman"/>
          <w:sz w:val="24"/>
          <w:szCs w:val="24"/>
        </w:rPr>
      </w:pPr>
    </w:p>
    <w:p w14:paraId="79BF279C" w14:textId="3258968B" w:rsidR="003D4E79" w:rsidRPr="00C55324" w:rsidRDefault="003D4E79" w:rsidP="000316D9">
      <w:pPr>
        <w:pStyle w:val="ListParagraph"/>
        <w:numPr>
          <w:ilvl w:val="0"/>
          <w:numId w:val="33"/>
        </w:numPr>
        <w:spacing w:line="240" w:lineRule="auto"/>
        <w:jc w:val="both"/>
        <w:rPr>
          <w:rFonts w:ascii="Sylfaen" w:hAnsi="Sylfaen" w:cs="Times New Roman"/>
          <w:b/>
          <w:bCs/>
          <w:sz w:val="24"/>
          <w:szCs w:val="24"/>
        </w:rPr>
      </w:pPr>
      <w:r w:rsidRPr="00C55324">
        <w:rPr>
          <w:rFonts w:ascii="Sylfaen" w:hAnsi="Sylfaen" w:cs="Times New Roman"/>
          <w:b/>
          <w:bCs/>
          <w:sz w:val="24"/>
          <w:szCs w:val="24"/>
        </w:rPr>
        <w:lastRenderedPageBreak/>
        <w:t>Ջեռուցման, գազ</w:t>
      </w:r>
      <w:r w:rsidR="004D3EF3">
        <w:rPr>
          <w:rFonts w:ascii="Sylfaen" w:hAnsi="Sylfaen" w:cs="Times New Roman"/>
          <w:b/>
          <w:bCs/>
          <w:sz w:val="24"/>
          <w:szCs w:val="24"/>
        </w:rPr>
        <w:t>ա</w:t>
      </w:r>
      <w:r w:rsidRPr="00C55324">
        <w:rPr>
          <w:rFonts w:ascii="Sylfaen" w:hAnsi="Sylfaen" w:cs="Times New Roman"/>
          <w:b/>
          <w:bCs/>
          <w:sz w:val="24"/>
          <w:szCs w:val="24"/>
        </w:rPr>
        <w:t xml:space="preserve">մատակարարման և օդափոխության </w:t>
      </w:r>
      <w:r w:rsidR="004D3EF3">
        <w:rPr>
          <w:rFonts w:ascii="Sylfaen" w:hAnsi="Sylfaen" w:cs="Times New Roman"/>
          <w:b/>
          <w:bCs/>
          <w:sz w:val="24"/>
          <w:szCs w:val="24"/>
        </w:rPr>
        <w:t>ճարտարագետ</w:t>
      </w:r>
      <w:r w:rsidRPr="00C55324">
        <w:rPr>
          <w:rFonts w:ascii="Sylfaen" w:hAnsi="Sylfaen" w:cs="Times New Roman"/>
          <w:b/>
          <w:bCs/>
          <w:sz w:val="24"/>
          <w:szCs w:val="24"/>
        </w:rPr>
        <w:t xml:space="preserve"> (առնվազն 1 մասնագետ)</w:t>
      </w:r>
    </w:p>
    <w:p w14:paraId="52ACE3A6" w14:textId="77777777" w:rsidR="005C29E8" w:rsidRPr="00C55324" w:rsidRDefault="005C29E8" w:rsidP="00C55324">
      <w:pPr>
        <w:pStyle w:val="ListParagraph"/>
        <w:spacing w:line="240" w:lineRule="auto"/>
        <w:ind w:left="426"/>
        <w:jc w:val="both"/>
        <w:rPr>
          <w:rFonts w:ascii="Sylfaen" w:hAnsi="Sylfaen" w:cs="Times New Roman"/>
          <w:b/>
          <w:bCs/>
          <w:sz w:val="24"/>
          <w:szCs w:val="24"/>
        </w:rPr>
      </w:pPr>
    </w:p>
    <w:p w14:paraId="355F794C" w14:textId="77777777" w:rsidR="003D4E79" w:rsidRPr="00C55324" w:rsidRDefault="003D4E79" w:rsidP="000316D9">
      <w:pPr>
        <w:pStyle w:val="ListParagraph"/>
        <w:numPr>
          <w:ilvl w:val="0"/>
          <w:numId w:val="34"/>
        </w:numPr>
        <w:spacing w:line="240" w:lineRule="auto"/>
        <w:ind w:left="709" w:hanging="283"/>
        <w:jc w:val="both"/>
        <w:rPr>
          <w:rFonts w:ascii="Sylfaen" w:hAnsi="Sylfaen" w:cs="Times New Roman"/>
          <w:iCs/>
          <w:sz w:val="24"/>
          <w:szCs w:val="24"/>
        </w:rPr>
      </w:pPr>
      <w:r w:rsidRPr="00C55324">
        <w:rPr>
          <w:rFonts w:ascii="Sylfaen" w:hAnsi="Sylfaen" w:cs="Times New Roman"/>
          <w:iCs/>
          <w:sz w:val="24"/>
          <w:szCs w:val="24"/>
        </w:rPr>
        <w:t>Ընդհանուր որակավորում՝ Բարձրագույն կրթություն ջեռուցման, բնական գազի մատակարարման և օդափոխության ճարտարագիտության ոլորտում՝ առնվազն 5 տարվա աշխատանքային փորձով։</w:t>
      </w:r>
    </w:p>
    <w:p w14:paraId="2ABD1920" w14:textId="77777777" w:rsidR="003D4E79" w:rsidRPr="00C55324" w:rsidRDefault="003D4E79" w:rsidP="000316D9">
      <w:pPr>
        <w:pStyle w:val="ListParagraph"/>
        <w:numPr>
          <w:ilvl w:val="0"/>
          <w:numId w:val="34"/>
        </w:numPr>
        <w:spacing w:line="240" w:lineRule="auto"/>
        <w:ind w:left="709" w:hanging="283"/>
        <w:jc w:val="both"/>
        <w:rPr>
          <w:rFonts w:ascii="Sylfaen" w:hAnsi="Sylfaen" w:cs="Times New Roman"/>
          <w:iCs/>
          <w:sz w:val="24"/>
          <w:szCs w:val="24"/>
        </w:rPr>
      </w:pPr>
      <w:r w:rsidRPr="00C55324">
        <w:rPr>
          <w:rFonts w:ascii="Sylfaen" w:hAnsi="Sylfaen" w:cs="Times New Roman"/>
          <w:iCs/>
          <w:sz w:val="24"/>
          <w:szCs w:val="24"/>
        </w:rPr>
        <w:t>Հանձնարարության հետ կապը՝ մասնակցություն առնվազն 3 նմանատիպ նախագծերի որպես կառուցվածքային ինժեներ։</w:t>
      </w:r>
    </w:p>
    <w:p w14:paraId="3379A32A" w14:textId="3C494B30" w:rsidR="003D4E79" w:rsidRPr="00C55324" w:rsidRDefault="003D4E79" w:rsidP="000316D9">
      <w:pPr>
        <w:pStyle w:val="ListParagraph"/>
        <w:numPr>
          <w:ilvl w:val="0"/>
          <w:numId w:val="34"/>
        </w:numPr>
        <w:spacing w:line="240" w:lineRule="auto"/>
        <w:ind w:left="709" w:hanging="283"/>
        <w:jc w:val="both"/>
        <w:rPr>
          <w:rFonts w:ascii="Sylfaen" w:hAnsi="Sylfaen" w:cs="Times New Roman"/>
          <w:iCs/>
          <w:sz w:val="24"/>
          <w:szCs w:val="24"/>
        </w:rPr>
      </w:pPr>
      <w:r w:rsidRPr="00C55324">
        <w:rPr>
          <w:rFonts w:ascii="Sylfaen" w:hAnsi="Sylfaen" w:cs="Times New Roman"/>
          <w:iCs/>
          <w:sz w:val="24"/>
          <w:szCs w:val="24"/>
        </w:rPr>
        <w:t>Տարածաշրջանային փորձ (ԱՊՀ երկրներ) և լեզվի իմացություն. անգլերեն՝ տեղական մասնագետների համար և հայերեն կամ ռուսերեն՝ միջազգային մասնագետների համար։</w:t>
      </w:r>
    </w:p>
    <w:p w14:paraId="5C75411F" w14:textId="77777777" w:rsidR="003D4E79" w:rsidRPr="00C55324" w:rsidRDefault="003D4E79" w:rsidP="00C55324">
      <w:pPr>
        <w:spacing w:line="240" w:lineRule="auto"/>
        <w:rPr>
          <w:rFonts w:ascii="Sylfaen" w:hAnsi="Sylfaen" w:cs="Times New Roman"/>
          <w:b/>
          <w:bCs/>
          <w:sz w:val="24"/>
          <w:szCs w:val="24"/>
        </w:rPr>
      </w:pPr>
      <w:r w:rsidRPr="00C55324">
        <w:rPr>
          <w:rFonts w:ascii="Sylfaen" w:hAnsi="Sylfaen" w:cs="Times New Roman"/>
          <w:b/>
          <w:bCs/>
          <w:sz w:val="24"/>
          <w:szCs w:val="24"/>
        </w:rPr>
        <w:t>Բացի հիմնական անձնակազմից, մասնագետների ցանկը ներառում է.</w:t>
      </w:r>
    </w:p>
    <w:p w14:paraId="19502B50" w14:textId="4EA0B2EF" w:rsidR="003D4E79" w:rsidRPr="00C55324" w:rsidRDefault="003D4E79" w:rsidP="000316D9">
      <w:pPr>
        <w:pStyle w:val="ListParagraph"/>
        <w:numPr>
          <w:ilvl w:val="0"/>
          <w:numId w:val="34"/>
        </w:numPr>
        <w:spacing w:line="240" w:lineRule="auto"/>
        <w:ind w:left="709" w:hanging="283"/>
        <w:jc w:val="both"/>
        <w:rPr>
          <w:rFonts w:ascii="Sylfaen" w:hAnsi="Sylfaen" w:cs="Times New Roman"/>
          <w:iCs/>
          <w:sz w:val="24"/>
          <w:szCs w:val="24"/>
        </w:rPr>
      </w:pPr>
      <w:r w:rsidRPr="00C55324">
        <w:rPr>
          <w:rFonts w:ascii="Sylfaen" w:hAnsi="Sylfaen" w:cs="Times New Roman"/>
          <w:iCs/>
          <w:sz w:val="24"/>
          <w:szCs w:val="24"/>
        </w:rPr>
        <w:t xml:space="preserve">Կապի համակարգերի նախագծման </w:t>
      </w:r>
      <w:r w:rsidR="004D3EF3">
        <w:rPr>
          <w:rFonts w:ascii="Sylfaen" w:hAnsi="Sylfaen" w:cs="Times New Roman"/>
          <w:iCs/>
          <w:sz w:val="24"/>
          <w:szCs w:val="24"/>
        </w:rPr>
        <w:t>ճարտարագետ</w:t>
      </w:r>
      <w:r w:rsidRPr="00C55324">
        <w:rPr>
          <w:rFonts w:ascii="Sylfaen" w:hAnsi="Sylfaen" w:cs="Times New Roman"/>
          <w:iCs/>
          <w:sz w:val="24"/>
          <w:szCs w:val="24"/>
        </w:rPr>
        <w:t>,</w:t>
      </w:r>
    </w:p>
    <w:p w14:paraId="339A68DD" w14:textId="5A74294F" w:rsidR="003D4E79" w:rsidRPr="00C55324" w:rsidRDefault="004D3EF3" w:rsidP="000316D9">
      <w:pPr>
        <w:pStyle w:val="ListParagraph"/>
        <w:numPr>
          <w:ilvl w:val="0"/>
          <w:numId w:val="34"/>
        </w:numPr>
        <w:spacing w:line="240" w:lineRule="auto"/>
        <w:ind w:left="709" w:hanging="283"/>
        <w:jc w:val="both"/>
        <w:rPr>
          <w:rFonts w:ascii="Sylfaen" w:hAnsi="Sylfaen" w:cs="Times New Roman"/>
          <w:iCs/>
          <w:sz w:val="24"/>
          <w:szCs w:val="24"/>
        </w:rPr>
      </w:pPr>
      <w:r>
        <w:rPr>
          <w:rFonts w:ascii="Sylfaen" w:hAnsi="Sylfaen" w:cs="Times New Roman"/>
          <w:iCs/>
          <w:sz w:val="24"/>
          <w:szCs w:val="24"/>
        </w:rPr>
        <w:t>Նախահաշվորդ</w:t>
      </w:r>
      <w:r w:rsidR="003D4E79" w:rsidRPr="00C55324">
        <w:rPr>
          <w:rFonts w:ascii="Sylfaen" w:hAnsi="Sylfaen" w:cs="Times New Roman"/>
          <w:iCs/>
          <w:sz w:val="24"/>
          <w:szCs w:val="24"/>
        </w:rPr>
        <w:t>,</w:t>
      </w:r>
    </w:p>
    <w:p w14:paraId="45B5C718" w14:textId="77777777" w:rsidR="003D4E79" w:rsidRPr="00C55324" w:rsidRDefault="003D4E79" w:rsidP="000316D9">
      <w:pPr>
        <w:pStyle w:val="ListParagraph"/>
        <w:numPr>
          <w:ilvl w:val="0"/>
          <w:numId w:val="34"/>
        </w:numPr>
        <w:spacing w:line="240" w:lineRule="auto"/>
        <w:ind w:left="709" w:hanging="283"/>
        <w:jc w:val="both"/>
        <w:rPr>
          <w:rFonts w:ascii="Sylfaen" w:hAnsi="Sylfaen" w:cs="Times New Roman"/>
          <w:iCs/>
          <w:sz w:val="24"/>
          <w:szCs w:val="24"/>
        </w:rPr>
      </w:pPr>
      <w:r w:rsidRPr="00C55324">
        <w:rPr>
          <w:rFonts w:ascii="Sylfaen" w:hAnsi="Sylfaen" w:cs="Times New Roman"/>
          <w:iCs/>
          <w:sz w:val="24"/>
          <w:szCs w:val="24"/>
        </w:rPr>
        <w:t>Շրջակա միջավայրի մասնագետ,</w:t>
      </w:r>
    </w:p>
    <w:p w14:paraId="69A3B144" w14:textId="77777777" w:rsidR="002A77A0" w:rsidRPr="00C55324" w:rsidRDefault="003D4E79" w:rsidP="000316D9">
      <w:pPr>
        <w:pStyle w:val="ListParagraph"/>
        <w:numPr>
          <w:ilvl w:val="0"/>
          <w:numId w:val="34"/>
        </w:numPr>
        <w:spacing w:line="240" w:lineRule="auto"/>
        <w:ind w:left="709" w:hanging="283"/>
        <w:jc w:val="both"/>
        <w:rPr>
          <w:rFonts w:ascii="Sylfaen" w:hAnsi="Sylfaen" w:cs="Times New Roman"/>
          <w:iCs/>
          <w:sz w:val="24"/>
          <w:szCs w:val="24"/>
        </w:rPr>
      </w:pPr>
      <w:r w:rsidRPr="00C55324">
        <w:rPr>
          <w:rFonts w:ascii="Sylfaen" w:hAnsi="Sylfaen" w:cs="Times New Roman"/>
          <w:iCs/>
          <w:sz w:val="24"/>
          <w:szCs w:val="24"/>
        </w:rPr>
        <w:t>Սոցիալական հարցերի մասնագետ։</w:t>
      </w:r>
    </w:p>
    <w:p w14:paraId="33486460" w14:textId="77777777" w:rsidR="00235E6C" w:rsidRPr="00235E6C" w:rsidRDefault="00235E6C" w:rsidP="00C55324">
      <w:pPr>
        <w:spacing w:line="240" w:lineRule="auto"/>
        <w:jc w:val="both"/>
        <w:rPr>
          <w:rFonts w:ascii="Sylfaen" w:hAnsi="Sylfaen" w:cs="Times New Roman"/>
          <w:iCs/>
          <w:sz w:val="24"/>
          <w:szCs w:val="24"/>
        </w:rPr>
      </w:pPr>
      <w:r w:rsidRPr="00235E6C">
        <w:rPr>
          <w:rFonts w:ascii="Sylfaen" w:hAnsi="Sylfaen" w:cs="Times New Roman"/>
          <w:iCs/>
          <w:sz w:val="24"/>
          <w:szCs w:val="24"/>
        </w:rPr>
        <w:t>Անհրաժեշտության դեպքում Խորհրդատուն պետք է պատրաստ լինի լրացնելու իր կազմը լրացուցիչ մասնագետներով` համաձայնեցնելով թեկնածությունը Պատվիրատուի հետ (օրինակ` ՎԳՊ մշակման առաջադրանքի դեպքում վերաբնակեցման մասնագետի կարիք կլինի):</w:t>
      </w:r>
    </w:p>
    <w:p w14:paraId="153E37CF" w14:textId="14EB8319" w:rsidR="00D11722" w:rsidRDefault="00235E6C" w:rsidP="00235E6C">
      <w:pPr>
        <w:spacing w:line="240" w:lineRule="auto"/>
        <w:jc w:val="both"/>
        <w:rPr>
          <w:rFonts w:ascii="Sylfaen" w:hAnsi="Sylfaen" w:cs="Times New Roman"/>
          <w:b/>
          <w:bCs/>
          <w:sz w:val="24"/>
          <w:szCs w:val="24"/>
        </w:rPr>
      </w:pPr>
      <w:r w:rsidRPr="00235E6C">
        <w:rPr>
          <w:rFonts w:ascii="Sylfaen" w:hAnsi="Sylfaen" w:cs="Times New Roman"/>
          <w:b/>
          <w:bCs/>
          <w:sz w:val="24"/>
          <w:szCs w:val="24"/>
        </w:rPr>
        <w:t>Ծանոթություն՝ Տեղական Խորհրդատուն (կազմակերպություն) մեկնարկի պահին պետք է ունենա քաղաքաշինական փաստաթղթերի կազմում՝ բացառությամբ կոնստրուկտորական և ճարտարապետական մասերի, քաղաքաշինական գործունեության օբյեկտների հետախուզման և հետազննման ծառայությունների մատուցում 1-ին դասի լիցենզիա և լիցենզիային կից ներդիր</w:t>
      </w:r>
      <w:r w:rsidR="00D11722">
        <w:rPr>
          <w:rFonts w:ascii="Sylfaen" w:hAnsi="Sylfaen" w:cs="Times New Roman"/>
          <w:b/>
          <w:bCs/>
          <w:sz w:val="24"/>
          <w:szCs w:val="24"/>
        </w:rPr>
        <w:t xml:space="preserve">, </w:t>
      </w:r>
      <w:r w:rsidR="00D11722">
        <w:rPr>
          <w:rFonts w:ascii="Sylfaen" w:hAnsi="Sylfaen" w:cs="Times New Roman"/>
          <w:b/>
          <w:bCs/>
          <w:sz w:val="24"/>
          <w:szCs w:val="24"/>
          <w:lang w:val="hy-AM"/>
        </w:rPr>
        <w:t>հավաստագրեր</w:t>
      </w:r>
      <w:r w:rsidRPr="00235E6C">
        <w:rPr>
          <w:rFonts w:ascii="Sylfaen" w:hAnsi="Sylfaen" w:cs="Times New Roman"/>
          <w:b/>
          <w:bCs/>
          <w:sz w:val="24"/>
          <w:szCs w:val="24"/>
        </w:rPr>
        <w:t xml:space="preserve"> (ՀՀ կառավարության 2023 թվականի նոյեմբերի 30-ի N 2106-Ն որոշում) ըստ հետևյալ տեսակների</w:t>
      </w:r>
      <w:r w:rsidRPr="00235E6C">
        <w:rPr>
          <w:rFonts w:ascii="Microsoft YaHei" w:eastAsia="Microsoft YaHei" w:hAnsi="Microsoft YaHei" w:cs="Microsoft YaHei" w:hint="eastAsia"/>
          <w:b/>
          <w:bCs/>
          <w:sz w:val="24"/>
          <w:szCs w:val="24"/>
        </w:rPr>
        <w:t>․</w:t>
      </w:r>
      <w:r w:rsidRPr="00235E6C">
        <w:rPr>
          <w:rFonts w:ascii="Sylfaen" w:hAnsi="Sylfaen" w:cs="Times New Roman"/>
          <w:b/>
          <w:bCs/>
          <w:sz w:val="24"/>
          <w:szCs w:val="24"/>
        </w:rPr>
        <w:t xml:space="preserve"> </w:t>
      </w:r>
    </w:p>
    <w:p w14:paraId="629CA0ED" w14:textId="71355EAB" w:rsidR="00434D17" w:rsidRPr="00235E6C" w:rsidRDefault="00FC0C62" w:rsidP="00D11722">
      <w:pPr>
        <w:pStyle w:val="ListParagraph"/>
        <w:numPr>
          <w:ilvl w:val="0"/>
          <w:numId w:val="35"/>
        </w:numPr>
        <w:spacing w:line="240" w:lineRule="auto"/>
        <w:ind w:left="709" w:hanging="283"/>
        <w:jc w:val="both"/>
        <w:rPr>
          <w:rFonts w:ascii="Sylfaen" w:hAnsi="Sylfaen" w:cs="Times New Roman"/>
          <w:sz w:val="24"/>
          <w:szCs w:val="24"/>
        </w:rPr>
      </w:pPr>
      <w:r w:rsidRPr="00235E6C">
        <w:rPr>
          <w:rFonts w:ascii="Sylfaen" w:hAnsi="Sylfaen" w:cs="Times New Roman"/>
          <w:b/>
          <w:bCs/>
          <w:sz w:val="24"/>
          <w:szCs w:val="24"/>
        </w:rPr>
        <w:t xml:space="preserve">05 </w:t>
      </w:r>
      <w:r w:rsidRPr="00235E6C">
        <w:rPr>
          <w:rFonts w:ascii="Sylfaen" w:hAnsi="Sylfaen" w:cs="Times New Roman"/>
          <w:sz w:val="24"/>
          <w:szCs w:val="24"/>
          <w:lang w:val="hy-AM"/>
        </w:rPr>
        <w:t xml:space="preserve">- </w:t>
      </w:r>
      <w:r w:rsidR="00510D23" w:rsidRPr="00510D23">
        <w:rPr>
          <w:rFonts w:ascii="Sylfaen" w:hAnsi="Sylfaen" w:cs="Times New Roman"/>
          <w:sz w:val="24"/>
          <w:szCs w:val="24"/>
        </w:rPr>
        <w:t>էլեկտրամատա-կարարում (էլեկտրամատա-կարարման, էլեկտրալուսա-վորման ներքին և արտաքին ցանցեր, էլեկտրամատա-կարարման համակարգեր, ֆոտովոլտային և հողմաէներգետիկ կայաններ)</w:t>
      </w:r>
    </w:p>
    <w:p w14:paraId="2DD699BD" w14:textId="116A405C" w:rsidR="00434D17" w:rsidRPr="00C55324" w:rsidRDefault="00FC0C62" w:rsidP="000316D9">
      <w:pPr>
        <w:pStyle w:val="ListParagraph"/>
        <w:numPr>
          <w:ilvl w:val="0"/>
          <w:numId w:val="35"/>
        </w:numPr>
        <w:spacing w:line="240" w:lineRule="auto"/>
        <w:ind w:left="709" w:hanging="283"/>
        <w:jc w:val="both"/>
        <w:rPr>
          <w:rFonts w:ascii="Sylfaen" w:hAnsi="Sylfaen" w:cs="Times New Roman"/>
          <w:sz w:val="24"/>
          <w:szCs w:val="24"/>
        </w:rPr>
      </w:pPr>
      <w:r w:rsidRPr="00C55324">
        <w:rPr>
          <w:rFonts w:ascii="Sylfaen" w:hAnsi="Sylfaen" w:cs="Times New Roman"/>
          <w:b/>
          <w:bCs/>
          <w:sz w:val="24"/>
          <w:szCs w:val="24"/>
        </w:rPr>
        <w:t>0</w:t>
      </w:r>
      <w:r w:rsidRPr="00C55324">
        <w:rPr>
          <w:rFonts w:ascii="Sylfaen" w:hAnsi="Sylfaen" w:cs="Times New Roman"/>
          <w:b/>
          <w:bCs/>
          <w:sz w:val="24"/>
          <w:szCs w:val="24"/>
          <w:lang w:val="hy-AM"/>
        </w:rPr>
        <w:t xml:space="preserve">6 </w:t>
      </w:r>
      <w:r w:rsidR="00510D23">
        <w:rPr>
          <w:rFonts w:ascii="Sylfaen" w:hAnsi="Sylfaen" w:cs="Times New Roman"/>
          <w:b/>
          <w:bCs/>
          <w:sz w:val="24"/>
          <w:szCs w:val="24"/>
          <w:lang w:val="hy-AM"/>
        </w:rPr>
        <w:t xml:space="preserve"> </w:t>
      </w:r>
      <w:r w:rsidRPr="00C55324">
        <w:rPr>
          <w:rFonts w:ascii="Sylfaen" w:hAnsi="Sylfaen" w:cs="Times New Roman"/>
          <w:sz w:val="24"/>
          <w:szCs w:val="24"/>
          <w:lang w:val="hy-AM"/>
        </w:rPr>
        <w:t>-</w:t>
      </w:r>
      <w:r w:rsidR="00510D23">
        <w:rPr>
          <w:rFonts w:ascii="Sylfaen" w:hAnsi="Sylfaen" w:cs="Times New Roman"/>
          <w:sz w:val="24"/>
          <w:szCs w:val="24"/>
          <w:lang w:val="hy-AM"/>
        </w:rPr>
        <w:t xml:space="preserve"> </w:t>
      </w:r>
      <w:r w:rsidR="00510D23" w:rsidRPr="00510D23">
        <w:rPr>
          <w:rFonts w:ascii="Sylfaen" w:hAnsi="Sylfaen" w:cs="Times New Roman"/>
          <w:sz w:val="24"/>
          <w:szCs w:val="24"/>
        </w:rPr>
        <w:t>ջերմագազամատակարարում և օդափոխություն (օդափոխության, ջեռուցման և օդի լավորակման համակարգեր, ջերմամատակարարման և գազամատա-կարարման համակարգեր)</w:t>
      </w:r>
    </w:p>
    <w:p w14:paraId="1CD4A1E2" w14:textId="132DFC20" w:rsidR="00434D17" w:rsidRPr="00C55324" w:rsidRDefault="00FC0C62" w:rsidP="000316D9">
      <w:pPr>
        <w:pStyle w:val="ListParagraph"/>
        <w:numPr>
          <w:ilvl w:val="0"/>
          <w:numId w:val="35"/>
        </w:numPr>
        <w:spacing w:line="240" w:lineRule="auto"/>
        <w:ind w:left="709" w:hanging="283"/>
        <w:jc w:val="both"/>
        <w:rPr>
          <w:rFonts w:ascii="Sylfaen" w:hAnsi="Sylfaen" w:cs="Times New Roman"/>
          <w:sz w:val="24"/>
          <w:szCs w:val="24"/>
        </w:rPr>
      </w:pPr>
      <w:r w:rsidRPr="00C55324">
        <w:rPr>
          <w:rFonts w:ascii="Sylfaen" w:hAnsi="Sylfaen" w:cs="Times New Roman"/>
          <w:b/>
          <w:bCs/>
          <w:sz w:val="24"/>
          <w:szCs w:val="24"/>
        </w:rPr>
        <w:t>0</w:t>
      </w:r>
      <w:r w:rsidR="00AC5262" w:rsidRPr="00C55324">
        <w:rPr>
          <w:rFonts w:ascii="Sylfaen" w:hAnsi="Sylfaen" w:cs="Times New Roman"/>
          <w:b/>
          <w:bCs/>
          <w:sz w:val="24"/>
          <w:szCs w:val="24"/>
          <w:lang w:val="hy-AM"/>
        </w:rPr>
        <w:t xml:space="preserve">8 </w:t>
      </w:r>
      <w:r w:rsidRPr="00C55324">
        <w:rPr>
          <w:rFonts w:ascii="Sylfaen" w:hAnsi="Sylfaen" w:cs="Times New Roman"/>
          <w:sz w:val="24"/>
          <w:szCs w:val="24"/>
        </w:rPr>
        <w:t xml:space="preserve">- </w:t>
      </w:r>
      <w:r w:rsidR="00510D23" w:rsidRPr="00510D23">
        <w:rPr>
          <w:rFonts w:ascii="Sylfaen" w:hAnsi="Sylfaen" w:cs="Times New Roman"/>
          <w:sz w:val="24"/>
          <w:szCs w:val="24"/>
        </w:rPr>
        <w:t>ջրամատա-կարարում և ջրահեռացում (ջրամատա-կարարման և ջրահեռացման ներքին և արտաքին ցանցեր, հիդրոմելորացիա)</w:t>
      </w:r>
    </w:p>
    <w:p w14:paraId="245313C0" w14:textId="2BEBFCAF" w:rsidR="00434D17" w:rsidRPr="00510D23" w:rsidRDefault="00AC5262" w:rsidP="00510D23">
      <w:pPr>
        <w:pStyle w:val="ListParagraph"/>
        <w:numPr>
          <w:ilvl w:val="0"/>
          <w:numId w:val="35"/>
        </w:numPr>
        <w:spacing w:line="240" w:lineRule="auto"/>
        <w:ind w:left="709" w:hanging="283"/>
        <w:jc w:val="both"/>
        <w:rPr>
          <w:rFonts w:ascii="Sylfaen" w:hAnsi="Sylfaen" w:cs="Times New Roman"/>
          <w:sz w:val="24"/>
          <w:szCs w:val="24"/>
        </w:rPr>
      </w:pPr>
      <w:r w:rsidRPr="00510D23">
        <w:rPr>
          <w:rFonts w:ascii="Sylfaen" w:hAnsi="Sylfaen" w:cs="Times New Roman"/>
          <w:b/>
          <w:bCs/>
          <w:sz w:val="24"/>
          <w:szCs w:val="24"/>
          <w:lang w:val="hy-AM"/>
        </w:rPr>
        <w:t>10 -</w:t>
      </w:r>
      <w:r w:rsidR="00510D23" w:rsidRPr="00510D23">
        <w:rPr>
          <w:rFonts w:ascii="Sylfaen" w:hAnsi="Sylfaen" w:cs="Times New Roman"/>
          <w:b/>
          <w:bCs/>
          <w:sz w:val="24"/>
          <w:szCs w:val="24"/>
          <w:lang w:val="hy-AM"/>
        </w:rPr>
        <w:t xml:space="preserve"> </w:t>
      </w:r>
      <w:r w:rsidR="00510D23" w:rsidRPr="00510D23">
        <w:rPr>
          <w:rFonts w:ascii="Sylfaen" w:hAnsi="Sylfaen" w:cs="Times New Roman"/>
          <w:sz w:val="24"/>
          <w:szCs w:val="24"/>
        </w:rPr>
        <w:t>կապի համակարգեր (հեռահաղորդա-կցության և ազդանշանային համակարգեր, հաղորդակներ, ընդունիչներ,</w:t>
      </w:r>
      <w:r w:rsidR="00510D23">
        <w:rPr>
          <w:rFonts w:ascii="Sylfaen" w:hAnsi="Sylfaen" w:cs="Times New Roman"/>
          <w:sz w:val="24"/>
          <w:szCs w:val="24"/>
        </w:rPr>
        <w:t xml:space="preserve"> </w:t>
      </w:r>
      <w:r w:rsidR="00510D23" w:rsidRPr="00510D23">
        <w:rPr>
          <w:rFonts w:ascii="Sylfaen" w:hAnsi="Sylfaen" w:cs="Times New Roman"/>
          <w:sz w:val="24"/>
          <w:szCs w:val="24"/>
        </w:rPr>
        <w:t xml:space="preserve">անտենաներ, ուժեղարարներ) </w:t>
      </w:r>
      <w:r w:rsidRPr="00510D23">
        <w:rPr>
          <w:rFonts w:ascii="Sylfaen" w:hAnsi="Sylfaen" w:cs="Times New Roman"/>
          <w:sz w:val="24"/>
          <w:szCs w:val="24"/>
        </w:rPr>
        <w:lastRenderedPageBreak/>
        <w:t>(հեռահաղորդակցության և ազդանշանային համակարգեր, հաղորդիչներ, ընդունիչներ, անտենաներ, ուժեղացուցիչներ)</w:t>
      </w:r>
    </w:p>
    <w:p w14:paraId="22296C84" w14:textId="7CD7B11B" w:rsidR="00434D17" w:rsidRPr="00C55324" w:rsidRDefault="00AC5262" w:rsidP="000316D9">
      <w:pPr>
        <w:pStyle w:val="ListParagraph"/>
        <w:numPr>
          <w:ilvl w:val="0"/>
          <w:numId w:val="35"/>
        </w:numPr>
        <w:spacing w:line="240" w:lineRule="auto"/>
        <w:ind w:left="709" w:hanging="283"/>
        <w:jc w:val="both"/>
        <w:rPr>
          <w:rFonts w:ascii="Sylfaen" w:hAnsi="Sylfaen" w:cs="Times New Roman"/>
          <w:sz w:val="24"/>
          <w:szCs w:val="24"/>
        </w:rPr>
      </w:pPr>
      <w:r w:rsidRPr="00C55324">
        <w:rPr>
          <w:rFonts w:ascii="Sylfaen" w:hAnsi="Sylfaen" w:cs="Times New Roman"/>
          <w:b/>
          <w:bCs/>
          <w:sz w:val="24"/>
          <w:szCs w:val="24"/>
          <w:lang w:val="hy-AM"/>
        </w:rPr>
        <w:t xml:space="preserve">11 </w:t>
      </w:r>
      <w:r w:rsidRPr="00C55324">
        <w:rPr>
          <w:rFonts w:ascii="Sylfaen" w:hAnsi="Sylfaen" w:cs="Times New Roman"/>
          <w:sz w:val="24"/>
          <w:szCs w:val="24"/>
        </w:rPr>
        <w:t>- Ինժեներա-երկրաբանական հետախուզություն։</w:t>
      </w:r>
    </w:p>
    <w:p w14:paraId="502C8DDE" w14:textId="745BD881" w:rsidR="00096DF8" w:rsidRPr="00C55324" w:rsidRDefault="00510D23" w:rsidP="00C55324">
      <w:pPr>
        <w:spacing w:line="240" w:lineRule="auto"/>
        <w:jc w:val="both"/>
        <w:rPr>
          <w:rFonts w:ascii="Sylfaen" w:hAnsi="Sylfaen" w:cs="Times New Roman"/>
          <w:sz w:val="24"/>
          <w:szCs w:val="24"/>
        </w:rPr>
      </w:pPr>
      <w:r w:rsidRPr="00510D23">
        <w:rPr>
          <w:rFonts w:ascii="Sylfaen" w:hAnsi="Sylfaen" w:cs="Times New Roman"/>
          <w:sz w:val="24"/>
          <w:szCs w:val="24"/>
        </w:rPr>
        <w:t>Ընդ որում՝ լիցենզիայի գործողության ժամկետը չի կարող պակաս լինել շինարարական աշխատանքների իրականացման ավարտի և ավարտից հետո հայտնաբերված թերությունների վերացման երաշխիքային սպասարկման ժամկետների հանրագումարից</w:t>
      </w:r>
      <w:r w:rsidR="004C3DB3" w:rsidRPr="00C55324">
        <w:rPr>
          <w:rFonts w:ascii="Sylfaen" w:hAnsi="Sylfaen" w:cs="Times New Roman"/>
          <w:sz w:val="24"/>
          <w:szCs w:val="24"/>
        </w:rPr>
        <w:t>։</w:t>
      </w:r>
      <w:bookmarkStart w:id="19" w:name="_Toc192242100"/>
    </w:p>
    <w:p w14:paraId="2A34CD89" w14:textId="6C054F6F" w:rsidR="00F4394B" w:rsidRPr="00C55324" w:rsidRDefault="00510D23" w:rsidP="00C55324">
      <w:pPr>
        <w:shd w:val="clear" w:color="auto" w:fill="C6D9F1" w:themeFill="text2" w:themeFillTint="33"/>
        <w:spacing w:line="240" w:lineRule="auto"/>
        <w:jc w:val="both"/>
        <w:rPr>
          <w:rFonts w:ascii="Sylfaen" w:hAnsi="Sylfaen" w:cs="Times New Roman"/>
          <w:b/>
          <w:color w:val="000000" w:themeColor="text1"/>
          <w:sz w:val="24"/>
          <w:szCs w:val="24"/>
        </w:rPr>
      </w:pPr>
      <w:r>
        <w:rPr>
          <w:rFonts w:ascii="Sylfaen" w:hAnsi="Sylfaen" w:cs="Times New Roman"/>
          <w:b/>
          <w:color w:val="000000" w:themeColor="text1"/>
          <w:sz w:val="24"/>
          <w:szCs w:val="24"/>
        </w:rPr>
        <w:t xml:space="preserve">ՊԱՏՎԻՐԱՏՈՒԻ ԿՈՂՄԻՑ ՏՐԱՄԱԴՐՎՈՂ </w:t>
      </w:r>
      <w:r w:rsidR="00434D17" w:rsidRPr="00C55324">
        <w:rPr>
          <w:rFonts w:ascii="Sylfaen" w:hAnsi="Sylfaen" w:cs="Times New Roman"/>
          <w:b/>
          <w:color w:val="000000" w:themeColor="text1"/>
          <w:sz w:val="24"/>
          <w:szCs w:val="24"/>
        </w:rPr>
        <w:t>ՆՅՈՒԹԵՐԸ</w:t>
      </w:r>
      <w:bookmarkEnd w:id="19"/>
      <w:r w:rsidR="00434D17" w:rsidRPr="00C55324">
        <w:rPr>
          <w:rFonts w:ascii="Sylfaen" w:hAnsi="Sylfaen" w:cs="Times New Roman"/>
          <w:b/>
          <w:color w:val="000000" w:themeColor="text1"/>
          <w:sz w:val="24"/>
          <w:szCs w:val="24"/>
        </w:rPr>
        <w:t xml:space="preserve"> </w:t>
      </w:r>
    </w:p>
    <w:p w14:paraId="1F475327" w14:textId="77777777" w:rsidR="006F463D" w:rsidRDefault="00434D17" w:rsidP="006F463D">
      <w:pPr>
        <w:spacing w:line="240" w:lineRule="auto"/>
        <w:jc w:val="both"/>
        <w:rPr>
          <w:rFonts w:ascii="Sylfaen" w:hAnsi="Sylfaen" w:cs="Times New Roman"/>
          <w:sz w:val="24"/>
          <w:szCs w:val="24"/>
        </w:rPr>
      </w:pPr>
      <w:r w:rsidRPr="00C55324">
        <w:rPr>
          <w:rFonts w:ascii="Sylfaen" w:hAnsi="Sylfaen" w:cs="Times New Roman"/>
          <w:sz w:val="24"/>
          <w:szCs w:val="24"/>
        </w:rPr>
        <w:t xml:space="preserve">Խորհրդատուի պարտականությունների մեջ է մտնում </w:t>
      </w:r>
      <w:r w:rsidR="00147740">
        <w:rPr>
          <w:rFonts w:ascii="Sylfaen" w:hAnsi="Sylfaen" w:cs="Times New Roman"/>
          <w:sz w:val="24"/>
          <w:szCs w:val="24"/>
        </w:rPr>
        <w:t>Պատվիրատու</w:t>
      </w:r>
      <w:r w:rsidRPr="00C55324">
        <w:rPr>
          <w:rFonts w:ascii="Sylfaen" w:hAnsi="Sylfaen" w:cs="Times New Roman"/>
          <w:sz w:val="24"/>
          <w:szCs w:val="24"/>
        </w:rPr>
        <w:t xml:space="preserve">ի հետ բոլոր հարցերի շուրջ սերտ կապերի պահպանումը: Աշխատանքին վերաբերող ողջ պաշտոնական նամակագրությունը կուղարկվի </w:t>
      </w:r>
      <w:r w:rsidR="00147740">
        <w:rPr>
          <w:rFonts w:ascii="Sylfaen" w:hAnsi="Sylfaen" w:cs="Times New Roman"/>
          <w:sz w:val="24"/>
          <w:szCs w:val="24"/>
        </w:rPr>
        <w:t>Պատվիրատու</w:t>
      </w:r>
      <w:r w:rsidRPr="00C55324">
        <w:rPr>
          <w:rFonts w:ascii="Sylfaen" w:hAnsi="Sylfaen" w:cs="Times New Roman"/>
          <w:sz w:val="24"/>
          <w:szCs w:val="24"/>
        </w:rPr>
        <w:t>ին:</w:t>
      </w:r>
      <w:bookmarkStart w:id="20" w:name="_Toc192242101"/>
    </w:p>
    <w:p w14:paraId="7D1D2C90" w14:textId="1E3F7FD8" w:rsidR="00434D17" w:rsidRPr="006F463D" w:rsidRDefault="006F463D" w:rsidP="006F463D">
      <w:pPr>
        <w:spacing w:line="240" w:lineRule="auto"/>
        <w:jc w:val="both"/>
        <w:rPr>
          <w:rFonts w:ascii="Sylfaen" w:hAnsi="Sylfaen" w:cs="Times New Roman"/>
          <w:sz w:val="24"/>
          <w:szCs w:val="24"/>
        </w:rPr>
      </w:pPr>
      <w:r w:rsidRPr="006F463D">
        <w:rPr>
          <w:rFonts w:ascii="Sylfaen" w:hAnsi="Sylfaen" w:cs="Times New Roman"/>
          <w:sz w:val="24"/>
          <w:szCs w:val="24"/>
          <w:lang w:val="hy-AM"/>
        </w:rPr>
        <w:t xml:space="preserve">Պատվիրատուն անվճար կտրամադրի ընտրված Խորհրդատուին գոյություն ունեցող ամբողջ տեղեկատվությունը, տվյալները, հաշվետվությունները և քարտեզները` որքանով դրանք կլինեն մատչելի և, հնարավորին չափով կաջակցի Խորհրդատուին ստանալ առնչություն ունեցող մնացած տվյալները կառավարական հաստատություններից և պետական մարմիններից: Սակայն Խորհրդատուի պարտականությունն է ստուգել այդ տեղեկատվության որակը և պիտանիությունը: Վերոնշյալ տեղեկատվությունը, տվյալները, հաշվետվությունները և մնացած փաստաթղթերը Խորհրդատուի համար մատչելի կլինեն  ծառայությունների ողջ ընթացքում: </w:t>
      </w:r>
      <w:bookmarkEnd w:id="20"/>
    </w:p>
    <w:p w14:paraId="63437F6E" w14:textId="16FAAD91" w:rsidR="005A20A7" w:rsidRPr="00CB491F" w:rsidRDefault="00CB491F" w:rsidP="00CB491F">
      <w:pPr>
        <w:pStyle w:val="ListParagraph"/>
        <w:numPr>
          <w:ilvl w:val="0"/>
          <w:numId w:val="3"/>
        </w:numPr>
        <w:shd w:val="clear" w:color="auto" w:fill="C6D9F1" w:themeFill="text2" w:themeFillTint="33"/>
        <w:spacing w:line="240" w:lineRule="auto"/>
        <w:jc w:val="both"/>
        <w:rPr>
          <w:rFonts w:ascii="Sylfaen" w:hAnsi="Sylfaen" w:cs="Times New Roman"/>
          <w:b/>
          <w:color w:val="000000" w:themeColor="text1"/>
          <w:sz w:val="24"/>
          <w:szCs w:val="24"/>
        </w:rPr>
      </w:pPr>
      <w:r w:rsidRPr="00CB491F">
        <w:rPr>
          <w:rFonts w:ascii="Sylfaen" w:hAnsi="Sylfaen" w:cs="Times New Roman"/>
          <w:b/>
          <w:color w:val="000000" w:themeColor="text1"/>
          <w:sz w:val="24"/>
          <w:szCs w:val="24"/>
        </w:rPr>
        <w:t>ՆԱԽԱԳԾՄԱՆ ՀԱՄԱՐ ՀԻՄՔ ՀԱՆԴԻՍԱՑՈՂ ՓԱՍՏԱԹՂԹԵՐ</w:t>
      </w:r>
    </w:p>
    <w:p w14:paraId="1251B25C" w14:textId="77777777" w:rsidR="006F463D" w:rsidRDefault="006F463D" w:rsidP="000316D9">
      <w:pPr>
        <w:pStyle w:val="ListParagraph"/>
        <w:numPr>
          <w:ilvl w:val="0"/>
          <w:numId w:val="1"/>
        </w:numPr>
        <w:spacing w:line="240" w:lineRule="auto"/>
        <w:jc w:val="both"/>
        <w:rPr>
          <w:rFonts w:ascii="Sylfaen" w:hAnsi="Sylfaen" w:cs="Times New Roman"/>
          <w:sz w:val="24"/>
          <w:szCs w:val="24"/>
        </w:rPr>
      </w:pPr>
      <w:r w:rsidRPr="006F463D">
        <w:rPr>
          <w:rFonts w:ascii="Sylfaen" w:hAnsi="Sylfaen" w:cs="Times New Roman"/>
          <w:sz w:val="24"/>
          <w:szCs w:val="24"/>
        </w:rPr>
        <w:t>ՀՀ կառավարության 07.06.2012թ. թիվ 814-Ն որոշում Հայաստանի Հանրապետությունում բազմակի օգտագործման օրինակելի նախագծերի և դրանց կատալոգների ներդրման ու կիրառման կարգը հաստատելու մասին»:</w:t>
      </w:r>
    </w:p>
    <w:p w14:paraId="5114059A" w14:textId="12809112" w:rsidR="00167D5A" w:rsidRPr="00167D5A" w:rsidRDefault="00167D5A" w:rsidP="00167D5A">
      <w:pPr>
        <w:pStyle w:val="ListParagraph"/>
        <w:numPr>
          <w:ilvl w:val="0"/>
          <w:numId w:val="1"/>
        </w:numPr>
        <w:rPr>
          <w:rFonts w:ascii="Sylfaen" w:hAnsi="Sylfaen" w:cs="Times New Roman"/>
          <w:sz w:val="24"/>
          <w:szCs w:val="24"/>
        </w:rPr>
      </w:pPr>
      <w:r w:rsidRPr="00167D5A">
        <w:rPr>
          <w:rFonts w:ascii="Sylfaen" w:hAnsi="Sylfaen" w:cs="Times New Roman"/>
          <w:sz w:val="24"/>
          <w:szCs w:val="24"/>
        </w:rPr>
        <w:t>ՀՀ առողջապահության նախարարի 28.03.2017 թվականի «Հանրակրթական ծրագրեր իրականացնող ուսումնական հաստատություններին ներկայացվող պահանջներ» N 2.2.4-016-17 սանիտարական կանոնները և նորմերը հաստատելու և ՀՀ առողջապահության նախարարի 2002 թվականի փետրվարի 11-Ի N 82 հրամանն ուժը կորցրած ճանաչելու մասին</w:t>
      </w:r>
      <w:r>
        <w:rPr>
          <w:rFonts w:ascii="Sylfaen" w:hAnsi="Sylfaen" w:cs="Times New Roman"/>
          <w:sz w:val="24"/>
          <w:szCs w:val="24"/>
        </w:rPr>
        <w:t>»</w:t>
      </w:r>
      <w:r w:rsidRPr="00167D5A">
        <w:rPr>
          <w:rFonts w:ascii="Sylfaen" w:hAnsi="Sylfaen" w:cs="Times New Roman"/>
          <w:sz w:val="24"/>
          <w:szCs w:val="24"/>
        </w:rPr>
        <w:t xml:space="preserve"> N 12-Ն հրաման:</w:t>
      </w:r>
    </w:p>
    <w:p w14:paraId="5A8129D6" w14:textId="77777777" w:rsidR="005A20A7" w:rsidRPr="00C55324" w:rsidRDefault="005A20A7" w:rsidP="000316D9">
      <w:pPr>
        <w:pStyle w:val="ListParagraph"/>
        <w:numPr>
          <w:ilvl w:val="0"/>
          <w:numId w:val="1"/>
        </w:numPr>
        <w:spacing w:line="240" w:lineRule="auto"/>
        <w:jc w:val="both"/>
        <w:rPr>
          <w:rFonts w:ascii="Sylfaen" w:hAnsi="Sylfaen" w:cs="Times New Roman"/>
          <w:sz w:val="24"/>
          <w:szCs w:val="24"/>
        </w:rPr>
      </w:pPr>
      <w:r w:rsidRPr="00C55324">
        <w:rPr>
          <w:rFonts w:ascii="Sylfaen" w:hAnsi="Sylfaen" w:cs="Times New Roman"/>
          <w:sz w:val="24"/>
          <w:szCs w:val="24"/>
        </w:rPr>
        <w:t>ՀՀ առողջապահության նախարարի 2024 թվականի փետրվարի 12-ի թիվ 50-Ն հրամանը՝ «Նախադպրոցական ուսումնական հաստատությունների սանիտարական կանոնները և հիգիենիկ նորմերը 2.1.2.001-24 հաստատելու և ՀՀ առողջապահության նախարարի 2002 թվականի դեկտեմբերի 20-ի թիվ 857 հրամանն ուժը կորցրած ճանաչելու մասին»:</w:t>
      </w:r>
    </w:p>
    <w:p w14:paraId="77ABD82B" w14:textId="77777777" w:rsidR="00167D5A" w:rsidRDefault="00167D5A" w:rsidP="000316D9">
      <w:pPr>
        <w:pStyle w:val="ListParagraph"/>
        <w:numPr>
          <w:ilvl w:val="0"/>
          <w:numId w:val="1"/>
        </w:numPr>
        <w:spacing w:line="240" w:lineRule="auto"/>
        <w:jc w:val="both"/>
        <w:rPr>
          <w:rFonts w:ascii="Sylfaen" w:hAnsi="Sylfaen" w:cs="Times New Roman"/>
          <w:sz w:val="24"/>
          <w:szCs w:val="24"/>
        </w:rPr>
      </w:pPr>
      <w:r w:rsidRPr="00167D5A">
        <w:rPr>
          <w:rFonts w:ascii="Sylfaen" w:hAnsi="Sylfaen" w:cs="Times New Roman"/>
          <w:sz w:val="24"/>
          <w:szCs w:val="24"/>
        </w:rPr>
        <w:t>ՀՀ կառավարության 19.03.2015թ. թիվ 596-Ն որոշում ¦ՀՀ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w:t>
      </w:r>
    </w:p>
    <w:p w14:paraId="505FF496" w14:textId="77777777" w:rsidR="008E7BDC" w:rsidRDefault="00167D5A" w:rsidP="000316D9">
      <w:pPr>
        <w:pStyle w:val="ListParagraph"/>
        <w:numPr>
          <w:ilvl w:val="0"/>
          <w:numId w:val="1"/>
        </w:numPr>
        <w:spacing w:line="240" w:lineRule="auto"/>
        <w:jc w:val="both"/>
        <w:rPr>
          <w:rFonts w:ascii="Sylfaen" w:hAnsi="Sylfaen" w:cs="Times New Roman"/>
          <w:sz w:val="24"/>
          <w:szCs w:val="24"/>
        </w:rPr>
      </w:pPr>
      <w:r w:rsidRPr="00167D5A">
        <w:rPr>
          <w:rFonts w:ascii="Sylfaen" w:hAnsi="Sylfaen" w:cs="Times New Roman"/>
          <w:sz w:val="24"/>
          <w:szCs w:val="24"/>
        </w:rPr>
        <w:t xml:space="preserve">ՀՀ ԿԱ քաղաքաշինության պետական կոմիտեի նախագահի 05.04.2018թ «Բնակչության սակավաշարժ խմբերի և հաշմանդամություն ունեցող անձանց </w:t>
      </w:r>
      <w:r w:rsidRPr="00167D5A">
        <w:rPr>
          <w:rFonts w:ascii="Sylfaen" w:hAnsi="Sylfaen" w:cs="Times New Roman"/>
          <w:sz w:val="24"/>
          <w:szCs w:val="24"/>
        </w:rPr>
        <w:lastRenderedPageBreak/>
        <w:t>համար շենքերի և շինությունների մատչելիության ապահովման նախագծման կանոնների հավաքածուին հավանություն տալու մասին» թիվ 43-Ա հրաման:</w:t>
      </w:r>
    </w:p>
    <w:p w14:paraId="315684D4" w14:textId="564A18A4" w:rsidR="005A20A7" w:rsidRPr="00E65F21" w:rsidRDefault="00E65F21" w:rsidP="000244F9">
      <w:pPr>
        <w:pStyle w:val="ListParagraph"/>
        <w:numPr>
          <w:ilvl w:val="0"/>
          <w:numId w:val="1"/>
        </w:numPr>
        <w:spacing w:line="240" w:lineRule="auto"/>
        <w:jc w:val="both"/>
        <w:rPr>
          <w:rFonts w:ascii="Sylfaen" w:hAnsi="Sylfaen" w:cs="Times New Roman"/>
          <w:sz w:val="24"/>
          <w:szCs w:val="24"/>
        </w:rPr>
      </w:pPr>
      <w:r w:rsidRPr="00E65F21">
        <w:rPr>
          <w:rFonts w:ascii="Sylfaen" w:hAnsi="Sylfaen" w:cs="Times New Roman"/>
          <w:sz w:val="24"/>
          <w:szCs w:val="24"/>
        </w:rPr>
        <w:t>ՀՀՇՆ 31-03-«</w:t>
      </w:r>
      <w:r w:rsidRPr="00E65F21">
        <w:rPr>
          <w:rFonts w:ascii="Sylfaen" w:hAnsi="Sylfaen" w:cs="Times New Roman"/>
          <w:sz w:val="24"/>
          <w:szCs w:val="24"/>
          <w:lang w:val="hy-AM"/>
        </w:rPr>
        <w:t>Հ</w:t>
      </w:r>
      <w:r w:rsidRPr="00E65F21">
        <w:rPr>
          <w:rFonts w:ascii="Sylfaen" w:hAnsi="Sylfaen" w:cs="Times New Roman"/>
          <w:sz w:val="24"/>
          <w:szCs w:val="24"/>
        </w:rPr>
        <w:t>ասարակական շենքեր եվ շինություններ»:</w:t>
      </w:r>
    </w:p>
    <w:p w14:paraId="7F551F43" w14:textId="77777777" w:rsidR="00E65F21" w:rsidRPr="00E65F21" w:rsidRDefault="00E65F21" w:rsidP="00E65F21">
      <w:pPr>
        <w:pStyle w:val="ListParagraph"/>
        <w:numPr>
          <w:ilvl w:val="0"/>
          <w:numId w:val="1"/>
        </w:numPr>
        <w:rPr>
          <w:rFonts w:ascii="Sylfaen" w:hAnsi="Sylfaen" w:cs="Times New Roman"/>
          <w:sz w:val="24"/>
          <w:szCs w:val="24"/>
        </w:rPr>
      </w:pPr>
      <w:r w:rsidRPr="00E65F21">
        <w:rPr>
          <w:rFonts w:ascii="Sylfaen" w:hAnsi="Sylfaen" w:cs="Times New Roman"/>
          <w:sz w:val="24"/>
          <w:szCs w:val="24"/>
        </w:rPr>
        <w:t>ՀՀ կառավարության 16.02.2006թ «Հաշմանդամների և բնակչության սակավաշարժուն խմբերի համար սոցիալական, տրանսպորտային և ինժեներական ենթակառուցվածքների մատչելիության ապահովման կարգը հաստատելու մասին» թիվ 392-Ն որոշում:</w:t>
      </w:r>
    </w:p>
    <w:p w14:paraId="0E5A9134" w14:textId="77777777" w:rsidR="00E65F21" w:rsidRDefault="00E65F21" w:rsidP="000316D9">
      <w:pPr>
        <w:pStyle w:val="ListParagraph"/>
        <w:numPr>
          <w:ilvl w:val="0"/>
          <w:numId w:val="1"/>
        </w:numPr>
        <w:spacing w:line="240" w:lineRule="auto"/>
        <w:jc w:val="both"/>
        <w:rPr>
          <w:rFonts w:ascii="Sylfaen" w:hAnsi="Sylfaen" w:cs="Times New Roman"/>
          <w:sz w:val="24"/>
          <w:szCs w:val="24"/>
        </w:rPr>
      </w:pPr>
      <w:r w:rsidRPr="00E65F21">
        <w:rPr>
          <w:rFonts w:ascii="Sylfaen" w:hAnsi="Sylfaen" w:cs="Times New Roman"/>
          <w:sz w:val="24"/>
          <w:szCs w:val="24"/>
        </w:rPr>
        <w:t xml:space="preserve">ՀՀՇՆ 31-03.04-2022 «Նախադպրոցական հաստատությունների շենքեր. Նախագծման նորմեր» </w:t>
      </w:r>
    </w:p>
    <w:p w14:paraId="59284C61" w14:textId="77777777" w:rsidR="00E65F21" w:rsidRDefault="00E65F21" w:rsidP="000316D9">
      <w:pPr>
        <w:pStyle w:val="ListParagraph"/>
        <w:numPr>
          <w:ilvl w:val="0"/>
          <w:numId w:val="1"/>
        </w:numPr>
        <w:spacing w:line="240" w:lineRule="auto"/>
        <w:jc w:val="both"/>
        <w:rPr>
          <w:rFonts w:ascii="Sylfaen" w:hAnsi="Sylfaen" w:cs="Times New Roman"/>
          <w:sz w:val="24"/>
          <w:szCs w:val="24"/>
        </w:rPr>
      </w:pPr>
      <w:r w:rsidRPr="00E65F21">
        <w:rPr>
          <w:rFonts w:ascii="Sylfaen" w:hAnsi="Sylfaen" w:cs="Times New Roman"/>
          <w:sz w:val="24"/>
          <w:szCs w:val="24"/>
        </w:rPr>
        <w:t xml:space="preserve">ՀՀՇՆ 20.04-2020 «Երկրաշարժադիմացկուն շինարարություն. նախագծման նորմեր» </w:t>
      </w:r>
    </w:p>
    <w:p w14:paraId="1A07640E" w14:textId="3D7A81AF" w:rsidR="005A20A7" w:rsidRPr="00C55324" w:rsidRDefault="005A20A7" w:rsidP="000316D9">
      <w:pPr>
        <w:pStyle w:val="ListParagraph"/>
        <w:numPr>
          <w:ilvl w:val="0"/>
          <w:numId w:val="1"/>
        </w:numPr>
        <w:spacing w:line="240" w:lineRule="auto"/>
        <w:jc w:val="both"/>
        <w:rPr>
          <w:rFonts w:ascii="Sylfaen" w:hAnsi="Sylfaen" w:cs="Times New Roman"/>
          <w:sz w:val="24"/>
          <w:szCs w:val="24"/>
        </w:rPr>
      </w:pPr>
      <w:r w:rsidRPr="00C55324">
        <w:rPr>
          <w:rFonts w:ascii="Sylfaen" w:hAnsi="Sylfaen" w:cs="Times New Roman"/>
          <w:sz w:val="24"/>
          <w:szCs w:val="24"/>
        </w:rPr>
        <w:t>ՀՀ կառավարության 04.05.2017 թվականի թիվ 526-Ն որոշում՝ «</w:t>
      </w:r>
      <w:r w:rsidR="00E65F21">
        <w:rPr>
          <w:rFonts w:ascii="Sylfaen" w:hAnsi="Sylfaen" w:cs="Times New Roman"/>
          <w:sz w:val="24"/>
          <w:szCs w:val="24"/>
          <w:lang w:val="hy-AM"/>
        </w:rPr>
        <w:t>Գ</w:t>
      </w:r>
      <w:r w:rsidR="00E65F21" w:rsidRPr="00E65F21">
        <w:rPr>
          <w:rFonts w:ascii="Sylfaen" w:hAnsi="Sylfaen" w:cs="Times New Roman"/>
          <w:sz w:val="24"/>
          <w:szCs w:val="24"/>
        </w:rPr>
        <w:t xml:space="preserve">նումների գործընթացի կազմակերպման կարգը հաստատելու եվ </w:t>
      </w:r>
      <w:r w:rsidR="0059107B">
        <w:rPr>
          <w:rFonts w:ascii="Sylfaen" w:hAnsi="Sylfaen" w:cs="Times New Roman"/>
          <w:sz w:val="24"/>
          <w:szCs w:val="24"/>
        </w:rPr>
        <w:t>Հ</w:t>
      </w:r>
      <w:r w:rsidR="00E65F21" w:rsidRPr="00E65F21">
        <w:rPr>
          <w:rFonts w:ascii="Sylfaen" w:hAnsi="Sylfaen" w:cs="Times New Roman"/>
          <w:sz w:val="24"/>
          <w:szCs w:val="24"/>
        </w:rPr>
        <w:t xml:space="preserve">այաստանի </w:t>
      </w:r>
      <w:r w:rsidR="0059107B">
        <w:rPr>
          <w:rFonts w:ascii="Sylfaen" w:hAnsi="Sylfaen" w:cs="Times New Roman"/>
          <w:sz w:val="24"/>
          <w:szCs w:val="24"/>
        </w:rPr>
        <w:t>Հ</w:t>
      </w:r>
      <w:r w:rsidR="00E65F21" w:rsidRPr="00E65F21">
        <w:rPr>
          <w:rFonts w:ascii="Sylfaen" w:hAnsi="Sylfaen" w:cs="Times New Roman"/>
          <w:sz w:val="24"/>
          <w:szCs w:val="24"/>
        </w:rPr>
        <w:t>անրապետության կառավարության 2011 թվականի փետրվարի 10-ի n 168-ն որոշումն ուժը կորցրած ճանաչելու մասին</w:t>
      </w:r>
      <w:r w:rsidRPr="00C55324">
        <w:rPr>
          <w:rFonts w:ascii="Sylfaen" w:hAnsi="Sylfaen" w:cs="Times New Roman"/>
          <w:sz w:val="24"/>
          <w:szCs w:val="24"/>
        </w:rPr>
        <w:t>»։</w:t>
      </w:r>
    </w:p>
    <w:p w14:paraId="28962F19" w14:textId="10A84E3A" w:rsidR="005A20A7" w:rsidRDefault="0059107B" w:rsidP="000316D9">
      <w:pPr>
        <w:pStyle w:val="ListParagraph"/>
        <w:numPr>
          <w:ilvl w:val="0"/>
          <w:numId w:val="1"/>
        </w:numPr>
        <w:spacing w:line="240" w:lineRule="auto"/>
        <w:jc w:val="both"/>
        <w:rPr>
          <w:rFonts w:ascii="Sylfaen" w:hAnsi="Sylfaen" w:cs="Times New Roman"/>
          <w:sz w:val="24"/>
          <w:szCs w:val="24"/>
        </w:rPr>
      </w:pPr>
      <w:r w:rsidRPr="0059107B">
        <w:rPr>
          <w:rFonts w:ascii="Sylfaen" w:hAnsi="Sylfaen" w:cs="Times New Roman"/>
          <w:sz w:val="24"/>
          <w:szCs w:val="24"/>
        </w:rPr>
        <w:t>ՀՀՇՆ 40-01.02-2020 «Ջրամատակարարում. Արտաքին ցանցեր և կառուցվածքներ»</w:t>
      </w:r>
      <w:r w:rsidR="005A20A7" w:rsidRPr="00C55324">
        <w:rPr>
          <w:rFonts w:ascii="Sylfaen" w:hAnsi="Sylfaen" w:cs="Times New Roman"/>
          <w:sz w:val="24"/>
          <w:szCs w:val="24"/>
        </w:rPr>
        <w:t>։</w:t>
      </w:r>
    </w:p>
    <w:p w14:paraId="262FA1E5" w14:textId="4DAEA06E" w:rsidR="0059107B" w:rsidRPr="00C55324" w:rsidRDefault="0059107B" w:rsidP="000316D9">
      <w:pPr>
        <w:pStyle w:val="ListParagraph"/>
        <w:numPr>
          <w:ilvl w:val="0"/>
          <w:numId w:val="1"/>
        </w:numPr>
        <w:spacing w:line="240" w:lineRule="auto"/>
        <w:jc w:val="both"/>
        <w:rPr>
          <w:rFonts w:ascii="Sylfaen" w:hAnsi="Sylfaen" w:cs="Times New Roman"/>
          <w:sz w:val="24"/>
          <w:szCs w:val="24"/>
        </w:rPr>
      </w:pPr>
      <w:r w:rsidRPr="0059107B">
        <w:rPr>
          <w:rFonts w:ascii="Sylfaen" w:hAnsi="Sylfaen" w:cs="Times New Roman"/>
          <w:sz w:val="24"/>
          <w:szCs w:val="24"/>
        </w:rPr>
        <w:t>ՀՀՇՆ 40-01.01-2014 «Շենքերի ներքին ջրամատակարարում և ջրահեռացում»</w:t>
      </w:r>
      <w:r>
        <w:rPr>
          <w:rFonts w:ascii="Sylfaen" w:hAnsi="Sylfaen" w:cs="Times New Roman"/>
          <w:sz w:val="24"/>
          <w:szCs w:val="24"/>
        </w:rPr>
        <w:t>։</w:t>
      </w:r>
    </w:p>
    <w:p w14:paraId="2499ACE6" w14:textId="58C49C56" w:rsidR="005A20A7" w:rsidRPr="00C55324" w:rsidRDefault="0059107B" w:rsidP="000316D9">
      <w:pPr>
        <w:pStyle w:val="ListParagraph"/>
        <w:numPr>
          <w:ilvl w:val="0"/>
          <w:numId w:val="1"/>
        </w:numPr>
        <w:spacing w:line="240" w:lineRule="auto"/>
        <w:jc w:val="both"/>
        <w:rPr>
          <w:rFonts w:ascii="Sylfaen" w:hAnsi="Sylfaen" w:cs="Times New Roman"/>
          <w:sz w:val="24"/>
          <w:szCs w:val="24"/>
        </w:rPr>
      </w:pPr>
      <w:r w:rsidRPr="0059107B">
        <w:rPr>
          <w:rFonts w:ascii="Sylfaen" w:hAnsi="Sylfaen" w:cs="Times New Roman"/>
          <w:sz w:val="24"/>
          <w:szCs w:val="24"/>
        </w:rPr>
        <w:t>ՀՀ կառավարության 25.12.2014թ «Պետական միջոցների հաշվին կառուցվող (վերակառուցվող, նորոգվող) օբյեկտներում էներգախնայողության և էներգաարդյունավետության բարձրացմանն ուղղված միջոցառումների կիրառման մասին» թիվ 1504-Ն որոշում։</w:t>
      </w:r>
    </w:p>
    <w:p w14:paraId="368AACBA" w14:textId="42892BB3" w:rsidR="005A20A7" w:rsidRPr="00C55324" w:rsidRDefault="0059107B" w:rsidP="000316D9">
      <w:pPr>
        <w:pStyle w:val="ListParagraph"/>
        <w:numPr>
          <w:ilvl w:val="0"/>
          <w:numId w:val="1"/>
        </w:numPr>
        <w:spacing w:line="240" w:lineRule="auto"/>
        <w:jc w:val="both"/>
        <w:rPr>
          <w:rFonts w:ascii="Sylfaen" w:hAnsi="Sylfaen" w:cs="Times New Roman"/>
          <w:sz w:val="24"/>
          <w:szCs w:val="24"/>
        </w:rPr>
      </w:pPr>
      <w:r w:rsidRPr="0059107B">
        <w:rPr>
          <w:rFonts w:ascii="Sylfaen" w:hAnsi="Sylfaen" w:cs="Times New Roman"/>
          <w:sz w:val="24"/>
          <w:szCs w:val="24"/>
        </w:rPr>
        <w:t>ՀՀՇՆ 52-01-2021 «Բետոնե և երկաթբետոնե կոնստրուկցիաներ»</w:t>
      </w:r>
      <w:r w:rsidR="005A20A7" w:rsidRPr="00C55324">
        <w:rPr>
          <w:rFonts w:ascii="Sylfaen" w:hAnsi="Sylfaen" w:cs="Times New Roman"/>
          <w:sz w:val="24"/>
          <w:szCs w:val="24"/>
        </w:rPr>
        <w:t>։</w:t>
      </w:r>
    </w:p>
    <w:p w14:paraId="1C025780" w14:textId="20E3910F" w:rsidR="0059107B" w:rsidRDefault="0059107B" w:rsidP="000316D9">
      <w:pPr>
        <w:pStyle w:val="ListParagraph"/>
        <w:numPr>
          <w:ilvl w:val="0"/>
          <w:numId w:val="1"/>
        </w:numPr>
        <w:spacing w:line="240" w:lineRule="auto"/>
        <w:jc w:val="both"/>
        <w:rPr>
          <w:rFonts w:ascii="Sylfaen" w:hAnsi="Sylfaen" w:cs="Times New Roman"/>
          <w:sz w:val="24"/>
          <w:szCs w:val="24"/>
        </w:rPr>
      </w:pPr>
      <w:r w:rsidRPr="0059107B">
        <w:rPr>
          <w:rFonts w:ascii="Sylfaen" w:hAnsi="Sylfaen" w:cs="Times New Roman"/>
          <w:sz w:val="24"/>
          <w:szCs w:val="24"/>
        </w:rPr>
        <w:t>ՀՀՇՆ 53-01-2020 «Պողպատե կոնստրուկցիաներ»</w:t>
      </w:r>
      <w:r>
        <w:rPr>
          <w:rFonts w:ascii="Sylfaen" w:hAnsi="Sylfaen" w:cs="Times New Roman"/>
          <w:sz w:val="24"/>
          <w:szCs w:val="24"/>
        </w:rPr>
        <w:t>։</w:t>
      </w:r>
    </w:p>
    <w:p w14:paraId="259BEB70" w14:textId="5DB70233" w:rsidR="0059107B" w:rsidRPr="0059107B" w:rsidRDefault="0059107B" w:rsidP="009A5C02">
      <w:pPr>
        <w:pStyle w:val="ListParagraph"/>
        <w:numPr>
          <w:ilvl w:val="0"/>
          <w:numId w:val="1"/>
        </w:numPr>
        <w:spacing w:line="240" w:lineRule="auto"/>
        <w:jc w:val="both"/>
        <w:rPr>
          <w:rFonts w:ascii="Sylfaen" w:hAnsi="Sylfaen" w:cs="Times New Roman"/>
          <w:sz w:val="24"/>
          <w:szCs w:val="24"/>
        </w:rPr>
      </w:pPr>
      <w:r w:rsidRPr="0059107B">
        <w:rPr>
          <w:rFonts w:ascii="Sylfaen" w:hAnsi="Sylfaen" w:cs="Times New Roman"/>
          <w:sz w:val="24"/>
          <w:szCs w:val="24"/>
        </w:rPr>
        <w:t>ՀՀՇՆ 22-03-2017 «</w:t>
      </w:r>
      <w:r>
        <w:rPr>
          <w:rFonts w:ascii="Sylfaen" w:hAnsi="Sylfaen" w:cs="Times New Roman"/>
          <w:sz w:val="24"/>
          <w:szCs w:val="24"/>
        </w:rPr>
        <w:t>Ա</w:t>
      </w:r>
      <w:r w:rsidRPr="0059107B">
        <w:rPr>
          <w:rFonts w:ascii="Sylfaen" w:hAnsi="Sylfaen" w:cs="Times New Roman"/>
          <w:sz w:val="24"/>
          <w:szCs w:val="24"/>
        </w:rPr>
        <w:t xml:space="preserve">րհեստական եվ բնական լուսավորում» </w:t>
      </w:r>
    </w:p>
    <w:p w14:paraId="0D7ADFC7" w14:textId="157E55CD" w:rsidR="005A20A7" w:rsidRDefault="0059107B" w:rsidP="000316D9">
      <w:pPr>
        <w:pStyle w:val="ListParagraph"/>
        <w:numPr>
          <w:ilvl w:val="0"/>
          <w:numId w:val="1"/>
        </w:numPr>
        <w:spacing w:line="240" w:lineRule="auto"/>
        <w:jc w:val="both"/>
        <w:rPr>
          <w:rFonts w:ascii="Sylfaen" w:hAnsi="Sylfaen" w:cs="Times New Roman"/>
          <w:sz w:val="24"/>
          <w:szCs w:val="24"/>
        </w:rPr>
      </w:pPr>
      <w:r w:rsidRPr="0059107B">
        <w:rPr>
          <w:rFonts w:ascii="Sylfaen" w:hAnsi="Sylfaen" w:cs="Times New Roman"/>
          <w:sz w:val="24"/>
          <w:szCs w:val="24"/>
        </w:rPr>
        <w:t>ՀՀՇՆ22-04-2014 «</w:t>
      </w:r>
      <w:r>
        <w:rPr>
          <w:rFonts w:ascii="Sylfaen" w:hAnsi="Sylfaen" w:cs="Times New Roman"/>
          <w:sz w:val="24"/>
          <w:szCs w:val="24"/>
        </w:rPr>
        <w:t>Պ</w:t>
      </w:r>
      <w:r w:rsidRPr="0059107B">
        <w:rPr>
          <w:rFonts w:ascii="Sylfaen" w:hAnsi="Sylfaen" w:cs="Times New Roman"/>
          <w:sz w:val="24"/>
          <w:szCs w:val="24"/>
        </w:rPr>
        <w:t>աշտպանություն աղմուկից»</w:t>
      </w:r>
    </w:p>
    <w:p w14:paraId="3FA2F818" w14:textId="77777777" w:rsidR="00F37445" w:rsidRPr="00F37445" w:rsidRDefault="00F37445" w:rsidP="00F37445">
      <w:pPr>
        <w:pStyle w:val="ListParagraph"/>
        <w:numPr>
          <w:ilvl w:val="0"/>
          <w:numId w:val="1"/>
        </w:numPr>
        <w:rPr>
          <w:rFonts w:ascii="Sylfaen" w:hAnsi="Sylfaen" w:cs="Times New Roman"/>
          <w:sz w:val="24"/>
          <w:szCs w:val="24"/>
        </w:rPr>
      </w:pPr>
      <w:r w:rsidRPr="00F37445">
        <w:rPr>
          <w:rFonts w:ascii="Sylfaen" w:hAnsi="Sylfaen" w:cs="Times New Roman"/>
          <w:sz w:val="24"/>
          <w:szCs w:val="24"/>
        </w:rPr>
        <w:t>ԵՆԲ բնապահպանական ու սոցիալական չափորոշիչներ</w:t>
      </w:r>
    </w:p>
    <w:p w14:paraId="3DE7907D" w14:textId="037D0386" w:rsidR="005A20A7" w:rsidRPr="00C55324" w:rsidRDefault="005A20A7" w:rsidP="000316D9">
      <w:pPr>
        <w:pStyle w:val="ListParagraph"/>
        <w:numPr>
          <w:ilvl w:val="0"/>
          <w:numId w:val="1"/>
        </w:numPr>
        <w:spacing w:line="240" w:lineRule="auto"/>
        <w:jc w:val="both"/>
        <w:rPr>
          <w:rFonts w:ascii="Sylfaen" w:hAnsi="Sylfaen" w:cs="Times New Roman"/>
          <w:sz w:val="24"/>
          <w:szCs w:val="24"/>
        </w:rPr>
      </w:pPr>
      <w:r w:rsidRPr="00C55324">
        <w:rPr>
          <w:rFonts w:ascii="Sylfaen" w:hAnsi="Sylfaen" w:cs="Times New Roman"/>
          <w:sz w:val="24"/>
          <w:szCs w:val="24"/>
        </w:rPr>
        <w:t>և այլ</w:t>
      </w:r>
      <w:r w:rsidR="0059107B">
        <w:rPr>
          <w:rFonts w:ascii="Sylfaen" w:hAnsi="Sylfaen" w:cs="Times New Roman"/>
          <w:sz w:val="24"/>
          <w:szCs w:val="24"/>
        </w:rPr>
        <w:t xml:space="preserve"> </w:t>
      </w:r>
      <w:r w:rsidRPr="00C55324">
        <w:rPr>
          <w:rFonts w:ascii="Sylfaen" w:hAnsi="Sylfaen" w:cs="Times New Roman"/>
          <w:sz w:val="24"/>
          <w:szCs w:val="24"/>
        </w:rPr>
        <w:t>պարտադիր այլ նորմատիվ-տեխնիկական փաստաթղթեր</w:t>
      </w:r>
    </w:p>
    <w:p w14:paraId="1F07EB04" w14:textId="77777777" w:rsidR="006C17F1" w:rsidRPr="00C55324" w:rsidRDefault="006C17F1" w:rsidP="00C55324">
      <w:pPr>
        <w:spacing w:after="0" w:line="240" w:lineRule="auto"/>
        <w:rPr>
          <w:rFonts w:ascii="Sylfaen" w:eastAsiaTheme="majorEastAsia" w:hAnsi="Sylfaen" w:cs="Times New Roman"/>
          <w:b/>
          <w:bCs/>
          <w:color w:val="365F91" w:themeColor="accent1" w:themeShade="BF"/>
          <w:sz w:val="24"/>
          <w:szCs w:val="24"/>
        </w:rPr>
      </w:pPr>
      <w:bookmarkStart w:id="21" w:name="_Toc192242102"/>
      <w:r w:rsidRPr="00C55324">
        <w:rPr>
          <w:rFonts w:ascii="Sylfaen" w:hAnsi="Sylfaen" w:cs="Times New Roman"/>
          <w:sz w:val="24"/>
          <w:szCs w:val="24"/>
        </w:rPr>
        <w:br w:type="page"/>
      </w:r>
    </w:p>
    <w:p w14:paraId="22E7FB4A" w14:textId="6E25B284" w:rsidR="0023333D" w:rsidRPr="00E454D6" w:rsidRDefault="0023333D" w:rsidP="00C55324">
      <w:pPr>
        <w:pStyle w:val="Heading1"/>
        <w:tabs>
          <w:tab w:val="left" w:pos="5352"/>
        </w:tabs>
        <w:spacing w:line="240" w:lineRule="auto"/>
        <w:jc w:val="both"/>
        <w:rPr>
          <w:rFonts w:ascii="Sylfaen" w:hAnsi="Sylfaen" w:cs="Times New Roman"/>
          <w:color w:val="auto"/>
          <w:sz w:val="24"/>
          <w:szCs w:val="24"/>
        </w:rPr>
      </w:pPr>
      <w:r w:rsidRPr="00E454D6">
        <w:rPr>
          <w:rFonts w:ascii="Sylfaen" w:hAnsi="Sylfaen" w:cs="Times New Roman"/>
          <w:color w:val="auto"/>
          <w:sz w:val="24"/>
          <w:szCs w:val="24"/>
        </w:rPr>
        <w:lastRenderedPageBreak/>
        <w:t>Հանձնարարականի պայմանների հավելվածներ</w:t>
      </w:r>
      <w:bookmarkEnd w:id="21"/>
      <w:r w:rsidR="00452700" w:rsidRPr="00E454D6">
        <w:rPr>
          <w:rFonts w:ascii="Sylfaen" w:hAnsi="Sylfaen" w:cs="Times New Roman"/>
          <w:color w:val="auto"/>
          <w:sz w:val="24"/>
          <w:szCs w:val="24"/>
        </w:rPr>
        <w:tab/>
      </w:r>
    </w:p>
    <w:p w14:paraId="38A01455" w14:textId="77777777" w:rsidR="0023333D" w:rsidRPr="00E454D6" w:rsidRDefault="0023333D" w:rsidP="00C55324">
      <w:pPr>
        <w:pStyle w:val="Heading2"/>
        <w:spacing w:line="240" w:lineRule="auto"/>
        <w:jc w:val="both"/>
        <w:rPr>
          <w:rFonts w:ascii="Sylfaen" w:hAnsi="Sylfaen" w:cs="Times New Roman"/>
          <w:color w:val="auto"/>
          <w:sz w:val="24"/>
          <w:szCs w:val="24"/>
        </w:rPr>
      </w:pPr>
      <w:bookmarkStart w:id="22" w:name="_Toc192242103"/>
      <w:r w:rsidRPr="00E454D6">
        <w:rPr>
          <w:rFonts w:ascii="Sylfaen" w:hAnsi="Sylfaen" w:cs="Times New Roman"/>
          <w:color w:val="auto"/>
          <w:sz w:val="24"/>
          <w:szCs w:val="24"/>
        </w:rPr>
        <w:t>ՀԱՎԵԼՎԱԾ 1. Շրջակա միջավայրի փորձաքննության համար ներկայացվող նախնական գնահատման դիմումի կազմը</w:t>
      </w:r>
      <w:bookmarkEnd w:id="22"/>
    </w:p>
    <w:p w14:paraId="237DFEB4" w14:textId="77777777" w:rsidR="00EF7161" w:rsidRPr="00C55324" w:rsidRDefault="00EF7161" w:rsidP="00C55324">
      <w:pPr>
        <w:spacing w:line="240" w:lineRule="auto"/>
        <w:jc w:val="both"/>
        <w:rPr>
          <w:rFonts w:ascii="Sylfaen" w:hAnsi="Sylfaen" w:cs="Times New Roman"/>
          <w:sz w:val="24"/>
          <w:szCs w:val="24"/>
        </w:rPr>
      </w:pPr>
    </w:p>
    <w:p w14:paraId="7038E189" w14:textId="1E6F00CA" w:rsidR="0023333D" w:rsidRPr="00C55324" w:rsidRDefault="0023333D" w:rsidP="00C55324">
      <w:pPr>
        <w:spacing w:line="240" w:lineRule="auto"/>
        <w:jc w:val="both"/>
        <w:rPr>
          <w:rFonts w:ascii="Sylfaen" w:hAnsi="Sylfaen" w:cs="Times New Roman"/>
          <w:sz w:val="24"/>
          <w:szCs w:val="24"/>
        </w:rPr>
      </w:pPr>
      <w:r w:rsidRPr="00C55324">
        <w:rPr>
          <w:rFonts w:ascii="Sylfaen" w:hAnsi="Sylfaen" w:cs="Times New Roman"/>
          <w:sz w:val="24"/>
          <w:szCs w:val="24"/>
        </w:rPr>
        <w:t>Շրջակա միջավայրի փորձաքննության համար ներկայացվող նախնական գնահատման դիմումը պետք է ներառի՝</w:t>
      </w:r>
    </w:p>
    <w:p w14:paraId="51312ABF" w14:textId="77777777" w:rsidR="0023333D" w:rsidRPr="00C55324" w:rsidRDefault="0023333D" w:rsidP="000316D9">
      <w:pPr>
        <w:numPr>
          <w:ilvl w:val="0"/>
          <w:numId w:val="4"/>
        </w:numPr>
        <w:spacing w:after="0" w:line="240" w:lineRule="auto"/>
        <w:jc w:val="both"/>
        <w:rPr>
          <w:rFonts w:ascii="Sylfaen" w:hAnsi="Sylfaen" w:cs="Times New Roman"/>
          <w:sz w:val="24"/>
          <w:szCs w:val="24"/>
        </w:rPr>
      </w:pPr>
      <w:r w:rsidRPr="00C55324">
        <w:rPr>
          <w:rFonts w:ascii="Sylfaen" w:hAnsi="Sylfaen" w:cs="Times New Roman"/>
          <w:sz w:val="24"/>
          <w:szCs w:val="24"/>
        </w:rPr>
        <w:t>Կազմակերպության անվանումը (կոչումը) և նրա բնակության վայրը (գտնվելու վայրը):</w:t>
      </w:r>
    </w:p>
    <w:p w14:paraId="6641C377" w14:textId="77777777" w:rsidR="0023333D" w:rsidRPr="00C55324" w:rsidRDefault="0023333D" w:rsidP="000316D9">
      <w:pPr>
        <w:numPr>
          <w:ilvl w:val="0"/>
          <w:numId w:val="4"/>
        </w:numPr>
        <w:spacing w:after="0" w:line="240" w:lineRule="auto"/>
        <w:jc w:val="both"/>
        <w:rPr>
          <w:rFonts w:ascii="Sylfaen" w:hAnsi="Sylfaen" w:cs="Times New Roman"/>
          <w:sz w:val="24"/>
          <w:szCs w:val="24"/>
        </w:rPr>
      </w:pPr>
      <w:r w:rsidRPr="00C55324">
        <w:rPr>
          <w:rFonts w:ascii="Sylfaen" w:hAnsi="Sylfaen" w:cs="Times New Roman"/>
          <w:sz w:val="24"/>
          <w:szCs w:val="24"/>
        </w:rPr>
        <w:t>Նախատեսված գործունեության անվանումը և նպատակը։</w:t>
      </w:r>
    </w:p>
    <w:p w14:paraId="03F4A385" w14:textId="77777777" w:rsidR="0023333D" w:rsidRPr="00C55324" w:rsidRDefault="0023333D" w:rsidP="000316D9">
      <w:pPr>
        <w:numPr>
          <w:ilvl w:val="0"/>
          <w:numId w:val="4"/>
        </w:numPr>
        <w:spacing w:after="0" w:line="240" w:lineRule="auto"/>
        <w:jc w:val="both"/>
        <w:rPr>
          <w:rFonts w:ascii="Sylfaen" w:hAnsi="Sylfaen" w:cs="Times New Roman"/>
          <w:sz w:val="24"/>
          <w:szCs w:val="24"/>
        </w:rPr>
      </w:pPr>
      <w:r w:rsidRPr="00C55324">
        <w:rPr>
          <w:rFonts w:ascii="Sylfaen" w:hAnsi="Sylfaen" w:cs="Times New Roman"/>
          <w:sz w:val="24"/>
          <w:szCs w:val="24"/>
        </w:rPr>
        <w:t>Առաջարկվող գործունեության ենթակա տարածքի համառոտ նկարագրությունը, ներառյալ շրջակա միջավայրը և իրավիճակային սխեման։</w:t>
      </w:r>
    </w:p>
    <w:p w14:paraId="5B31DF62" w14:textId="77777777" w:rsidR="0023333D" w:rsidRPr="00C55324" w:rsidRDefault="0023333D" w:rsidP="000316D9">
      <w:pPr>
        <w:numPr>
          <w:ilvl w:val="0"/>
          <w:numId w:val="4"/>
        </w:numPr>
        <w:spacing w:after="0" w:line="240" w:lineRule="auto"/>
        <w:jc w:val="both"/>
        <w:rPr>
          <w:rFonts w:ascii="Sylfaen" w:hAnsi="Sylfaen" w:cs="Times New Roman"/>
          <w:sz w:val="24"/>
          <w:szCs w:val="24"/>
        </w:rPr>
      </w:pPr>
      <w:r w:rsidRPr="00C55324">
        <w:rPr>
          <w:rFonts w:ascii="Sylfaen" w:hAnsi="Sylfaen" w:cs="Times New Roman"/>
          <w:sz w:val="24"/>
          <w:szCs w:val="24"/>
        </w:rPr>
        <w:t>Առաջարկվող գործունեության բնութագրերը (արտադրական հզորություններ, օգտագործված բնական ռեսուրսներ և նյութեր, տեխնիկական և տեխնոլոգիական լուծումներ):</w:t>
      </w:r>
    </w:p>
    <w:p w14:paraId="2353AA0A" w14:textId="77777777" w:rsidR="0023333D" w:rsidRPr="00C55324" w:rsidRDefault="0023333D" w:rsidP="000316D9">
      <w:pPr>
        <w:numPr>
          <w:ilvl w:val="0"/>
          <w:numId w:val="4"/>
        </w:numPr>
        <w:spacing w:after="0" w:line="240" w:lineRule="auto"/>
        <w:jc w:val="both"/>
        <w:rPr>
          <w:rFonts w:ascii="Sylfaen" w:hAnsi="Sylfaen" w:cs="Times New Roman"/>
          <w:sz w:val="24"/>
          <w:szCs w:val="24"/>
        </w:rPr>
      </w:pPr>
      <w:r w:rsidRPr="00C55324">
        <w:rPr>
          <w:rFonts w:ascii="Sylfaen" w:hAnsi="Sylfaen" w:cs="Times New Roman"/>
          <w:sz w:val="24"/>
          <w:szCs w:val="24"/>
        </w:rPr>
        <w:t>Շրջակա միջավայրի վրա բացասական ազդեցության կանխարգելմանը, նվազեցմանը և փոխհատուցմանը ուղղված գործողությունների ծրագիր։</w:t>
      </w:r>
    </w:p>
    <w:p w14:paraId="5BAF09A3" w14:textId="77777777" w:rsidR="0023333D" w:rsidRPr="00C55324" w:rsidRDefault="0023333D" w:rsidP="000316D9">
      <w:pPr>
        <w:numPr>
          <w:ilvl w:val="0"/>
          <w:numId w:val="4"/>
        </w:numPr>
        <w:spacing w:after="0" w:line="240" w:lineRule="auto"/>
        <w:jc w:val="both"/>
        <w:rPr>
          <w:rFonts w:ascii="Sylfaen" w:hAnsi="Sylfaen" w:cs="Times New Roman"/>
          <w:sz w:val="24"/>
          <w:szCs w:val="24"/>
        </w:rPr>
      </w:pPr>
      <w:r w:rsidRPr="00C55324">
        <w:rPr>
          <w:rFonts w:ascii="Sylfaen" w:hAnsi="Sylfaen" w:cs="Times New Roman"/>
          <w:sz w:val="24"/>
          <w:szCs w:val="24"/>
        </w:rPr>
        <w:t>Հանրային ծանուցման, հանրային լսումների և տեղական ինքնակառավարման մարմինների նախնական համաձայնության վերաբերյալ տեղեկատվություն, եթե օրենքով այլ բան նախատեսված չէ։</w:t>
      </w:r>
    </w:p>
    <w:p w14:paraId="6511A168" w14:textId="77777777" w:rsidR="0023333D" w:rsidRPr="00C55324" w:rsidRDefault="0023333D" w:rsidP="00C55324">
      <w:pPr>
        <w:spacing w:line="240" w:lineRule="auto"/>
        <w:jc w:val="both"/>
        <w:rPr>
          <w:rFonts w:ascii="Sylfaen" w:hAnsi="Sylfaen" w:cs="Times New Roman"/>
          <w:sz w:val="24"/>
          <w:szCs w:val="24"/>
        </w:rPr>
      </w:pPr>
      <w:r w:rsidRPr="00C55324">
        <w:rPr>
          <w:rFonts w:ascii="Sylfaen" w:hAnsi="Sylfaen" w:cs="Times New Roman"/>
          <w:sz w:val="24"/>
          <w:szCs w:val="24"/>
        </w:rPr>
        <w:t xml:space="preserve">Բնապահպանական և սոցիալական կառավարման պլանի (ԲՍԿՊ) ստուգաթերթիկ փոքրածավալ շինարարական և վերականգնողական աշխատանքների համար. ԲՍԿՊ ստուգաթերթիկի օգտագործման ընդհանուր ուղեցույցներ. ցածր ռիսկի ենթածրագրերի համար այս ԲՍԿՊ ստուգաթերթիկը կազմվել է նախագծի նախապատրաստման ավելի օպտիմալ մոտեցում ապահովելու համար: Այն օգտագործողի համար հարմար գործիք է, որը հնարավորություն է տալիս համապատասխանել շրջակա միջավայրի պաշտպանության քաղաքականության պահանջներին: Ստուգաթերթիկը բաղկացած է </w:t>
      </w:r>
      <w:r w:rsidRPr="00C55324">
        <w:rPr>
          <w:rFonts w:ascii="Sylfaen" w:hAnsi="Sylfaen" w:cs="Times New Roman"/>
          <w:b/>
          <w:bCs/>
          <w:sz w:val="24"/>
          <w:szCs w:val="24"/>
        </w:rPr>
        <w:t>երեք (3) բաժիններից.</w:t>
      </w:r>
    </w:p>
    <w:p w14:paraId="706A01E6" w14:textId="77777777" w:rsidR="0023333D" w:rsidRPr="00C55324" w:rsidRDefault="0023333D" w:rsidP="000316D9">
      <w:pPr>
        <w:numPr>
          <w:ilvl w:val="0"/>
          <w:numId w:val="5"/>
        </w:numPr>
        <w:spacing w:line="240" w:lineRule="auto"/>
        <w:rPr>
          <w:rFonts w:ascii="Sylfaen" w:hAnsi="Sylfaen" w:cs="Times New Roman"/>
          <w:sz w:val="24"/>
          <w:szCs w:val="24"/>
        </w:rPr>
      </w:pPr>
      <w:r w:rsidRPr="00C55324">
        <w:rPr>
          <w:rFonts w:ascii="Sylfaen" w:hAnsi="Sylfaen" w:cs="Times New Roman"/>
          <w:b/>
          <w:bCs/>
          <w:sz w:val="24"/>
          <w:szCs w:val="24"/>
        </w:rPr>
        <w:t xml:space="preserve">Բաժին 1. </w:t>
      </w:r>
      <w:r w:rsidRPr="00C55324">
        <w:rPr>
          <w:rFonts w:ascii="Sylfaen" w:hAnsi="Sylfaen" w:cs="Times New Roman"/>
          <w:sz w:val="24"/>
          <w:szCs w:val="24"/>
        </w:rPr>
        <w:t>Նկարագրական բաժին, որը ներկայացնում է ենթածրագիրը, մանրամասն նկարագրում է ինստիտուցիոնալ և օրենսդրական ասպեկտները, նախագծի տեխնիկական բովանդակությունը, կարողությունների զարգացման հնարավոր կարիքները և հանրային լսումների գործընթացի նկարագրությունը: Այս բաժինը սովորաբար սահմանափակվում է երկու էջով: Լրացուցիչ տեղեկատվություն տրամադրելու համար անհրաժեշտության դեպքում կարող են տրամադրվել հավելվածներ:</w:t>
      </w:r>
    </w:p>
    <w:p w14:paraId="2DD7BCB5" w14:textId="77777777" w:rsidR="0023333D" w:rsidRPr="00C55324" w:rsidRDefault="0023333D" w:rsidP="000316D9">
      <w:pPr>
        <w:numPr>
          <w:ilvl w:val="0"/>
          <w:numId w:val="5"/>
        </w:numPr>
        <w:spacing w:line="240" w:lineRule="auto"/>
        <w:rPr>
          <w:rFonts w:ascii="Sylfaen" w:hAnsi="Sylfaen" w:cs="Times New Roman"/>
          <w:sz w:val="24"/>
          <w:szCs w:val="24"/>
        </w:rPr>
      </w:pPr>
      <w:r w:rsidRPr="00C55324">
        <w:rPr>
          <w:rFonts w:ascii="Sylfaen" w:hAnsi="Sylfaen" w:cs="Times New Roman"/>
          <w:b/>
          <w:bCs/>
          <w:sz w:val="24"/>
          <w:szCs w:val="24"/>
        </w:rPr>
        <w:t xml:space="preserve">Բաժին 2. </w:t>
      </w:r>
      <w:r w:rsidRPr="00C55324">
        <w:rPr>
          <w:rFonts w:ascii="Sylfaen" w:hAnsi="Sylfaen" w:cs="Times New Roman"/>
          <w:sz w:val="24"/>
          <w:szCs w:val="24"/>
        </w:rPr>
        <w:t xml:space="preserve">Բնապահպանական և սոցիալական նախնական գնահատման ստուգաթերթիկ, որտեղ գործողությունները և հնարավոր շրջակա միջավայրի վրա ազդեցությունները նշված են պարզ «այո/ոչ» ձևաչափով: Եթե որոշակի գործունեության/խնդրի պատասխանը «այո» է, հղում է կատարվում հետևյալ </w:t>
      </w:r>
      <w:r w:rsidRPr="00C55324">
        <w:rPr>
          <w:rFonts w:ascii="Sylfaen" w:hAnsi="Sylfaen" w:cs="Times New Roman"/>
          <w:sz w:val="24"/>
          <w:szCs w:val="24"/>
        </w:rPr>
        <w:lastRenderedPageBreak/>
        <w:t>աղյուսակի համապատասխան բաժնին, որը պարունակում է հստակ ձևակերպված կառավարման և մեղմացման միջոցառումներ:</w:t>
      </w:r>
    </w:p>
    <w:p w14:paraId="486F31D0" w14:textId="77777777" w:rsidR="0023333D" w:rsidRPr="00C55324" w:rsidRDefault="0023333D" w:rsidP="000316D9">
      <w:pPr>
        <w:numPr>
          <w:ilvl w:val="0"/>
          <w:numId w:val="5"/>
        </w:numPr>
        <w:spacing w:line="240" w:lineRule="auto"/>
        <w:rPr>
          <w:rFonts w:ascii="Sylfaen" w:hAnsi="Sylfaen" w:cs="Times New Roman"/>
          <w:sz w:val="24"/>
          <w:szCs w:val="24"/>
        </w:rPr>
      </w:pPr>
      <w:r w:rsidRPr="00C55324">
        <w:rPr>
          <w:rFonts w:ascii="Sylfaen" w:hAnsi="Sylfaen" w:cs="Times New Roman"/>
          <w:b/>
          <w:bCs/>
          <w:sz w:val="24"/>
          <w:szCs w:val="24"/>
        </w:rPr>
        <w:t xml:space="preserve">Բաժին 3. </w:t>
      </w:r>
      <w:r w:rsidRPr="00C55324">
        <w:rPr>
          <w:rFonts w:ascii="Sylfaen" w:hAnsi="Sylfaen" w:cs="Times New Roman"/>
          <w:sz w:val="24"/>
          <w:szCs w:val="24"/>
        </w:rPr>
        <w:t>Շինարարության և իրականացման գործողությունների մոնիթորինգի պլան: Այն հետևում է նույն ձևաչափին, որը պահանջվում է B դասի նախագծի Բնապահպանական և սոցիալական կառավարման պլանների համար՝ համաձայն գործող կանոնակարգերի: Այս ստուգաթերթիկը սահմանում է, որ 2-րդ և 3-րդ բաժինները պետք է ներառվեն կապալառուի մրցութային փաստաթղթերում, գնահատվեն մրցութային գործընթացում, և դրանց պատշաճ կատարումը վերահսկվի նախագծի իրականացման ընթացքում:</w:t>
      </w:r>
    </w:p>
    <w:p w14:paraId="71510E3F" w14:textId="745781FF" w:rsidR="00087D5E" w:rsidRPr="00C55324" w:rsidRDefault="00452700" w:rsidP="00C55324">
      <w:pPr>
        <w:spacing w:line="240" w:lineRule="auto"/>
        <w:rPr>
          <w:rFonts w:ascii="Sylfaen" w:hAnsi="Sylfaen" w:cs="Times New Roman"/>
          <w:b/>
          <w:bCs/>
          <w:sz w:val="24"/>
          <w:szCs w:val="24"/>
        </w:rPr>
      </w:pPr>
      <w:r w:rsidRPr="00C55324">
        <w:rPr>
          <w:rFonts w:ascii="Sylfaen" w:hAnsi="Sylfaen" w:cs="Times New Roman"/>
          <w:b/>
          <w:bCs/>
          <w:sz w:val="24"/>
          <w:szCs w:val="24"/>
        </w:rPr>
        <w:br/>
      </w:r>
      <w:r w:rsidR="00087D5E" w:rsidRPr="00C55324">
        <w:rPr>
          <w:rFonts w:ascii="Sylfaen" w:hAnsi="Sylfaen" w:cs="Times New Roman"/>
          <w:b/>
          <w:bCs/>
          <w:sz w:val="24"/>
          <w:szCs w:val="24"/>
        </w:rPr>
        <w:t>ԲՈՎԱՆԴԱԿՈՒԹՅՈՒՆ</w:t>
      </w:r>
    </w:p>
    <w:p w14:paraId="4D9C6D50" w14:textId="77777777" w:rsidR="00286C61" w:rsidRPr="00C55324" w:rsidRDefault="00087D5E" w:rsidP="000316D9">
      <w:pPr>
        <w:pStyle w:val="ListParagraph"/>
        <w:numPr>
          <w:ilvl w:val="0"/>
          <w:numId w:val="7"/>
        </w:numPr>
        <w:spacing w:line="240" w:lineRule="auto"/>
        <w:rPr>
          <w:rFonts w:ascii="Sylfaen" w:hAnsi="Sylfaen" w:cs="Times New Roman"/>
          <w:sz w:val="24"/>
          <w:szCs w:val="24"/>
        </w:rPr>
      </w:pPr>
      <w:r w:rsidRPr="00C55324">
        <w:rPr>
          <w:rFonts w:ascii="Sylfaen" w:hAnsi="Sylfaen" w:cs="Times New Roman"/>
          <w:sz w:val="24"/>
          <w:szCs w:val="24"/>
        </w:rPr>
        <w:t>Ընդհանուր տեղեկություններ նախագծի և կայքի մասին</w:t>
      </w:r>
    </w:p>
    <w:p w14:paraId="051A7B98" w14:textId="77777777" w:rsidR="00286C61" w:rsidRPr="00C55324" w:rsidRDefault="00087D5E" w:rsidP="000316D9">
      <w:pPr>
        <w:pStyle w:val="ListParagraph"/>
        <w:numPr>
          <w:ilvl w:val="0"/>
          <w:numId w:val="7"/>
        </w:numPr>
        <w:spacing w:line="240" w:lineRule="auto"/>
        <w:rPr>
          <w:rFonts w:ascii="Sylfaen" w:hAnsi="Sylfaen" w:cs="Times New Roman"/>
          <w:sz w:val="24"/>
          <w:szCs w:val="24"/>
        </w:rPr>
      </w:pPr>
      <w:r w:rsidRPr="00C55324">
        <w:rPr>
          <w:rFonts w:ascii="Sylfaen" w:hAnsi="Sylfaen" w:cs="Times New Roman"/>
          <w:sz w:val="24"/>
          <w:szCs w:val="24"/>
        </w:rPr>
        <w:t>Տեղեկատվության պաշտպանության միջոցառումներ</w:t>
      </w:r>
    </w:p>
    <w:p w14:paraId="64042E6A" w14:textId="77777777" w:rsidR="00286C61" w:rsidRPr="00C55324" w:rsidRDefault="00087D5E" w:rsidP="000316D9">
      <w:pPr>
        <w:pStyle w:val="ListParagraph"/>
        <w:numPr>
          <w:ilvl w:val="0"/>
          <w:numId w:val="7"/>
        </w:numPr>
        <w:spacing w:line="240" w:lineRule="auto"/>
        <w:rPr>
          <w:rFonts w:ascii="Sylfaen" w:hAnsi="Sylfaen" w:cs="Times New Roman"/>
          <w:sz w:val="24"/>
          <w:szCs w:val="24"/>
        </w:rPr>
      </w:pPr>
      <w:r w:rsidRPr="00C55324">
        <w:rPr>
          <w:rFonts w:ascii="Sylfaen" w:hAnsi="Sylfaen" w:cs="Times New Roman"/>
          <w:sz w:val="24"/>
          <w:szCs w:val="24"/>
        </w:rPr>
        <w:t>Մեղմացնող միջոցառումներ</w:t>
      </w:r>
    </w:p>
    <w:p w14:paraId="0F757B31" w14:textId="77777777" w:rsidR="00286C61" w:rsidRPr="00C55324" w:rsidRDefault="00087D5E" w:rsidP="000316D9">
      <w:pPr>
        <w:pStyle w:val="ListParagraph"/>
        <w:numPr>
          <w:ilvl w:val="0"/>
          <w:numId w:val="7"/>
        </w:numPr>
        <w:spacing w:line="240" w:lineRule="auto"/>
        <w:rPr>
          <w:rFonts w:ascii="Sylfaen" w:hAnsi="Sylfaen" w:cs="Times New Roman"/>
          <w:sz w:val="24"/>
          <w:szCs w:val="24"/>
        </w:rPr>
      </w:pPr>
      <w:r w:rsidRPr="00C55324">
        <w:rPr>
          <w:rFonts w:ascii="Sylfaen" w:hAnsi="Sylfaen" w:cs="Times New Roman"/>
          <w:sz w:val="24"/>
          <w:szCs w:val="24"/>
        </w:rPr>
        <w:t>Մոնիթորինգի պլան</w:t>
      </w:r>
    </w:p>
    <w:p w14:paraId="2903C2BF" w14:textId="77777777" w:rsidR="00087D5E" w:rsidRPr="00C55324" w:rsidRDefault="00087D5E" w:rsidP="000316D9">
      <w:pPr>
        <w:pStyle w:val="ListParagraph"/>
        <w:numPr>
          <w:ilvl w:val="0"/>
          <w:numId w:val="7"/>
        </w:numPr>
        <w:spacing w:line="240" w:lineRule="auto"/>
        <w:rPr>
          <w:rFonts w:ascii="Sylfaen" w:hAnsi="Sylfaen" w:cs="Times New Roman"/>
          <w:sz w:val="24"/>
          <w:szCs w:val="24"/>
        </w:rPr>
        <w:sectPr w:rsidR="00087D5E" w:rsidRPr="00C55324" w:rsidSect="006B5FD8">
          <w:footerReference w:type="default" r:id="rId8"/>
          <w:pgSz w:w="12240" w:h="15840"/>
          <w:pgMar w:top="1134" w:right="851" w:bottom="1134" w:left="1701" w:header="720" w:footer="720" w:gutter="0"/>
          <w:cols w:space="720"/>
          <w:docGrid w:linePitch="360"/>
        </w:sectPr>
      </w:pPr>
      <w:r w:rsidRPr="00C55324">
        <w:rPr>
          <w:rFonts w:ascii="Sylfaen" w:hAnsi="Sylfaen" w:cs="Times New Roman"/>
          <w:sz w:val="24"/>
          <w:szCs w:val="24"/>
        </w:rPr>
        <w:t>ԲՍԿՊ նախագծի վերաբերյալ անցկացված հանրային խորհրդակցությունների արձանագրություններ</w:t>
      </w:r>
    </w:p>
    <w:p w14:paraId="1052D8DB" w14:textId="77777777" w:rsidR="00087D5E" w:rsidRPr="00E454D6" w:rsidRDefault="00087D5E" w:rsidP="00C55324">
      <w:pPr>
        <w:pStyle w:val="Heading2"/>
        <w:spacing w:line="240" w:lineRule="auto"/>
        <w:rPr>
          <w:rFonts w:ascii="Sylfaen" w:hAnsi="Sylfaen" w:cs="Times New Roman"/>
          <w:color w:val="auto"/>
          <w:sz w:val="24"/>
          <w:szCs w:val="24"/>
        </w:rPr>
      </w:pPr>
      <w:bookmarkStart w:id="23" w:name="_Toc192242104"/>
      <w:r w:rsidRPr="00E454D6">
        <w:rPr>
          <w:rFonts w:ascii="Sylfaen" w:hAnsi="Sylfaen" w:cs="Times New Roman"/>
          <w:color w:val="auto"/>
          <w:sz w:val="24"/>
          <w:szCs w:val="24"/>
        </w:rPr>
        <w:lastRenderedPageBreak/>
        <w:t>ՀԱՎԵԼՎԱԾ 2. Բնապահպանական և սոցիալական կառավարման պլանի (ԲՍԿՊ) ստանդարտ ձևանմուշ</w:t>
      </w:r>
      <w:bookmarkEnd w:id="23"/>
    </w:p>
    <w:p w14:paraId="5555F744" w14:textId="77777777" w:rsidR="00087D5E" w:rsidRPr="00C55324" w:rsidRDefault="00087D5E" w:rsidP="00C55324">
      <w:pPr>
        <w:spacing w:line="240" w:lineRule="auto"/>
        <w:rPr>
          <w:rFonts w:ascii="Sylfaen" w:hAnsi="Sylfaen" w:cs="Times New Roman"/>
          <w:sz w:val="24"/>
          <w:szCs w:val="24"/>
        </w:rPr>
      </w:pPr>
    </w:p>
    <w:tbl>
      <w:tblPr>
        <w:tblStyle w:val="TableGrid"/>
        <w:tblW w:w="0" w:type="auto"/>
        <w:tblLook w:val="04A0" w:firstRow="1" w:lastRow="0" w:firstColumn="1" w:lastColumn="0" w:noHBand="0" w:noVBand="1"/>
      </w:tblPr>
      <w:tblGrid>
        <w:gridCol w:w="2941"/>
        <w:gridCol w:w="2531"/>
        <w:gridCol w:w="8090"/>
      </w:tblGrid>
      <w:tr w:rsidR="00087D5E" w:rsidRPr="00C55324" w14:paraId="6395BAA2" w14:textId="77777777" w:rsidTr="00452700">
        <w:tc>
          <w:tcPr>
            <w:tcW w:w="2802" w:type="dxa"/>
            <w:shd w:val="clear" w:color="auto" w:fill="C6D9F1" w:themeFill="text2" w:themeFillTint="33"/>
          </w:tcPr>
          <w:p w14:paraId="5DFBBDE6" w14:textId="77777777" w:rsidR="00087D5E" w:rsidRPr="00C55324" w:rsidRDefault="00C27CB0" w:rsidP="00C55324">
            <w:pPr>
              <w:spacing w:line="240" w:lineRule="auto"/>
              <w:jc w:val="center"/>
              <w:rPr>
                <w:rFonts w:ascii="Sylfaen" w:hAnsi="Sylfaen" w:cs="Times New Roman"/>
                <w:b/>
                <w:bCs/>
                <w:sz w:val="24"/>
                <w:szCs w:val="24"/>
              </w:rPr>
            </w:pPr>
            <w:r w:rsidRPr="00C55324">
              <w:rPr>
                <w:rFonts w:ascii="Sylfaen" w:hAnsi="Sylfaen" w:cs="Times New Roman"/>
                <w:b/>
                <w:bCs/>
                <w:sz w:val="24"/>
                <w:szCs w:val="24"/>
              </w:rPr>
              <w:t>Գործողություն</w:t>
            </w:r>
          </w:p>
        </w:tc>
        <w:tc>
          <w:tcPr>
            <w:tcW w:w="1984" w:type="dxa"/>
            <w:shd w:val="clear" w:color="auto" w:fill="C6D9F1" w:themeFill="text2" w:themeFillTint="33"/>
          </w:tcPr>
          <w:p w14:paraId="1DB1045D" w14:textId="77777777" w:rsidR="00087D5E" w:rsidRPr="00C55324" w:rsidRDefault="00C27CB0" w:rsidP="00C55324">
            <w:pPr>
              <w:spacing w:line="240" w:lineRule="auto"/>
              <w:jc w:val="center"/>
              <w:rPr>
                <w:rFonts w:ascii="Sylfaen" w:hAnsi="Sylfaen" w:cs="Times New Roman"/>
                <w:b/>
                <w:bCs/>
                <w:sz w:val="24"/>
                <w:szCs w:val="24"/>
              </w:rPr>
            </w:pPr>
            <w:r w:rsidRPr="00C55324">
              <w:rPr>
                <w:rFonts w:ascii="Sylfaen" w:hAnsi="Sylfaen" w:cs="Times New Roman"/>
                <w:b/>
                <w:bCs/>
                <w:sz w:val="24"/>
                <w:szCs w:val="24"/>
              </w:rPr>
              <w:t>Պարամետր</w:t>
            </w:r>
          </w:p>
        </w:tc>
        <w:tc>
          <w:tcPr>
            <w:tcW w:w="9002" w:type="dxa"/>
            <w:shd w:val="clear" w:color="auto" w:fill="C6D9F1" w:themeFill="text2" w:themeFillTint="33"/>
          </w:tcPr>
          <w:p w14:paraId="2B01152A" w14:textId="77777777" w:rsidR="00087D5E" w:rsidRPr="00C55324" w:rsidRDefault="00C27CB0" w:rsidP="00C55324">
            <w:pPr>
              <w:spacing w:line="240" w:lineRule="auto"/>
              <w:jc w:val="center"/>
              <w:rPr>
                <w:rFonts w:ascii="Sylfaen" w:hAnsi="Sylfaen" w:cs="Times New Roman"/>
                <w:b/>
                <w:bCs/>
                <w:sz w:val="24"/>
                <w:szCs w:val="24"/>
              </w:rPr>
            </w:pPr>
            <w:r w:rsidRPr="00C55324">
              <w:rPr>
                <w:rFonts w:ascii="Sylfaen" w:hAnsi="Sylfaen" w:cs="Times New Roman"/>
                <w:b/>
                <w:bCs/>
                <w:sz w:val="24"/>
                <w:szCs w:val="24"/>
              </w:rPr>
              <w:t>Մեղմացնող միջոցառումներ</w:t>
            </w:r>
          </w:p>
        </w:tc>
      </w:tr>
      <w:tr w:rsidR="00087D5E" w:rsidRPr="00C55324" w14:paraId="1C6ED57E" w14:textId="77777777" w:rsidTr="00C27CB0">
        <w:tc>
          <w:tcPr>
            <w:tcW w:w="2802" w:type="dxa"/>
          </w:tcPr>
          <w:p w14:paraId="0225B28B" w14:textId="77777777" w:rsidR="00087D5E" w:rsidRPr="00C55324" w:rsidRDefault="00C27CB0" w:rsidP="00C55324">
            <w:pPr>
              <w:spacing w:line="240" w:lineRule="auto"/>
              <w:rPr>
                <w:rFonts w:ascii="Sylfaen" w:hAnsi="Sylfaen" w:cs="Times New Roman"/>
                <w:sz w:val="24"/>
                <w:szCs w:val="24"/>
              </w:rPr>
            </w:pPr>
            <w:r w:rsidRPr="00C55324">
              <w:rPr>
                <w:rFonts w:ascii="Sylfaen" w:hAnsi="Sylfaen" w:cs="Times New Roman"/>
                <w:sz w:val="24"/>
                <w:szCs w:val="24"/>
              </w:rPr>
              <w:t>Ընդհանուր</w:t>
            </w:r>
          </w:p>
        </w:tc>
        <w:tc>
          <w:tcPr>
            <w:tcW w:w="1984" w:type="dxa"/>
          </w:tcPr>
          <w:p w14:paraId="7B3F423A" w14:textId="77777777" w:rsidR="00087D5E" w:rsidRPr="00C55324" w:rsidRDefault="00C27CB0" w:rsidP="00C55324">
            <w:pPr>
              <w:spacing w:line="240" w:lineRule="auto"/>
              <w:rPr>
                <w:rFonts w:ascii="Sylfaen" w:hAnsi="Sylfaen" w:cs="Times New Roman"/>
                <w:sz w:val="24"/>
                <w:szCs w:val="24"/>
              </w:rPr>
            </w:pPr>
            <w:r w:rsidRPr="00C55324">
              <w:rPr>
                <w:rFonts w:ascii="Sylfaen" w:hAnsi="Sylfaen" w:cs="Times New Roman"/>
                <w:sz w:val="24"/>
                <w:szCs w:val="24"/>
              </w:rPr>
              <w:t>Ծանուցում</w:t>
            </w:r>
          </w:p>
        </w:tc>
        <w:tc>
          <w:tcPr>
            <w:tcW w:w="9002" w:type="dxa"/>
          </w:tcPr>
          <w:p w14:paraId="44DCB311" w14:textId="77777777" w:rsidR="00C27CB0" w:rsidRPr="00C55324" w:rsidRDefault="00C27CB0" w:rsidP="000316D9">
            <w:pPr>
              <w:pStyle w:val="ListParagraph"/>
              <w:numPr>
                <w:ilvl w:val="1"/>
                <w:numId w:val="8"/>
              </w:numPr>
              <w:spacing w:after="0" w:line="240" w:lineRule="auto"/>
              <w:rPr>
                <w:rFonts w:ascii="Sylfaen" w:hAnsi="Sylfaen" w:cs="Times New Roman"/>
                <w:sz w:val="24"/>
                <w:szCs w:val="24"/>
              </w:rPr>
            </w:pPr>
            <w:r w:rsidRPr="00C55324">
              <w:rPr>
                <w:rFonts w:ascii="Sylfaen" w:hAnsi="Sylfaen" w:cs="Times New Roman"/>
                <w:sz w:val="24"/>
                <w:szCs w:val="24"/>
              </w:rPr>
              <w:t>Հանրությունը աշխատանքների մասին տեղեկացվել է մամուլի և/կամ մատչելի վայրերում, այդ թվում՝ շինհրապարակում փակցված հայտարարությունների միջոցով։</w:t>
            </w:r>
          </w:p>
          <w:p w14:paraId="61CE77A7" w14:textId="77777777" w:rsidR="00C27CB0" w:rsidRPr="00C55324" w:rsidRDefault="00C27CB0" w:rsidP="000316D9">
            <w:pPr>
              <w:pStyle w:val="ListParagraph"/>
              <w:numPr>
                <w:ilvl w:val="1"/>
                <w:numId w:val="8"/>
              </w:numPr>
              <w:spacing w:after="0" w:line="240" w:lineRule="auto"/>
              <w:rPr>
                <w:rFonts w:ascii="Sylfaen" w:hAnsi="Sylfaen" w:cs="Times New Roman"/>
                <w:sz w:val="24"/>
                <w:szCs w:val="24"/>
              </w:rPr>
            </w:pPr>
            <w:r w:rsidRPr="00C55324">
              <w:rPr>
                <w:rFonts w:ascii="Sylfaen" w:hAnsi="Sylfaen" w:cs="Times New Roman"/>
                <w:sz w:val="24"/>
                <w:szCs w:val="24"/>
              </w:rPr>
              <w:t>Ստացվել են նախագծի իրականացման համար անհրաժեշտ բոլոր իրավական թույլտվությունները, հաստատումները, լիցենզիաները և փաստաթղթերը։</w:t>
            </w:r>
          </w:p>
          <w:p w14:paraId="48D131C3" w14:textId="77777777" w:rsidR="00087D5E" w:rsidRPr="00C55324" w:rsidRDefault="00C27CB0" w:rsidP="000316D9">
            <w:pPr>
              <w:pStyle w:val="ListParagraph"/>
              <w:numPr>
                <w:ilvl w:val="1"/>
                <w:numId w:val="8"/>
              </w:numPr>
              <w:spacing w:after="0" w:line="240" w:lineRule="auto"/>
              <w:rPr>
                <w:rFonts w:ascii="Sylfaen" w:hAnsi="Sylfaen" w:cs="Times New Roman"/>
                <w:sz w:val="24"/>
                <w:szCs w:val="24"/>
              </w:rPr>
            </w:pPr>
            <w:r w:rsidRPr="00C55324">
              <w:rPr>
                <w:rFonts w:ascii="Sylfaen" w:hAnsi="Sylfaen" w:cs="Times New Roman"/>
                <w:sz w:val="24"/>
                <w:szCs w:val="24"/>
              </w:rPr>
              <w:t>Կապալառուն պաշտոնապես համաձայնվում է, որ բոլոր աշխատանքները կիրականացվեն անվտանգ և կարգուկանոնով՝ մոտակա բնակիչների և շրջակա միջավայրի վրա ազդեցությունը նվազագույնի հասցնելու համար։</w:t>
            </w:r>
          </w:p>
        </w:tc>
      </w:tr>
      <w:tr w:rsidR="00C27CB0" w:rsidRPr="00C55324" w14:paraId="3ABB5B23" w14:textId="77777777" w:rsidTr="00C27CB0">
        <w:tc>
          <w:tcPr>
            <w:tcW w:w="2802" w:type="dxa"/>
          </w:tcPr>
          <w:p w14:paraId="6300F978" w14:textId="77777777" w:rsidR="00C27CB0" w:rsidRPr="00C55324" w:rsidRDefault="00C27CB0" w:rsidP="00C55324">
            <w:pPr>
              <w:spacing w:line="240" w:lineRule="auto"/>
              <w:rPr>
                <w:rFonts w:ascii="Sylfaen" w:hAnsi="Sylfaen" w:cs="Times New Roman"/>
                <w:sz w:val="24"/>
                <w:szCs w:val="24"/>
              </w:rPr>
            </w:pPr>
          </w:p>
        </w:tc>
        <w:tc>
          <w:tcPr>
            <w:tcW w:w="1984" w:type="dxa"/>
          </w:tcPr>
          <w:p w14:paraId="376F615D" w14:textId="77777777" w:rsidR="00C27CB0" w:rsidRPr="00C55324" w:rsidRDefault="00C27CB0" w:rsidP="00C55324">
            <w:pPr>
              <w:spacing w:line="240" w:lineRule="auto"/>
              <w:rPr>
                <w:rFonts w:ascii="Sylfaen" w:hAnsi="Sylfaen" w:cs="Times New Roman"/>
                <w:sz w:val="24"/>
                <w:szCs w:val="24"/>
              </w:rPr>
            </w:pPr>
            <w:r w:rsidRPr="00C55324">
              <w:rPr>
                <w:rFonts w:ascii="Sylfaen" w:hAnsi="Sylfaen" w:cs="Times New Roman"/>
                <w:sz w:val="24"/>
                <w:szCs w:val="24"/>
              </w:rPr>
              <w:t>Աշխատողների անվտանգություն</w:t>
            </w:r>
          </w:p>
          <w:p w14:paraId="46F6EE6C" w14:textId="77777777" w:rsidR="00C27CB0" w:rsidRPr="00C55324" w:rsidRDefault="00C27CB0" w:rsidP="00C55324">
            <w:pPr>
              <w:spacing w:line="240" w:lineRule="auto"/>
              <w:rPr>
                <w:rFonts w:ascii="Sylfaen" w:hAnsi="Sylfaen" w:cs="Times New Roman"/>
                <w:sz w:val="24"/>
                <w:szCs w:val="24"/>
              </w:rPr>
            </w:pPr>
          </w:p>
        </w:tc>
        <w:tc>
          <w:tcPr>
            <w:tcW w:w="9002" w:type="dxa"/>
          </w:tcPr>
          <w:p w14:paraId="0A258393" w14:textId="77777777" w:rsidR="00C27CB0" w:rsidRPr="00C55324" w:rsidRDefault="00C27CB0" w:rsidP="000316D9">
            <w:pPr>
              <w:pStyle w:val="ListParagraph"/>
              <w:numPr>
                <w:ilvl w:val="1"/>
                <w:numId w:val="8"/>
              </w:numPr>
              <w:spacing w:after="0" w:line="240" w:lineRule="auto"/>
              <w:rPr>
                <w:rFonts w:ascii="Sylfaen" w:hAnsi="Sylfaen" w:cs="Times New Roman"/>
                <w:sz w:val="24"/>
                <w:szCs w:val="24"/>
              </w:rPr>
            </w:pPr>
            <w:r w:rsidRPr="00C55324">
              <w:rPr>
                <w:rFonts w:ascii="Sylfaen" w:hAnsi="Sylfaen" w:cs="Times New Roman"/>
                <w:sz w:val="24"/>
                <w:szCs w:val="24"/>
              </w:rPr>
              <w:t>Աշխատողների անձնական պաշտպանիչ միջոցները պետք է համապատասխանեն միջազգային լավագույն փորձին (սաղավարտներ, դիմակներ, պաշտպանիչ ակնոցներ՝ ըստ պահանջի, մասնագիտացված հագուստ, անվտանգության կոշիկներ և այլն):</w:t>
            </w:r>
          </w:p>
          <w:p w14:paraId="5C3545D0" w14:textId="77777777" w:rsidR="00C27CB0" w:rsidRPr="00C55324" w:rsidRDefault="00C27CB0" w:rsidP="000316D9">
            <w:pPr>
              <w:pStyle w:val="ListParagraph"/>
              <w:numPr>
                <w:ilvl w:val="1"/>
                <w:numId w:val="8"/>
              </w:numPr>
              <w:spacing w:after="0" w:line="240" w:lineRule="auto"/>
              <w:rPr>
                <w:rFonts w:ascii="Sylfaen" w:hAnsi="Sylfaen" w:cs="Times New Roman"/>
                <w:sz w:val="24"/>
                <w:szCs w:val="24"/>
              </w:rPr>
            </w:pPr>
            <w:r w:rsidRPr="00C55324">
              <w:rPr>
                <w:rFonts w:ascii="Sylfaen" w:hAnsi="Sylfaen" w:cs="Times New Roman"/>
                <w:sz w:val="24"/>
                <w:szCs w:val="24"/>
              </w:rPr>
              <w:t>Առաջին բուժօգնության պարագաները և հրդեհաշիջման սարքերը հասանելի են տեղում։</w:t>
            </w:r>
          </w:p>
          <w:p w14:paraId="02C42B3C" w14:textId="77777777" w:rsidR="00C27CB0" w:rsidRPr="00C55324" w:rsidRDefault="00C27CB0" w:rsidP="000316D9">
            <w:pPr>
              <w:pStyle w:val="ListParagraph"/>
              <w:numPr>
                <w:ilvl w:val="1"/>
                <w:numId w:val="8"/>
              </w:numPr>
              <w:spacing w:after="0" w:line="240" w:lineRule="auto"/>
              <w:rPr>
                <w:rFonts w:ascii="Sylfaen" w:hAnsi="Sylfaen" w:cs="Times New Roman"/>
                <w:sz w:val="24"/>
                <w:szCs w:val="24"/>
              </w:rPr>
            </w:pPr>
            <w:r w:rsidRPr="00C55324">
              <w:rPr>
                <w:rFonts w:ascii="Sylfaen" w:hAnsi="Sylfaen" w:cs="Times New Roman"/>
                <w:sz w:val="24"/>
                <w:szCs w:val="24"/>
              </w:rPr>
              <w:t>Արտակարգ իրավիճակների դեպքում կոնտակտային տվյալները (շտապօգնություն, հրշեջ ծառայություն) հստակորեն ցուցադրված են շինհրապարակում՝ ցուցանակների վրա։</w:t>
            </w:r>
          </w:p>
        </w:tc>
      </w:tr>
      <w:tr w:rsidR="00C27CB0" w:rsidRPr="00C55324" w14:paraId="17BCC17F" w14:textId="77777777" w:rsidTr="00C27CB0">
        <w:tc>
          <w:tcPr>
            <w:tcW w:w="2802" w:type="dxa"/>
          </w:tcPr>
          <w:p w14:paraId="40A42C5A" w14:textId="77777777" w:rsidR="00C27CB0" w:rsidRPr="00C55324" w:rsidRDefault="00C27CB0" w:rsidP="00C55324">
            <w:pPr>
              <w:spacing w:line="240" w:lineRule="auto"/>
              <w:rPr>
                <w:rFonts w:ascii="Sylfaen" w:hAnsi="Sylfaen" w:cs="Times New Roman"/>
                <w:sz w:val="24"/>
                <w:szCs w:val="24"/>
              </w:rPr>
            </w:pPr>
            <w:r w:rsidRPr="00C55324">
              <w:rPr>
                <w:rFonts w:ascii="Sylfaen" w:hAnsi="Sylfaen" w:cs="Times New Roman"/>
                <w:sz w:val="24"/>
                <w:szCs w:val="24"/>
              </w:rPr>
              <w:lastRenderedPageBreak/>
              <w:t>Ազդեցությունը կենսաբազմազանության վրա</w:t>
            </w:r>
          </w:p>
        </w:tc>
        <w:tc>
          <w:tcPr>
            <w:tcW w:w="1984" w:type="dxa"/>
          </w:tcPr>
          <w:p w14:paraId="754652FB" w14:textId="77777777" w:rsidR="00C27CB0" w:rsidRPr="00C55324" w:rsidRDefault="00C27CB0" w:rsidP="00C55324">
            <w:pPr>
              <w:spacing w:line="240" w:lineRule="auto"/>
              <w:rPr>
                <w:rFonts w:ascii="Sylfaen" w:hAnsi="Sylfaen" w:cs="Times New Roman"/>
                <w:sz w:val="24"/>
                <w:szCs w:val="24"/>
              </w:rPr>
            </w:pPr>
            <w:r w:rsidRPr="00C55324">
              <w:rPr>
                <w:rFonts w:ascii="Sylfaen" w:hAnsi="Sylfaen" w:cs="Times New Roman"/>
                <w:sz w:val="24"/>
                <w:szCs w:val="24"/>
              </w:rPr>
              <w:t>Ֆլորա</w:t>
            </w:r>
          </w:p>
        </w:tc>
        <w:tc>
          <w:tcPr>
            <w:tcW w:w="9002" w:type="dxa"/>
          </w:tcPr>
          <w:p w14:paraId="25EA62AB" w14:textId="77777777" w:rsidR="00C27CB0" w:rsidRPr="00C55324" w:rsidRDefault="00C27CB0" w:rsidP="000316D9">
            <w:pPr>
              <w:pStyle w:val="ListParagraph"/>
              <w:numPr>
                <w:ilvl w:val="1"/>
                <w:numId w:val="8"/>
              </w:numPr>
              <w:spacing w:after="0" w:line="240" w:lineRule="auto"/>
              <w:rPr>
                <w:rFonts w:ascii="Sylfaen" w:hAnsi="Sylfaen" w:cs="Times New Roman"/>
                <w:sz w:val="24"/>
                <w:szCs w:val="24"/>
              </w:rPr>
            </w:pPr>
            <w:r w:rsidRPr="00C55324">
              <w:rPr>
                <w:rFonts w:ascii="Sylfaen" w:hAnsi="Sylfaen" w:cs="Times New Roman"/>
                <w:sz w:val="24"/>
                <w:szCs w:val="24"/>
              </w:rPr>
              <w:t>Նվազագույնի հասցրեք բուսականության վրա ազդեցությունը՝ պլանավորելով և իրականացնելով լայնածավալ հողային աշխատանքներ ակտիվ աճի սեզոնից դուրս (եթե շինարարությունը տեղի է ունենում բնական լանդշաֆտներում կամ հարակից տարածքներում):</w:t>
            </w:r>
          </w:p>
          <w:p w14:paraId="2BD7FAC9" w14:textId="77777777" w:rsidR="00C27CB0" w:rsidRPr="00C55324" w:rsidRDefault="00C27CB0" w:rsidP="000316D9">
            <w:pPr>
              <w:pStyle w:val="ListParagraph"/>
              <w:numPr>
                <w:ilvl w:val="1"/>
                <w:numId w:val="8"/>
              </w:numPr>
              <w:spacing w:after="0" w:line="240" w:lineRule="auto"/>
              <w:rPr>
                <w:rFonts w:ascii="Sylfaen" w:hAnsi="Sylfaen" w:cs="Times New Roman"/>
                <w:sz w:val="24"/>
                <w:szCs w:val="24"/>
              </w:rPr>
            </w:pPr>
            <w:r w:rsidRPr="00C55324">
              <w:rPr>
                <w:rFonts w:ascii="Sylfaen" w:hAnsi="Sylfaen" w:cs="Times New Roman"/>
                <w:sz w:val="24"/>
                <w:szCs w:val="24"/>
              </w:rPr>
              <w:t>Խստորեն վերահսկել վերականգնված ջրանցքների երթուղիների երկայնքով բուսականության մաքրումը՝ նախատեսված գոտիներից դուրս ազդեցությունները կանխելու համար։</w:t>
            </w:r>
          </w:p>
        </w:tc>
      </w:tr>
      <w:tr w:rsidR="00C27CB0" w:rsidRPr="00C55324" w14:paraId="5FB6A75F" w14:textId="77777777" w:rsidTr="00C27CB0">
        <w:tc>
          <w:tcPr>
            <w:tcW w:w="2802" w:type="dxa"/>
          </w:tcPr>
          <w:p w14:paraId="3F57DBC3" w14:textId="77777777" w:rsidR="00C27CB0" w:rsidRPr="00C55324" w:rsidRDefault="00C27CB0" w:rsidP="00C55324">
            <w:pPr>
              <w:spacing w:line="240" w:lineRule="auto"/>
              <w:rPr>
                <w:rFonts w:ascii="Sylfaen" w:hAnsi="Sylfaen" w:cs="Times New Roman"/>
                <w:sz w:val="24"/>
                <w:szCs w:val="24"/>
              </w:rPr>
            </w:pPr>
          </w:p>
        </w:tc>
        <w:tc>
          <w:tcPr>
            <w:tcW w:w="1984" w:type="dxa"/>
          </w:tcPr>
          <w:p w14:paraId="28968B47" w14:textId="77777777" w:rsidR="00C27CB0" w:rsidRPr="00C55324" w:rsidRDefault="00C27CB0" w:rsidP="00C55324">
            <w:pPr>
              <w:spacing w:line="240" w:lineRule="auto"/>
              <w:rPr>
                <w:rFonts w:ascii="Sylfaen" w:hAnsi="Sylfaen" w:cs="Times New Roman"/>
                <w:sz w:val="24"/>
                <w:szCs w:val="24"/>
              </w:rPr>
            </w:pPr>
            <w:r w:rsidRPr="00C55324">
              <w:rPr>
                <w:rFonts w:ascii="Sylfaen" w:hAnsi="Sylfaen" w:cs="Times New Roman"/>
                <w:sz w:val="24"/>
                <w:szCs w:val="24"/>
              </w:rPr>
              <w:t>Կենդանական աշխարհ</w:t>
            </w:r>
          </w:p>
        </w:tc>
        <w:tc>
          <w:tcPr>
            <w:tcW w:w="9002" w:type="dxa"/>
          </w:tcPr>
          <w:p w14:paraId="3269E88D" w14:textId="77777777" w:rsidR="00C27CB0" w:rsidRPr="00C55324" w:rsidRDefault="00C27CB0" w:rsidP="000316D9">
            <w:pPr>
              <w:pStyle w:val="ListParagraph"/>
              <w:numPr>
                <w:ilvl w:val="1"/>
                <w:numId w:val="8"/>
              </w:numPr>
              <w:spacing w:after="0" w:line="240" w:lineRule="auto"/>
              <w:rPr>
                <w:rFonts w:ascii="Sylfaen" w:hAnsi="Sylfaen" w:cs="Times New Roman"/>
                <w:sz w:val="24"/>
                <w:szCs w:val="24"/>
              </w:rPr>
            </w:pPr>
            <w:r w:rsidRPr="00C55324">
              <w:rPr>
                <w:rFonts w:ascii="Sylfaen" w:hAnsi="Sylfaen" w:cs="Times New Roman"/>
                <w:sz w:val="24"/>
                <w:szCs w:val="24"/>
              </w:rPr>
              <w:t>Սահմանափակել բնակավայրերի խախտումը՝ շինարարական գործունեությունը սահմանափակելով խողովակաշարի երթուղիների երկայնքով նեղ միջանցքով: Կանխել տրանսպորտային միջոցների տեղաշարժը և շինարարական նյութերի/աղբահանության անվերահսկելի թափոնները նախագծի տարածքին հարակից չափազանց մեծ տարածքներում:</w:t>
            </w:r>
          </w:p>
          <w:p w14:paraId="240B472F" w14:textId="77777777" w:rsidR="00C27CB0" w:rsidRPr="00C55324" w:rsidRDefault="00C27CB0" w:rsidP="000316D9">
            <w:pPr>
              <w:pStyle w:val="ListParagraph"/>
              <w:numPr>
                <w:ilvl w:val="1"/>
                <w:numId w:val="8"/>
              </w:numPr>
              <w:spacing w:after="0" w:line="240" w:lineRule="auto"/>
              <w:rPr>
                <w:rFonts w:ascii="Sylfaen" w:hAnsi="Sylfaen" w:cs="Times New Roman"/>
                <w:sz w:val="24"/>
                <w:szCs w:val="24"/>
              </w:rPr>
            </w:pPr>
            <w:r w:rsidRPr="00C55324">
              <w:rPr>
                <w:rFonts w:ascii="Sylfaen" w:hAnsi="Sylfaen" w:cs="Times New Roman"/>
                <w:sz w:val="24"/>
                <w:szCs w:val="24"/>
              </w:rPr>
              <w:t>Կազմեք հողային աշխատանքների ժամանակացույց՝ վայրի բնության ձմեռման և բազմացման ժամանակահատվածում փորման աշխատանքներից խուսափելու համար:</w:t>
            </w:r>
          </w:p>
        </w:tc>
      </w:tr>
      <w:tr w:rsidR="00C27CB0" w:rsidRPr="00C55324" w14:paraId="043ED470" w14:textId="77777777" w:rsidTr="00C27CB0">
        <w:tc>
          <w:tcPr>
            <w:tcW w:w="2802" w:type="dxa"/>
          </w:tcPr>
          <w:p w14:paraId="7D3FC46B" w14:textId="77777777" w:rsidR="00C27CB0" w:rsidRPr="00C55324" w:rsidRDefault="00C27CB0" w:rsidP="00C55324">
            <w:pPr>
              <w:spacing w:line="240" w:lineRule="auto"/>
              <w:rPr>
                <w:rFonts w:ascii="Sylfaen" w:hAnsi="Sylfaen" w:cs="Times New Roman"/>
                <w:sz w:val="24"/>
                <w:szCs w:val="24"/>
              </w:rPr>
            </w:pPr>
            <w:r w:rsidRPr="00C55324">
              <w:rPr>
                <w:rFonts w:ascii="Sylfaen" w:hAnsi="Sylfaen" w:cs="Times New Roman"/>
                <w:sz w:val="24"/>
                <w:szCs w:val="24"/>
              </w:rPr>
              <w:t>Աղտոտման կառավարում</w:t>
            </w:r>
          </w:p>
        </w:tc>
        <w:tc>
          <w:tcPr>
            <w:tcW w:w="1984" w:type="dxa"/>
          </w:tcPr>
          <w:p w14:paraId="125F4611" w14:textId="77777777" w:rsidR="00C27CB0" w:rsidRPr="00C55324" w:rsidRDefault="00C27CB0" w:rsidP="00C55324">
            <w:pPr>
              <w:spacing w:line="240" w:lineRule="auto"/>
              <w:rPr>
                <w:rFonts w:ascii="Sylfaen" w:hAnsi="Sylfaen" w:cs="Times New Roman"/>
                <w:sz w:val="24"/>
                <w:szCs w:val="24"/>
              </w:rPr>
            </w:pPr>
            <w:r w:rsidRPr="00C55324">
              <w:rPr>
                <w:rFonts w:ascii="Sylfaen" w:hAnsi="Sylfaen" w:cs="Times New Roman"/>
                <w:sz w:val="24"/>
                <w:szCs w:val="24"/>
              </w:rPr>
              <w:t>Օդի որակը</w:t>
            </w:r>
          </w:p>
        </w:tc>
        <w:tc>
          <w:tcPr>
            <w:tcW w:w="9002" w:type="dxa"/>
          </w:tcPr>
          <w:p w14:paraId="6C0FC421" w14:textId="77777777" w:rsidR="00C27CB0" w:rsidRPr="00C55324" w:rsidRDefault="00C27CB0" w:rsidP="000316D9">
            <w:pPr>
              <w:pStyle w:val="ListParagraph"/>
              <w:numPr>
                <w:ilvl w:val="1"/>
                <w:numId w:val="8"/>
              </w:numPr>
              <w:spacing w:after="0" w:line="240" w:lineRule="auto"/>
              <w:rPr>
                <w:rFonts w:ascii="Sylfaen" w:hAnsi="Sylfaen" w:cs="Times New Roman"/>
                <w:sz w:val="24"/>
                <w:szCs w:val="24"/>
              </w:rPr>
            </w:pPr>
            <w:r w:rsidRPr="00C55324">
              <w:rPr>
                <w:rFonts w:ascii="Sylfaen" w:hAnsi="Sylfaen" w:cs="Times New Roman"/>
                <w:sz w:val="24"/>
                <w:szCs w:val="24"/>
              </w:rPr>
              <w:t>Շինարարական մեքենաներն ու սարքավորումները պետք է շահագործվեն և սպասարկվեն պարբերաբար և պատշաճ կերպով։</w:t>
            </w:r>
          </w:p>
          <w:p w14:paraId="33E40A8B" w14:textId="77777777" w:rsidR="00C27CB0" w:rsidRPr="00C55324" w:rsidRDefault="00C27CB0" w:rsidP="000316D9">
            <w:pPr>
              <w:pStyle w:val="ListParagraph"/>
              <w:numPr>
                <w:ilvl w:val="1"/>
                <w:numId w:val="8"/>
              </w:numPr>
              <w:spacing w:after="0" w:line="240" w:lineRule="auto"/>
              <w:rPr>
                <w:rFonts w:ascii="Sylfaen" w:hAnsi="Sylfaen" w:cs="Times New Roman"/>
                <w:sz w:val="24"/>
                <w:szCs w:val="24"/>
              </w:rPr>
            </w:pPr>
            <w:r w:rsidRPr="00C55324">
              <w:rPr>
                <w:rFonts w:ascii="Sylfaen" w:hAnsi="Sylfaen" w:cs="Times New Roman"/>
                <w:sz w:val="24"/>
                <w:szCs w:val="24"/>
              </w:rPr>
              <w:t>Փորված հողակույտերը պետք է խցանվեն։</w:t>
            </w:r>
          </w:p>
          <w:p w14:paraId="4E754758" w14:textId="77777777" w:rsidR="00C27CB0" w:rsidRPr="00C55324" w:rsidRDefault="00C27CB0" w:rsidP="000316D9">
            <w:pPr>
              <w:pStyle w:val="ListParagraph"/>
              <w:numPr>
                <w:ilvl w:val="1"/>
                <w:numId w:val="8"/>
              </w:numPr>
              <w:spacing w:after="0" w:line="240" w:lineRule="auto"/>
              <w:rPr>
                <w:rFonts w:ascii="Sylfaen" w:hAnsi="Sylfaen" w:cs="Times New Roman"/>
                <w:sz w:val="24"/>
                <w:szCs w:val="24"/>
              </w:rPr>
            </w:pPr>
            <w:r w:rsidRPr="00C55324">
              <w:rPr>
                <w:rFonts w:ascii="Sylfaen" w:hAnsi="Sylfaen" w:cs="Times New Roman"/>
                <w:sz w:val="24"/>
                <w:szCs w:val="24"/>
              </w:rPr>
              <w:t>Փոշի առաջացնող տարածքներում պետք է ջրցողել՝ մոտակա բնակիչներին անհարմարությունը նվազագույնի հասցնելու համար։</w:t>
            </w:r>
          </w:p>
        </w:tc>
      </w:tr>
      <w:tr w:rsidR="0051722D" w:rsidRPr="00C55324" w14:paraId="3981AE1C" w14:textId="77777777" w:rsidTr="00C27CB0">
        <w:tc>
          <w:tcPr>
            <w:tcW w:w="2802" w:type="dxa"/>
          </w:tcPr>
          <w:p w14:paraId="79687B84" w14:textId="77777777" w:rsidR="0051722D" w:rsidRPr="00C55324" w:rsidRDefault="0051722D" w:rsidP="00C55324">
            <w:pPr>
              <w:spacing w:line="240" w:lineRule="auto"/>
              <w:rPr>
                <w:rFonts w:ascii="Sylfaen" w:hAnsi="Sylfaen" w:cs="Times New Roman"/>
                <w:sz w:val="24"/>
                <w:szCs w:val="24"/>
              </w:rPr>
            </w:pPr>
          </w:p>
        </w:tc>
        <w:tc>
          <w:tcPr>
            <w:tcW w:w="1984" w:type="dxa"/>
          </w:tcPr>
          <w:p w14:paraId="385764F3" w14:textId="77777777" w:rsidR="0051722D" w:rsidRPr="00C55324" w:rsidRDefault="0051722D" w:rsidP="00C55324">
            <w:pPr>
              <w:spacing w:line="240" w:lineRule="auto"/>
              <w:rPr>
                <w:rFonts w:ascii="Sylfaen" w:hAnsi="Sylfaen" w:cs="Times New Roman"/>
                <w:sz w:val="24"/>
                <w:szCs w:val="24"/>
              </w:rPr>
            </w:pPr>
            <w:r w:rsidRPr="00C55324">
              <w:rPr>
                <w:rFonts w:ascii="Sylfaen" w:hAnsi="Sylfaen" w:cs="Times New Roman"/>
                <w:sz w:val="24"/>
                <w:szCs w:val="24"/>
              </w:rPr>
              <w:t>Աղմուկ</w:t>
            </w:r>
          </w:p>
        </w:tc>
        <w:tc>
          <w:tcPr>
            <w:tcW w:w="9002" w:type="dxa"/>
          </w:tcPr>
          <w:p w14:paraId="0BC88AA2" w14:textId="77777777" w:rsidR="0051722D" w:rsidRPr="00C55324" w:rsidRDefault="0051722D" w:rsidP="000316D9">
            <w:pPr>
              <w:pStyle w:val="ListParagraph"/>
              <w:numPr>
                <w:ilvl w:val="1"/>
                <w:numId w:val="8"/>
              </w:numPr>
              <w:spacing w:after="0" w:line="240" w:lineRule="auto"/>
              <w:rPr>
                <w:rFonts w:ascii="Sylfaen" w:hAnsi="Sylfaen" w:cs="Times New Roman"/>
                <w:sz w:val="24"/>
                <w:szCs w:val="24"/>
              </w:rPr>
            </w:pPr>
            <w:r w:rsidRPr="00C55324">
              <w:rPr>
                <w:rFonts w:ascii="Sylfaen" w:hAnsi="Sylfaen" w:cs="Times New Roman"/>
                <w:sz w:val="24"/>
                <w:szCs w:val="24"/>
              </w:rPr>
              <w:t xml:space="preserve">Բնակելի տարածքների մոտ աղմուկ առաջացնող շինարարական աշխատանքները պետք է </w:t>
            </w:r>
            <w:r w:rsidRPr="00C55324">
              <w:rPr>
                <w:rFonts w:ascii="Sylfaen" w:hAnsi="Sylfaen" w:cs="Times New Roman"/>
                <w:sz w:val="24"/>
                <w:szCs w:val="24"/>
              </w:rPr>
              <w:lastRenderedPageBreak/>
              <w:t>սահմանափակվեն սահմանված աշխատանքային ժամերով։</w:t>
            </w:r>
          </w:p>
          <w:p w14:paraId="277B1FDA" w14:textId="77777777" w:rsidR="0051722D" w:rsidRPr="00C55324" w:rsidRDefault="0051722D" w:rsidP="000316D9">
            <w:pPr>
              <w:pStyle w:val="ListParagraph"/>
              <w:numPr>
                <w:ilvl w:val="1"/>
                <w:numId w:val="8"/>
              </w:numPr>
              <w:spacing w:after="0" w:line="240" w:lineRule="auto"/>
              <w:rPr>
                <w:rFonts w:ascii="Sylfaen" w:hAnsi="Sylfaen" w:cs="Times New Roman"/>
                <w:sz w:val="24"/>
                <w:szCs w:val="24"/>
              </w:rPr>
            </w:pPr>
            <w:r w:rsidRPr="00C55324">
              <w:rPr>
                <w:rFonts w:ascii="Sylfaen" w:hAnsi="Sylfaen" w:cs="Times New Roman"/>
                <w:sz w:val="24"/>
                <w:szCs w:val="24"/>
              </w:rPr>
              <w:t>Փակ կամ ծածկված գեներատորները, օդային կոմպրեսորները և այլ աղմկոտ մեխանիկական սարքավորումները պետք է օգտագործվեն և տեղադրվեն բնակելի տարածքներից որքան հնարավոր է հեռու։</w:t>
            </w:r>
          </w:p>
        </w:tc>
      </w:tr>
      <w:tr w:rsidR="0051722D" w:rsidRPr="00C55324" w14:paraId="4E03942F" w14:textId="77777777" w:rsidTr="00C27CB0">
        <w:tc>
          <w:tcPr>
            <w:tcW w:w="2802" w:type="dxa"/>
          </w:tcPr>
          <w:p w14:paraId="3F013FB0" w14:textId="77777777" w:rsidR="0051722D" w:rsidRPr="00C55324" w:rsidRDefault="0051722D" w:rsidP="00C55324">
            <w:pPr>
              <w:spacing w:line="240" w:lineRule="auto"/>
              <w:rPr>
                <w:rFonts w:ascii="Sylfaen" w:hAnsi="Sylfaen" w:cs="Times New Roman"/>
                <w:sz w:val="24"/>
                <w:szCs w:val="24"/>
              </w:rPr>
            </w:pPr>
          </w:p>
        </w:tc>
        <w:tc>
          <w:tcPr>
            <w:tcW w:w="1984" w:type="dxa"/>
          </w:tcPr>
          <w:p w14:paraId="2DF522C6" w14:textId="77777777" w:rsidR="0051722D" w:rsidRPr="00C55324" w:rsidRDefault="0051722D" w:rsidP="00C55324">
            <w:pPr>
              <w:spacing w:line="240" w:lineRule="auto"/>
              <w:rPr>
                <w:rFonts w:ascii="Sylfaen" w:hAnsi="Sylfaen" w:cs="Times New Roman"/>
                <w:sz w:val="24"/>
                <w:szCs w:val="24"/>
              </w:rPr>
            </w:pPr>
            <w:r w:rsidRPr="00C55324">
              <w:rPr>
                <w:rFonts w:ascii="Sylfaen" w:hAnsi="Sylfaen" w:cs="Times New Roman"/>
                <w:sz w:val="24"/>
                <w:szCs w:val="24"/>
              </w:rPr>
              <w:t>Թափոնների կառավարում</w:t>
            </w:r>
          </w:p>
        </w:tc>
        <w:tc>
          <w:tcPr>
            <w:tcW w:w="9002" w:type="dxa"/>
          </w:tcPr>
          <w:p w14:paraId="3043C59F" w14:textId="77777777" w:rsidR="0051722D" w:rsidRPr="00C55324" w:rsidRDefault="0051722D" w:rsidP="000316D9">
            <w:pPr>
              <w:pStyle w:val="ListParagraph"/>
              <w:numPr>
                <w:ilvl w:val="1"/>
                <w:numId w:val="8"/>
              </w:numPr>
              <w:spacing w:after="0" w:line="240" w:lineRule="auto"/>
              <w:rPr>
                <w:rFonts w:ascii="Sylfaen" w:hAnsi="Sylfaen" w:cs="Times New Roman"/>
                <w:sz w:val="24"/>
                <w:szCs w:val="24"/>
              </w:rPr>
            </w:pPr>
            <w:r w:rsidRPr="00C55324">
              <w:rPr>
                <w:rFonts w:ascii="Sylfaen" w:hAnsi="Sylfaen" w:cs="Times New Roman"/>
                <w:sz w:val="24"/>
                <w:szCs w:val="24"/>
              </w:rPr>
              <w:t>Մշտական թափոնների հեռացման վայրերը պետք է որոշվեն և հաստատվեն տեղական իշխանությունների կողմից։</w:t>
            </w:r>
          </w:p>
          <w:p w14:paraId="33012760" w14:textId="77777777" w:rsidR="0051722D" w:rsidRPr="00C55324" w:rsidRDefault="0051722D" w:rsidP="000316D9">
            <w:pPr>
              <w:pStyle w:val="ListParagraph"/>
              <w:numPr>
                <w:ilvl w:val="1"/>
                <w:numId w:val="8"/>
              </w:numPr>
              <w:spacing w:after="0" w:line="240" w:lineRule="auto"/>
              <w:rPr>
                <w:rFonts w:ascii="Sylfaen" w:hAnsi="Sylfaen" w:cs="Times New Roman"/>
                <w:sz w:val="24"/>
                <w:szCs w:val="24"/>
              </w:rPr>
            </w:pPr>
            <w:r w:rsidRPr="00C55324">
              <w:rPr>
                <w:rFonts w:ascii="Sylfaen" w:hAnsi="Sylfaen" w:cs="Times New Roman"/>
                <w:sz w:val="24"/>
                <w:szCs w:val="24"/>
              </w:rPr>
              <w:t>Շինարարական հրապարակում թափոնների ցրումը կանխելու համար պետք է ստեղծվեն ժամանակավոր թափոնների հավաքման տարածքներ։</w:t>
            </w:r>
          </w:p>
          <w:p w14:paraId="4E5053B5" w14:textId="77777777" w:rsidR="0051722D" w:rsidRPr="00C55324" w:rsidRDefault="0051722D" w:rsidP="000316D9">
            <w:pPr>
              <w:pStyle w:val="ListParagraph"/>
              <w:numPr>
                <w:ilvl w:val="1"/>
                <w:numId w:val="8"/>
              </w:numPr>
              <w:spacing w:after="0" w:line="240" w:lineRule="auto"/>
              <w:rPr>
                <w:rFonts w:ascii="Sylfaen" w:hAnsi="Sylfaen" w:cs="Times New Roman"/>
                <w:sz w:val="24"/>
                <w:szCs w:val="24"/>
              </w:rPr>
            </w:pPr>
            <w:r w:rsidRPr="00C55324">
              <w:rPr>
                <w:rFonts w:ascii="Sylfaen" w:hAnsi="Sylfaen" w:cs="Times New Roman"/>
                <w:sz w:val="24"/>
                <w:szCs w:val="24"/>
              </w:rPr>
              <w:t>Հնարավորության դեպքում շինարարական թափոնները պետք է վերամշակվեն և վերօգտագործվեն (բացառությամբ ասբեստ պարունակող նյութերի):</w:t>
            </w:r>
          </w:p>
          <w:p w14:paraId="7AA82BAE" w14:textId="77777777" w:rsidR="0051722D" w:rsidRPr="00C55324" w:rsidRDefault="0051722D" w:rsidP="000316D9">
            <w:pPr>
              <w:pStyle w:val="ListParagraph"/>
              <w:numPr>
                <w:ilvl w:val="1"/>
                <w:numId w:val="8"/>
              </w:numPr>
              <w:spacing w:after="0" w:line="240" w:lineRule="auto"/>
              <w:rPr>
                <w:rFonts w:ascii="Sylfaen" w:hAnsi="Sylfaen" w:cs="Times New Roman"/>
                <w:sz w:val="24"/>
                <w:szCs w:val="24"/>
              </w:rPr>
            </w:pPr>
            <w:r w:rsidRPr="00C55324">
              <w:rPr>
                <w:rFonts w:ascii="Sylfaen" w:hAnsi="Sylfaen" w:cs="Times New Roman"/>
                <w:sz w:val="24"/>
                <w:szCs w:val="24"/>
              </w:rPr>
              <w:t>Շինարարական մեքենաներից և մեխանիզմներից օգտագործված անվադողերի և ֆիլտրերի հեռացման և վերամշակման համար պետք է պայմանագրեր կնքվեն հավաստագրված ընկերությունների հետ։</w:t>
            </w:r>
          </w:p>
          <w:p w14:paraId="20A0A5C1" w14:textId="77777777" w:rsidR="0051722D" w:rsidRPr="00C55324" w:rsidRDefault="0051722D" w:rsidP="000316D9">
            <w:pPr>
              <w:pStyle w:val="ListParagraph"/>
              <w:numPr>
                <w:ilvl w:val="1"/>
                <w:numId w:val="8"/>
              </w:numPr>
              <w:spacing w:after="0" w:line="240" w:lineRule="auto"/>
              <w:rPr>
                <w:rFonts w:ascii="Sylfaen" w:hAnsi="Sylfaen" w:cs="Times New Roman"/>
                <w:sz w:val="24"/>
                <w:szCs w:val="24"/>
              </w:rPr>
            </w:pPr>
            <w:r w:rsidRPr="00C55324">
              <w:rPr>
                <w:rFonts w:ascii="Sylfaen" w:hAnsi="Sylfaen" w:cs="Times New Roman"/>
                <w:sz w:val="24"/>
                <w:szCs w:val="24"/>
              </w:rPr>
              <w:t>Շինարարական թափոնների բացօթյա այրումը շինհրապարակում չպետք է թույլատրվի։</w:t>
            </w:r>
          </w:p>
        </w:tc>
      </w:tr>
      <w:tr w:rsidR="0051722D" w:rsidRPr="00C55324" w14:paraId="6DEAE678" w14:textId="77777777" w:rsidTr="00C27CB0">
        <w:tc>
          <w:tcPr>
            <w:tcW w:w="2802" w:type="dxa"/>
          </w:tcPr>
          <w:p w14:paraId="7A58BC51" w14:textId="77777777" w:rsidR="0051722D" w:rsidRPr="00C55324" w:rsidRDefault="0051722D" w:rsidP="00C55324">
            <w:pPr>
              <w:spacing w:line="240" w:lineRule="auto"/>
              <w:rPr>
                <w:rFonts w:ascii="Sylfaen" w:hAnsi="Sylfaen" w:cs="Times New Roman"/>
                <w:sz w:val="24"/>
                <w:szCs w:val="24"/>
              </w:rPr>
            </w:pPr>
            <w:r w:rsidRPr="00C55324">
              <w:rPr>
                <w:rFonts w:ascii="Sylfaen" w:hAnsi="Sylfaen" w:cs="Times New Roman"/>
                <w:sz w:val="24"/>
                <w:szCs w:val="24"/>
              </w:rPr>
              <w:t>Էրոզիայի կառավարում</w:t>
            </w:r>
          </w:p>
          <w:p w14:paraId="393D692F" w14:textId="77777777" w:rsidR="0051722D" w:rsidRPr="00C55324" w:rsidRDefault="0051722D" w:rsidP="00C55324">
            <w:pPr>
              <w:spacing w:line="240" w:lineRule="auto"/>
              <w:rPr>
                <w:rFonts w:ascii="Sylfaen" w:hAnsi="Sylfaen" w:cs="Times New Roman"/>
                <w:sz w:val="24"/>
                <w:szCs w:val="24"/>
              </w:rPr>
            </w:pPr>
          </w:p>
        </w:tc>
        <w:tc>
          <w:tcPr>
            <w:tcW w:w="1984" w:type="dxa"/>
          </w:tcPr>
          <w:p w14:paraId="03F9105C" w14:textId="77777777" w:rsidR="0051722D" w:rsidRPr="00C55324" w:rsidRDefault="0051722D" w:rsidP="00C55324">
            <w:pPr>
              <w:spacing w:line="240" w:lineRule="auto"/>
              <w:rPr>
                <w:rFonts w:ascii="Sylfaen" w:hAnsi="Sylfaen" w:cs="Times New Roman"/>
                <w:sz w:val="24"/>
                <w:szCs w:val="24"/>
              </w:rPr>
            </w:pPr>
          </w:p>
        </w:tc>
        <w:tc>
          <w:tcPr>
            <w:tcW w:w="9002" w:type="dxa"/>
          </w:tcPr>
          <w:p w14:paraId="04F55C90" w14:textId="77777777" w:rsidR="0051722D" w:rsidRPr="00C55324" w:rsidRDefault="0051722D" w:rsidP="000316D9">
            <w:pPr>
              <w:pStyle w:val="ListParagraph"/>
              <w:numPr>
                <w:ilvl w:val="1"/>
                <w:numId w:val="8"/>
              </w:numPr>
              <w:spacing w:after="0" w:line="240" w:lineRule="auto"/>
              <w:rPr>
                <w:rFonts w:ascii="Sylfaen" w:hAnsi="Sylfaen" w:cs="Times New Roman"/>
                <w:sz w:val="24"/>
                <w:szCs w:val="24"/>
              </w:rPr>
            </w:pPr>
            <w:r w:rsidRPr="00C55324">
              <w:rPr>
                <w:rFonts w:ascii="Sylfaen" w:hAnsi="Sylfaen" w:cs="Times New Roman"/>
                <w:sz w:val="24"/>
                <w:szCs w:val="24"/>
              </w:rPr>
              <w:t>Լանջերի պաշտպանությունը պետք է իրականացվի ափերի կայունացման, կարևորագույն տարածքներում ամբարտակի տեղադրման կամ բուսականությամբ ամրացման միջոցով։</w:t>
            </w:r>
          </w:p>
          <w:p w14:paraId="53ECAA32" w14:textId="77777777" w:rsidR="0051722D" w:rsidRPr="00C55324" w:rsidRDefault="0051722D" w:rsidP="000316D9">
            <w:pPr>
              <w:pStyle w:val="ListParagraph"/>
              <w:numPr>
                <w:ilvl w:val="1"/>
                <w:numId w:val="8"/>
              </w:numPr>
              <w:spacing w:after="0" w:line="240" w:lineRule="auto"/>
              <w:rPr>
                <w:rFonts w:ascii="Sylfaen" w:hAnsi="Sylfaen" w:cs="Times New Roman"/>
                <w:sz w:val="24"/>
                <w:szCs w:val="24"/>
              </w:rPr>
            </w:pPr>
            <w:r w:rsidRPr="00C55324">
              <w:rPr>
                <w:rFonts w:ascii="Sylfaen" w:hAnsi="Sylfaen" w:cs="Times New Roman"/>
                <w:sz w:val="24"/>
                <w:szCs w:val="24"/>
              </w:rPr>
              <w:t>Հողի վերին շերտը պետք է հեռացվի և պահվի տարածքի վերականգնման ժամանակ հետագայում օգտագործելու համար։</w:t>
            </w:r>
          </w:p>
          <w:p w14:paraId="394A2E9C" w14:textId="77777777" w:rsidR="0051722D" w:rsidRPr="00C55324" w:rsidRDefault="0051722D" w:rsidP="000316D9">
            <w:pPr>
              <w:pStyle w:val="ListParagraph"/>
              <w:numPr>
                <w:ilvl w:val="1"/>
                <w:numId w:val="8"/>
              </w:numPr>
              <w:spacing w:after="0" w:line="240" w:lineRule="auto"/>
              <w:rPr>
                <w:rFonts w:ascii="Sylfaen" w:hAnsi="Sylfaen" w:cs="Times New Roman"/>
                <w:sz w:val="24"/>
                <w:szCs w:val="24"/>
              </w:rPr>
            </w:pPr>
            <w:r w:rsidRPr="00C55324">
              <w:rPr>
                <w:rFonts w:ascii="Sylfaen" w:hAnsi="Sylfaen" w:cs="Times New Roman"/>
                <w:sz w:val="24"/>
                <w:szCs w:val="24"/>
              </w:rPr>
              <w:t>Ավելորդ նյութերը պետք է օգտագործվեն վնասված տարածքների վերականգնման համար։</w:t>
            </w:r>
          </w:p>
        </w:tc>
      </w:tr>
      <w:tr w:rsidR="0051722D" w:rsidRPr="00C55324" w14:paraId="7EFFCCD1" w14:textId="77777777" w:rsidTr="00C27CB0">
        <w:tc>
          <w:tcPr>
            <w:tcW w:w="2802" w:type="dxa"/>
          </w:tcPr>
          <w:p w14:paraId="67987497" w14:textId="77777777" w:rsidR="0051722D" w:rsidRPr="00C55324" w:rsidRDefault="0051722D" w:rsidP="00C55324">
            <w:pPr>
              <w:spacing w:line="240" w:lineRule="auto"/>
              <w:rPr>
                <w:rFonts w:ascii="Sylfaen" w:hAnsi="Sylfaen" w:cs="Times New Roman"/>
                <w:sz w:val="24"/>
                <w:szCs w:val="24"/>
              </w:rPr>
            </w:pPr>
            <w:r w:rsidRPr="00C55324">
              <w:rPr>
                <w:rFonts w:ascii="Sylfaen" w:hAnsi="Sylfaen" w:cs="Times New Roman"/>
                <w:sz w:val="24"/>
                <w:szCs w:val="24"/>
              </w:rPr>
              <w:lastRenderedPageBreak/>
              <w:t>Պատահական գտածոներ</w:t>
            </w:r>
          </w:p>
          <w:p w14:paraId="5EBDAD61" w14:textId="77777777" w:rsidR="0051722D" w:rsidRPr="00C55324" w:rsidRDefault="0051722D" w:rsidP="00C55324">
            <w:pPr>
              <w:spacing w:line="240" w:lineRule="auto"/>
              <w:rPr>
                <w:rFonts w:ascii="Sylfaen" w:hAnsi="Sylfaen" w:cs="Times New Roman"/>
                <w:sz w:val="24"/>
                <w:szCs w:val="24"/>
              </w:rPr>
            </w:pPr>
          </w:p>
        </w:tc>
        <w:tc>
          <w:tcPr>
            <w:tcW w:w="1984" w:type="dxa"/>
          </w:tcPr>
          <w:p w14:paraId="2DB14AFD" w14:textId="77777777" w:rsidR="0051722D" w:rsidRPr="00C55324" w:rsidRDefault="0051722D" w:rsidP="00C55324">
            <w:pPr>
              <w:spacing w:line="240" w:lineRule="auto"/>
              <w:rPr>
                <w:rFonts w:ascii="Sylfaen" w:hAnsi="Sylfaen" w:cs="Times New Roman"/>
                <w:sz w:val="24"/>
                <w:szCs w:val="24"/>
              </w:rPr>
            </w:pPr>
          </w:p>
        </w:tc>
        <w:tc>
          <w:tcPr>
            <w:tcW w:w="9002" w:type="dxa"/>
          </w:tcPr>
          <w:p w14:paraId="0596A335" w14:textId="77777777" w:rsidR="0051722D" w:rsidRPr="00C55324" w:rsidRDefault="0051722D" w:rsidP="000316D9">
            <w:pPr>
              <w:pStyle w:val="ListParagraph"/>
              <w:numPr>
                <w:ilvl w:val="1"/>
                <w:numId w:val="8"/>
              </w:numPr>
              <w:spacing w:after="0" w:line="240" w:lineRule="auto"/>
              <w:rPr>
                <w:rFonts w:ascii="Sylfaen" w:hAnsi="Sylfaen" w:cs="Times New Roman"/>
                <w:sz w:val="24"/>
                <w:szCs w:val="24"/>
              </w:rPr>
            </w:pPr>
            <w:r w:rsidRPr="00C55324">
              <w:rPr>
                <w:rFonts w:ascii="Sylfaen" w:hAnsi="Sylfaen" w:cs="Times New Roman"/>
                <w:sz w:val="24"/>
                <w:szCs w:val="24"/>
              </w:rPr>
              <w:t>Հողային աշխատանքների ընթացքում պատահական գտածոներ հայտնաբերելու դեպքում աշխատանքները պետք է դադարեցվեն, և գրավոր ծանուցում ուղարկվի ՀՀ Կրթության, գիտության, մշակույթի և սպորտի նախարարություն: Աշխատանքները կարող են վերսկսվել միայն վերոնշյալ մարմնից պաշտոնական թույլտվություն ստանալուց հետո:</w:t>
            </w:r>
          </w:p>
        </w:tc>
      </w:tr>
      <w:tr w:rsidR="0051722D" w:rsidRPr="00C55324" w14:paraId="7AFDE623" w14:textId="77777777" w:rsidTr="00C27CB0">
        <w:tc>
          <w:tcPr>
            <w:tcW w:w="2802" w:type="dxa"/>
          </w:tcPr>
          <w:p w14:paraId="36616058" w14:textId="77777777" w:rsidR="0051722D" w:rsidRPr="00C55324" w:rsidRDefault="0051722D" w:rsidP="00C55324">
            <w:pPr>
              <w:pStyle w:val="ListParagraph"/>
              <w:spacing w:after="0" w:line="240" w:lineRule="auto"/>
              <w:ind w:left="0"/>
              <w:rPr>
                <w:rFonts w:ascii="Sylfaen" w:hAnsi="Sylfaen" w:cs="Times New Roman"/>
                <w:sz w:val="24"/>
                <w:szCs w:val="24"/>
              </w:rPr>
            </w:pPr>
            <w:r w:rsidRPr="00C55324">
              <w:rPr>
                <w:rFonts w:ascii="Sylfaen" w:hAnsi="Sylfaen" w:cs="Times New Roman"/>
                <w:sz w:val="24"/>
                <w:szCs w:val="24"/>
              </w:rPr>
              <w:t>Ջրային մարմինների պաշտպանություն</w:t>
            </w:r>
          </w:p>
          <w:p w14:paraId="50B9D188" w14:textId="77777777" w:rsidR="0051722D" w:rsidRPr="00C55324" w:rsidRDefault="0051722D" w:rsidP="00C55324">
            <w:pPr>
              <w:spacing w:line="240" w:lineRule="auto"/>
              <w:rPr>
                <w:rFonts w:ascii="Sylfaen" w:hAnsi="Sylfaen" w:cs="Times New Roman"/>
                <w:sz w:val="24"/>
                <w:szCs w:val="24"/>
              </w:rPr>
            </w:pPr>
          </w:p>
        </w:tc>
        <w:tc>
          <w:tcPr>
            <w:tcW w:w="1984" w:type="dxa"/>
          </w:tcPr>
          <w:p w14:paraId="03A825C7" w14:textId="77777777" w:rsidR="0051722D" w:rsidRPr="00C55324" w:rsidRDefault="0051722D" w:rsidP="00C55324">
            <w:pPr>
              <w:spacing w:line="240" w:lineRule="auto"/>
              <w:rPr>
                <w:rFonts w:ascii="Sylfaen" w:hAnsi="Sylfaen" w:cs="Times New Roman"/>
                <w:sz w:val="24"/>
                <w:szCs w:val="24"/>
              </w:rPr>
            </w:pPr>
            <w:r w:rsidRPr="00C55324">
              <w:rPr>
                <w:rFonts w:ascii="Sylfaen" w:hAnsi="Sylfaen" w:cs="Times New Roman"/>
                <w:sz w:val="24"/>
                <w:szCs w:val="24"/>
              </w:rPr>
              <w:t>Պղտորություն</w:t>
            </w:r>
          </w:p>
        </w:tc>
        <w:tc>
          <w:tcPr>
            <w:tcW w:w="9002" w:type="dxa"/>
          </w:tcPr>
          <w:p w14:paraId="64BDEED3" w14:textId="77777777" w:rsidR="0051722D" w:rsidRPr="00C55324" w:rsidRDefault="0051722D" w:rsidP="000316D9">
            <w:pPr>
              <w:pStyle w:val="ListParagraph"/>
              <w:numPr>
                <w:ilvl w:val="1"/>
                <w:numId w:val="8"/>
              </w:numPr>
              <w:spacing w:after="0" w:line="240" w:lineRule="auto"/>
              <w:rPr>
                <w:rFonts w:ascii="Sylfaen" w:hAnsi="Sylfaen" w:cs="Times New Roman"/>
                <w:sz w:val="24"/>
                <w:szCs w:val="24"/>
              </w:rPr>
            </w:pPr>
            <w:r w:rsidRPr="00C55324">
              <w:rPr>
                <w:rFonts w:ascii="Sylfaen" w:hAnsi="Sylfaen" w:cs="Times New Roman"/>
                <w:sz w:val="24"/>
                <w:szCs w:val="24"/>
              </w:rPr>
              <w:t>Գետի ափերի երկայնքով պետք է տեղադրվեն տիղմի թակարդներ և/կամ գաբիոններ՝ հողով լի նստվածքները զտելու համար։</w:t>
            </w:r>
          </w:p>
          <w:p w14:paraId="658002F2" w14:textId="77777777" w:rsidR="0051722D" w:rsidRPr="00C55324" w:rsidRDefault="0051722D" w:rsidP="000316D9">
            <w:pPr>
              <w:pStyle w:val="ListParagraph"/>
              <w:numPr>
                <w:ilvl w:val="1"/>
                <w:numId w:val="8"/>
              </w:numPr>
              <w:spacing w:after="0" w:line="240" w:lineRule="auto"/>
              <w:rPr>
                <w:rFonts w:ascii="Sylfaen" w:hAnsi="Sylfaen" w:cs="Times New Roman"/>
                <w:sz w:val="24"/>
                <w:szCs w:val="24"/>
              </w:rPr>
            </w:pPr>
            <w:r w:rsidRPr="00C55324">
              <w:rPr>
                <w:rFonts w:ascii="Sylfaen" w:hAnsi="Sylfaen" w:cs="Times New Roman"/>
                <w:sz w:val="24"/>
                <w:szCs w:val="24"/>
              </w:rPr>
              <w:t>Էրոզիայի դեմ պայքարի միջոցառումները պետք է կիրառվեն վերը նկարագրվածի համաձայն։</w:t>
            </w:r>
          </w:p>
        </w:tc>
      </w:tr>
      <w:tr w:rsidR="0051722D" w:rsidRPr="00C55324" w14:paraId="73095D86" w14:textId="77777777" w:rsidTr="00C27CB0">
        <w:tc>
          <w:tcPr>
            <w:tcW w:w="2802" w:type="dxa"/>
          </w:tcPr>
          <w:p w14:paraId="7972BFF4" w14:textId="77777777" w:rsidR="0051722D" w:rsidRPr="00C55324" w:rsidRDefault="0051722D" w:rsidP="00C55324">
            <w:pPr>
              <w:pStyle w:val="ListParagraph"/>
              <w:spacing w:after="0" w:line="240" w:lineRule="auto"/>
              <w:ind w:left="34"/>
              <w:rPr>
                <w:rFonts w:ascii="Sylfaen" w:hAnsi="Sylfaen" w:cs="Times New Roman"/>
                <w:sz w:val="24"/>
                <w:szCs w:val="24"/>
              </w:rPr>
            </w:pPr>
          </w:p>
          <w:p w14:paraId="423ADB91" w14:textId="77777777" w:rsidR="0051722D" w:rsidRPr="00C55324" w:rsidRDefault="0051722D" w:rsidP="00C55324">
            <w:pPr>
              <w:pStyle w:val="ListParagraph"/>
              <w:spacing w:after="0" w:line="240" w:lineRule="auto"/>
              <w:ind w:left="0"/>
              <w:rPr>
                <w:rFonts w:ascii="Sylfaen" w:hAnsi="Sylfaen" w:cs="Times New Roman"/>
                <w:sz w:val="24"/>
                <w:szCs w:val="24"/>
              </w:rPr>
            </w:pPr>
          </w:p>
        </w:tc>
        <w:tc>
          <w:tcPr>
            <w:tcW w:w="1984" w:type="dxa"/>
          </w:tcPr>
          <w:p w14:paraId="6706211D" w14:textId="77777777" w:rsidR="0051722D" w:rsidRPr="00C55324" w:rsidRDefault="0051722D" w:rsidP="00C55324">
            <w:pPr>
              <w:spacing w:line="240" w:lineRule="auto"/>
              <w:rPr>
                <w:rFonts w:ascii="Sylfaen" w:hAnsi="Sylfaen" w:cs="Times New Roman"/>
                <w:sz w:val="24"/>
                <w:szCs w:val="24"/>
              </w:rPr>
            </w:pPr>
            <w:r w:rsidRPr="00C55324">
              <w:rPr>
                <w:rFonts w:ascii="Sylfaen" w:hAnsi="Sylfaen" w:cs="Times New Roman"/>
                <w:sz w:val="24"/>
                <w:szCs w:val="24"/>
              </w:rPr>
              <w:t>Աղտոտում</w:t>
            </w:r>
          </w:p>
        </w:tc>
        <w:tc>
          <w:tcPr>
            <w:tcW w:w="9002" w:type="dxa"/>
          </w:tcPr>
          <w:p w14:paraId="713154C3" w14:textId="77777777" w:rsidR="0051722D" w:rsidRPr="00C55324" w:rsidRDefault="0051722D" w:rsidP="000316D9">
            <w:pPr>
              <w:pStyle w:val="ListParagraph"/>
              <w:numPr>
                <w:ilvl w:val="1"/>
                <w:numId w:val="8"/>
              </w:numPr>
              <w:spacing w:after="0" w:line="240" w:lineRule="auto"/>
              <w:rPr>
                <w:rFonts w:ascii="Sylfaen" w:hAnsi="Sylfaen" w:cs="Times New Roman"/>
                <w:sz w:val="24"/>
                <w:szCs w:val="24"/>
              </w:rPr>
            </w:pPr>
            <w:r w:rsidRPr="00C55324">
              <w:rPr>
                <w:rFonts w:ascii="Sylfaen" w:hAnsi="Sylfaen" w:cs="Times New Roman"/>
                <w:sz w:val="24"/>
                <w:szCs w:val="24"/>
              </w:rPr>
              <w:t>Ջրային մարմինների անմիջական մոտակայքում պետք է արգելվի տրանսպորտային միջոցների և մեխանիզմների սպասարկումը։</w:t>
            </w:r>
          </w:p>
          <w:p w14:paraId="0C8DA704" w14:textId="77777777" w:rsidR="0051722D" w:rsidRPr="00C55324" w:rsidRDefault="0051722D" w:rsidP="000316D9">
            <w:pPr>
              <w:pStyle w:val="ListParagraph"/>
              <w:numPr>
                <w:ilvl w:val="1"/>
                <w:numId w:val="8"/>
              </w:numPr>
              <w:spacing w:after="0" w:line="240" w:lineRule="auto"/>
              <w:rPr>
                <w:rFonts w:ascii="Sylfaen" w:hAnsi="Sylfaen" w:cs="Times New Roman"/>
                <w:sz w:val="24"/>
                <w:szCs w:val="24"/>
              </w:rPr>
            </w:pPr>
            <w:r w:rsidRPr="00C55324">
              <w:rPr>
                <w:rFonts w:ascii="Sylfaen" w:hAnsi="Sylfaen" w:cs="Times New Roman"/>
                <w:sz w:val="24"/>
                <w:szCs w:val="24"/>
              </w:rPr>
              <w:t>Տրանսպորտային միջոցների և մեքենաների սպասարկումը և վառելիքով լիցքավորումը պետք է սահմանափակվի անթափանց հատակով և վառելիքի թափվելու դեպքում զսպման հնարավորությամբ նախատեսված հատուկ տարածքներում։</w:t>
            </w:r>
          </w:p>
          <w:p w14:paraId="314D06C4" w14:textId="77777777" w:rsidR="0051722D" w:rsidRPr="00C55324" w:rsidRDefault="0051722D" w:rsidP="000316D9">
            <w:pPr>
              <w:pStyle w:val="ListParagraph"/>
              <w:numPr>
                <w:ilvl w:val="1"/>
                <w:numId w:val="8"/>
              </w:numPr>
              <w:spacing w:after="0" w:line="240" w:lineRule="auto"/>
              <w:rPr>
                <w:rFonts w:ascii="Sylfaen" w:hAnsi="Sylfaen" w:cs="Times New Roman"/>
                <w:sz w:val="24"/>
                <w:szCs w:val="24"/>
              </w:rPr>
            </w:pPr>
            <w:r w:rsidRPr="00C55324">
              <w:rPr>
                <w:rFonts w:ascii="Sylfaen" w:hAnsi="Sylfaen" w:cs="Times New Roman"/>
                <w:sz w:val="24"/>
                <w:szCs w:val="24"/>
              </w:rPr>
              <w:t>Օգտագործված յուղերի և նավթով աղտոտված ավազի/խճաքարի վերամշակման կամ ապաակտիվացման համար պետք է պայմանագրեր կնքվեն հավաստագրված ընկերությունների հետ։</w:t>
            </w:r>
          </w:p>
        </w:tc>
      </w:tr>
      <w:tr w:rsidR="0051722D" w:rsidRPr="00C55324" w14:paraId="66D26DDB" w14:textId="77777777" w:rsidTr="00C27CB0">
        <w:tc>
          <w:tcPr>
            <w:tcW w:w="2802" w:type="dxa"/>
          </w:tcPr>
          <w:p w14:paraId="4955D318" w14:textId="77777777" w:rsidR="0051722D" w:rsidRPr="00C55324" w:rsidRDefault="0051722D" w:rsidP="00C55324">
            <w:pPr>
              <w:pStyle w:val="ListParagraph"/>
              <w:spacing w:after="0" w:line="240" w:lineRule="auto"/>
              <w:ind w:left="34"/>
              <w:rPr>
                <w:rFonts w:ascii="Sylfaen" w:hAnsi="Sylfaen" w:cs="Times New Roman"/>
                <w:sz w:val="24"/>
                <w:szCs w:val="24"/>
              </w:rPr>
            </w:pPr>
            <w:r w:rsidRPr="00C55324">
              <w:rPr>
                <w:rFonts w:ascii="Sylfaen" w:hAnsi="Sylfaen" w:cs="Times New Roman"/>
                <w:sz w:val="24"/>
                <w:szCs w:val="24"/>
              </w:rPr>
              <w:t>Չպայթած զինամթերքի վտանգ</w:t>
            </w:r>
          </w:p>
        </w:tc>
        <w:tc>
          <w:tcPr>
            <w:tcW w:w="1984" w:type="dxa"/>
          </w:tcPr>
          <w:p w14:paraId="7C900B78" w14:textId="77777777" w:rsidR="0051722D" w:rsidRPr="00C55324" w:rsidRDefault="0051722D" w:rsidP="00C55324">
            <w:pPr>
              <w:pStyle w:val="ListParagraph"/>
              <w:spacing w:after="0" w:line="240" w:lineRule="auto"/>
              <w:ind w:left="34"/>
              <w:rPr>
                <w:rFonts w:ascii="Sylfaen" w:hAnsi="Sylfaen" w:cs="Times New Roman"/>
                <w:sz w:val="24"/>
                <w:szCs w:val="24"/>
              </w:rPr>
            </w:pPr>
            <w:r w:rsidRPr="00C55324">
              <w:rPr>
                <w:rFonts w:ascii="Sylfaen" w:hAnsi="Sylfaen" w:cs="Times New Roman"/>
                <w:sz w:val="24"/>
                <w:szCs w:val="24"/>
              </w:rPr>
              <w:t>Ռիսկը մարդու առողջությանը և անվտանգությանը</w:t>
            </w:r>
          </w:p>
        </w:tc>
        <w:tc>
          <w:tcPr>
            <w:tcW w:w="9002" w:type="dxa"/>
          </w:tcPr>
          <w:p w14:paraId="3D14ECEF" w14:textId="77777777" w:rsidR="0051722D" w:rsidRPr="00C55324" w:rsidRDefault="0051722D" w:rsidP="000316D9">
            <w:pPr>
              <w:pStyle w:val="ListParagraph"/>
              <w:numPr>
                <w:ilvl w:val="1"/>
                <w:numId w:val="8"/>
              </w:numPr>
              <w:spacing w:after="0" w:line="240" w:lineRule="auto"/>
              <w:rPr>
                <w:rFonts w:ascii="Sylfaen" w:hAnsi="Sylfaen" w:cs="Times New Roman"/>
                <w:sz w:val="24"/>
                <w:szCs w:val="24"/>
              </w:rPr>
            </w:pPr>
            <w:r w:rsidRPr="00C55324">
              <w:rPr>
                <w:rFonts w:ascii="Sylfaen" w:hAnsi="Sylfaen" w:cs="Times New Roman"/>
                <w:sz w:val="24"/>
                <w:szCs w:val="24"/>
              </w:rPr>
              <w:t>Մինչև պեղման աշխատանքները սկսելը, Կապալառուն պետք է ապահովի, որ տարածքը ստուգվել և մաքրվել է չպայթած զինամթերքից համապատասխան մարմինների կողմից։</w:t>
            </w:r>
          </w:p>
        </w:tc>
      </w:tr>
      <w:tr w:rsidR="0051722D" w:rsidRPr="00C55324" w14:paraId="152E4090" w14:textId="77777777" w:rsidTr="00C27CB0">
        <w:tc>
          <w:tcPr>
            <w:tcW w:w="2802" w:type="dxa"/>
          </w:tcPr>
          <w:p w14:paraId="31CD4D04" w14:textId="77777777" w:rsidR="0051722D" w:rsidRPr="00C55324" w:rsidRDefault="0051722D" w:rsidP="00C55324">
            <w:pPr>
              <w:pStyle w:val="ListParagraph"/>
              <w:spacing w:after="0" w:line="240" w:lineRule="auto"/>
              <w:ind w:left="34"/>
              <w:rPr>
                <w:rFonts w:ascii="Sylfaen" w:hAnsi="Sylfaen" w:cs="Times New Roman"/>
                <w:sz w:val="24"/>
                <w:szCs w:val="24"/>
              </w:rPr>
            </w:pPr>
            <w:r w:rsidRPr="00C55324">
              <w:rPr>
                <w:rFonts w:ascii="Sylfaen" w:hAnsi="Sylfaen" w:cs="Times New Roman"/>
                <w:sz w:val="24"/>
                <w:szCs w:val="24"/>
              </w:rPr>
              <w:lastRenderedPageBreak/>
              <w:t>Սոցիալական ռիսկերի կառավարում</w:t>
            </w:r>
          </w:p>
          <w:p w14:paraId="2C105FDB" w14:textId="77777777" w:rsidR="0051722D" w:rsidRPr="00C55324" w:rsidRDefault="0051722D" w:rsidP="00C55324">
            <w:pPr>
              <w:pStyle w:val="ListParagraph"/>
              <w:spacing w:after="0" w:line="240" w:lineRule="auto"/>
              <w:ind w:left="34"/>
              <w:rPr>
                <w:rFonts w:ascii="Sylfaen" w:hAnsi="Sylfaen" w:cs="Times New Roman"/>
                <w:sz w:val="24"/>
                <w:szCs w:val="24"/>
              </w:rPr>
            </w:pPr>
          </w:p>
        </w:tc>
        <w:tc>
          <w:tcPr>
            <w:tcW w:w="1984" w:type="dxa"/>
          </w:tcPr>
          <w:p w14:paraId="0B3A2064" w14:textId="77777777" w:rsidR="0051722D" w:rsidRPr="00C55324" w:rsidRDefault="0051722D" w:rsidP="00C55324">
            <w:pPr>
              <w:pStyle w:val="ListParagraph"/>
              <w:spacing w:after="0" w:line="240" w:lineRule="auto"/>
              <w:ind w:left="34"/>
              <w:rPr>
                <w:rFonts w:ascii="Sylfaen" w:hAnsi="Sylfaen" w:cs="Times New Roman"/>
                <w:sz w:val="24"/>
                <w:szCs w:val="24"/>
              </w:rPr>
            </w:pPr>
            <w:r w:rsidRPr="00C55324">
              <w:rPr>
                <w:rFonts w:ascii="Sylfaen" w:hAnsi="Sylfaen" w:cs="Times New Roman"/>
                <w:sz w:val="24"/>
                <w:szCs w:val="24"/>
              </w:rPr>
              <w:t>Հասարակայնության հետ կապերի կառավարում</w:t>
            </w:r>
          </w:p>
        </w:tc>
        <w:tc>
          <w:tcPr>
            <w:tcW w:w="9002" w:type="dxa"/>
          </w:tcPr>
          <w:p w14:paraId="4FF948E9" w14:textId="77777777" w:rsidR="0051722D" w:rsidRPr="00C55324" w:rsidRDefault="0051722D" w:rsidP="000316D9">
            <w:pPr>
              <w:pStyle w:val="ListParagraph"/>
              <w:numPr>
                <w:ilvl w:val="1"/>
                <w:numId w:val="8"/>
              </w:numPr>
              <w:spacing w:after="0" w:line="240" w:lineRule="auto"/>
              <w:rPr>
                <w:rFonts w:ascii="Sylfaen" w:hAnsi="Sylfaen" w:cs="Times New Roman"/>
                <w:sz w:val="24"/>
                <w:szCs w:val="24"/>
              </w:rPr>
            </w:pPr>
            <w:r w:rsidRPr="00C55324">
              <w:rPr>
                <w:rFonts w:ascii="Sylfaen" w:hAnsi="Sylfaen" w:cs="Times New Roman"/>
                <w:sz w:val="24"/>
                <w:szCs w:val="24"/>
              </w:rPr>
              <w:t>Նշանակել տեղական կապի պատասխանատու, որը պատասխանատու կլինի տեղական բնակչության հետ կապի և նրանց խնդրանքներն ու բողոքները ստանալու համար։</w:t>
            </w:r>
          </w:p>
          <w:p w14:paraId="296EEF68" w14:textId="77777777" w:rsidR="0051722D" w:rsidRPr="00C55324" w:rsidRDefault="0051722D" w:rsidP="000316D9">
            <w:pPr>
              <w:pStyle w:val="ListParagraph"/>
              <w:numPr>
                <w:ilvl w:val="1"/>
                <w:numId w:val="8"/>
              </w:numPr>
              <w:spacing w:after="0" w:line="240" w:lineRule="auto"/>
              <w:rPr>
                <w:rFonts w:ascii="Sylfaen" w:hAnsi="Sylfaen" w:cs="Times New Roman"/>
                <w:sz w:val="24"/>
                <w:szCs w:val="24"/>
              </w:rPr>
            </w:pPr>
            <w:r w:rsidRPr="00C55324">
              <w:rPr>
                <w:rFonts w:ascii="Sylfaen" w:hAnsi="Sylfaen" w:cs="Times New Roman"/>
                <w:sz w:val="24"/>
                <w:szCs w:val="24"/>
              </w:rPr>
              <w:t>Ներկայացնել Բողոքների լուծման մեխանիզմը (ԲԼՄ) և պահպանել ԲԼՄ գրանցամատյանը բոլոր ազդակիր համայնքներում և շինհրապարակներում։</w:t>
            </w:r>
          </w:p>
          <w:p w14:paraId="1FE33DAD" w14:textId="77777777" w:rsidR="0051722D" w:rsidRPr="00C55324" w:rsidRDefault="0051722D" w:rsidP="000316D9">
            <w:pPr>
              <w:pStyle w:val="ListParagraph"/>
              <w:numPr>
                <w:ilvl w:val="1"/>
                <w:numId w:val="8"/>
              </w:numPr>
              <w:spacing w:after="0" w:line="240" w:lineRule="auto"/>
              <w:rPr>
                <w:rFonts w:ascii="Sylfaen" w:hAnsi="Sylfaen" w:cs="Times New Roman"/>
                <w:sz w:val="24"/>
                <w:szCs w:val="24"/>
              </w:rPr>
            </w:pPr>
            <w:r w:rsidRPr="00C55324">
              <w:rPr>
                <w:rFonts w:ascii="Sylfaen" w:hAnsi="Sylfaen" w:cs="Times New Roman"/>
                <w:sz w:val="24"/>
                <w:szCs w:val="24"/>
              </w:rPr>
              <w:t>Խորհրդակցեք տեղի բնակչության հետ՝ արտաքին աշխատողների և տեղի բնակիչների միջև հնարավոր կոնֆլիկտները բացահայտելու և կառավարելու համար։</w:t>
            </w:r>
          </w:p>
          <w:p w14:paraId="6BC1E7F7" w14:textId="77777777" w:rsidR="0051722D" w:rsidRPr="00C55324" w:rsidRDefault="0051722D" w:rsidP="000316D9">
            <w:pPr>
              <w:pStyle w:val="ListParagraph"/>
              <w:numPr>
                <w:ilvl w:val="1"/>
                <w:numId w:val="8"/>
              </w:numPr>
              <w:spacing w:after="0" w:line="240" w:lineRule="auto"/>
              <w:rPr>
                <w:rFonts w:ascii="Sylfaen" w:hAnsi="Sylfaen" w:cs="Times New Roman"/>
                <w:sz w:val="24"/>
                <w:szCs w:val="24"/>
              </w:rPr>
            </w:pPr>
            <w:r w:rsidRPr="00C55324">
              <w:rPr>
                <w:rFonts w:ascii="Sylfaen" w:hAnsi="Sylfaen" w:cs="Times New Roman"/>
                <w:sz w:val="24"/>
                <w:szCs w:val="24"/>
              </w:rPr>
              <w:t>Բարձրացնել համայնքի իրազեկվածությունը սեռական ճանապարհով փոխանցվող վարակների վերաբերյալ՝ արտաքին աշխատուժի առկայության պատճառով, ներգրավելով տեղի բնակիչներին իրազեկման արշավներում։</w:t>
            </w:r>
          </w:p>
          <w:p w14:paraId="08ECF1EF" w14:textId="77777777" w:rsidR="0051722D" w:rsidRPr="00C55324" w:rsidRDefault="0051722D" w:rsidP="000316D9">
            <w:pPr>
              <w:pStyle w:val="ListParagraph"/>
              <w:numPr>
                <w:ilvl w:val="1"/>
                <w:numId w:val="8"/>
              </w:numPr>
              <w:spacing w:after="0" w:line="240" w:lineRule="auto"/>
              <w:rPr>
                <w:rFonts w:ascii="Sylfaen" w:hAnsi="Sylfaen" w:cs="Times New Roman"/>
                <w:sz w:val="24"/>
                <w:szCs w:val="24"/>
              </w:rPr>
            </w:pPr>
            <w:r w:rsidRPr="00C55324">
              <w:rPr>
                <w:rFonts w:ascii="Sylfaen" w:hAnsi="Sylfaen" w:cs="Times New Roman"/>
                <w:sz w:val="24"/>
                <w:szCs w:val="24"/>
              </w:rPr>
              <w:t>Նախագծային գործողությունները հնարավորինս պլանավորել ոռոգման սեզոնից հետո՝ ծառայությունների խափանումներից խուսափելու կամ նվազագույնի հասցնելու համար: Տեղական բնակչությանը տեղեկացնել շինարարական և այլ աշխատանքային գրաֆիկների, ծառայությունների խափանումների, երթևեկության երթուղիների և ժամանակավոր ավտոբուսային երթուղիների փոփոխությունների, ինչպես նաև պայթեցման և քանդման աշխատանքների մասին, որտեղ դա կիրառելի է:</w:t>
            </w:r>
          </w:p>
          <w:p w14:paraId="050A1367" w14:textId="77777777" w:rsidR="0051722D" w:rsidRPr="00C55324" w:rsidRDefault="0051722D" w:rsidP="000316D9">
            <w:pPr>
              <w:pStyle w:val="ListParagraph"/>
              <w:numPr>
                <w:ilvl w:val="1"/>
                <w:numId w:val="8"/>
              </w:numPr>
              <w:spacing w:after="0" w:line="240" w:lineRule="auto"/>
              <w:rPr>
                <w:rFonts w:ascii="Sylfaen" w:hAnsi="Sylfaen" w:cs="Times New Roman"/>
                <w:sz w:val="24"/>
                <w:szCs w:val="24"/>
              </w:rPr>
            </w:pPr>
            <w:r w:rsidRPr="00C55324">
              <w:rPr>
                <w:rFonts w:ascii="Sylfaen" w:hAnsi="Sylfaen" w:cs="Times New Roman"/>
                <w:sz w:val="24"/>
                <w:szCs w:val="24"/>
              </w:rPr>
              <w:t>Սահմանափակեք շինարարական աշխատանքները գիշերային ժամերին: Եթե գիշերային աշխատանքներն անհրաժեշտ են, ուշադիր պլանավորեք դրանք և նախապես տեղեկացրեք տուժած համայնքներին:</w:t>
            </w:r>
          </w:p>
          <w:p w14:paraId="6E970505" w14:textId="77777777" w:rsidR="0051722D" w:rsidRPr="00C55324" w:rsidRDefault="0051722D" w:rsidP="000316D9">
            <w:pPr>
              <w:pStyle w:val="ListParagraph"/>
              <w:numPr>
                <w:ilvl w:val="1"/>
                <w:numId w:val="8"/>
              </w:numPr>
              <w:spacing w:after="0" w:line="240" w:lineRule="auto"/>
              <w:rPr>
                <w:rFonts w:ascii="Sylfaen" w:hAnsi="Sylfaen" w:cs="Times New Roman"/>
                <w:sz w:val="24"/>
                <w:szCs w:val="24"/>
              </w:rPr>
            </w:pPr>
            <w:r w:rsidRPr="00C55324">
              <w:rPr>
                <w:rFonts w:ascii="Sylfaen" w:hAnsi="Sylfaen" w:cs="Times New Roman"/>
                <w:sz w:val="24"/>
                <w:szCs w:val="24"/>
              </w:rPr>
              <w:lastRenderedPageBreak/>
              <w:t>Շինարարական հրապարակը պետք է պատշաճ կերպով նշագրվի և ցանկապատվի։</w:t>
            </w:r>
          </w:p>
          <w:p w14:paraId="32A89045" w14:textId="77777777" w:rsidR="0051722D" w:rsidRPr="00C55324" w:rsidRDefault="0051722D" w:rsidP="000316D9">
            <w:pPr>
              <w:pStyle w:val="ListParagraph"/>
              <w:numPr>
                <w:ilvl w:val="1"/>
                <w:numId w:val="8"/>
              </w:numPr>
              <w:spacing w:after="0" w:line="240" w:lineRule="auto"/>
              <w:rPr>
                <w:rFonts w:ascii="Sylfaen" w:hAnsi="Sylfaen" w:cs="Times New Roman"/>
                <w:sz w:val="24"/>
                <w:szCs w:val="24"/>
              </w:rPr>
            </w:pPr>
            <w:r w:rsidRPr="00C55324">
              <w:rPr>
                <w:rFonts w:ascii="Sylfaen" w:hAnsi="Sylfaen" w:cs="Times New Roman"/>
                <w:sz w:val="24"/>
                <w:szCs w:val="24"/>
              </w:rPr>
              <w:t>Շինանյութերը կամ թափոնները չպետք է ժամանակավորապես պահվեն մշակովի հողերի կամ որևէ տեսակի մասնավոր սեփականության վրա։</w:t>
            </w:r>
          </w:p>
          <w:p w14:paraId="07B37FDC" w14:textId="77777777" w:rsidR="0051722D" w:rsidRPr="00C55324" w:rsidRDefault="0051722D" w:rsidP="000316D9">
            <w:pPr>
              <w:pStyle w:val="ListParagraph"/>
              <w:numPr>
                <w:ilvl w:val="1"/>
                <w:numId w:val="8"/>
              </w:numPr>
              <w:spacing w:after="0" w:line="240" w:lineRule="auto"/>
              <w:rPr>
                <w:rFonts w:ascii="Sylfaen" w:hAnsi="Sylfaen" w:cs="Times New Roman"/>
                <w:sz w:val="24"/>
                <w:szCs w:val="24"/>
              </w:rPr>
            </w:pPr>
            <w:r w:rsidRPr="00C55324">
              <w:rPr>
                <w:rFonts w:ascii="Sylfaen" w:hAnsi="Sylfaen" w:cs="Times New Roman"/>
                <w:sz w:val="24"/>
                <w:szCs w:val="24"/>
              </w:rPr>
              <w:t>Շինանյութերի և թափոնների ժամանակավոր պահեստավորման տարածքները պետք է նշանակվեն այնպես, որ չխոչընդոտեն երթևեկության ազատ տեղաշարժը կամ հետիոտների մուտքը։</w:t>
            </w:r>
          </w:p>
          <w:p w14:paraId="0C3CD7C4" w14:textId="77777777" w:rsidR="0051722D" w:rsidRPr="00C55324" w:rsidRDefault="0051722D" w:rsidP="000316D9">
            <w:pPr>
              <w:pStyle w:val="ListParagraph"/>
              <w:numPr>
                <w:ilvl w:val="1"/>
                <w:numId w:val="8"/>
              </w:numPr>
              <w:spacing w:after="0" w:line="240" w:lineRule="auto"/>
              <w:rPr>
                <w:rFonts w:ascii="Sylfaen" w:hAnsi="Sylfaen" w:cs="Times New Roman"/>
                <w:sz w:val="24"/>
                <w:szCs w:val="24"/>
              </w:rPr>
            </w:pPr>
            <w:r w:rsidRPr="00C55324">
              <w:rPr>
                <w:rFonts w:ascii="Sylfaen" w:hAnsi="Sylfaen" w:cs="Times New Roman"/>
                <w:sz w:val="24"/>
                <w:szCs w:val="24"/>
              </w:rPr>
              <w:t>Կապալառուի մեղքով պատճառված ցանկացած պատահական վնաս պետք է վերականգնվի։</w:t>
            </w:r>
          </w:p>
        </w:tc>
      </w:tr>
      <w:tr w:rsidR="0051722D" w:rsidRPr="00C55324" w14:paraId="34213A84" w14:textId="77777777" w:rsidTr="00C27CB0">
        <w:tc>
          <w:tcPr>
            <w:tcW w:w="2802" w:type="dxa"/>
          </w:tcPr>
          <w:p w14:paraId="2A6F9D4B" w14:textId="77777777" w:rsidR="0051722D" w:rsidRPr="00C55324" w:rsidRDefault="0051722D" w:rsidP="00C55324">
            <w:pPr>
              <w:pStyle w:val="ListParagraph"/>
              <w:spacing w:after="0" w:line="240" w:lineRule="auto"/>
              <w:ind w:left="34"/>
              <w:rPr>
                <w:rFonts w:ascii="Sylfaen" w:hAnsi="Sylfaen" w:cs="Times New Roman"/>
                <w:sz w:val="24"/>
                <w:szCs w:val="24"/>
              </w:rPr>
            </w:pPr>
          </w:p>
        </w:tc>
        <w:tc>
          <w:tcPr>
            <w:tcW w:w="1984" w:type="dxa"/>
          </w:tcPr>
          <w:p w14:paraId="16F21CF1" w14:textId="77777777" w:rsidR="0051722D" w:rsidRPr="00C55324" w:rsidRDefault="0051722D" w:rsidP="00C55324">
            <w:pPr>
              <w:pStyle w:val="ListParagraph"/>
              <w:spacing w:after="0" w:line="240" w:lineRule="auto"/>
              <w:ind w:left="34"/>
              <w:rPr>
                <w:rFonts w:ascii="Sylfaen" w:hAnsi="Sylfaen" w:cs="Times New Roman"/>
                <w:sz w:val="24"/>
                <w:szCs w:val="24"/>
              </w:rPr>
            </w:pPr>
            <w:r w:rsidRPr="00C55324">
              <w:rPr>
                <w:rFonts w:ascii="Sylfaen" w:hAnsi="Sylfaen" w:cs="Times New Roman"/>
                <w:sz w:val="24"/>
                <w:szCs w:val="24"/>
              </w:rPr>
              <w:t>Աշխատանքի կառավարում</w:t>
            </w:r>
          </w:p>
          <w:p w14:paraId="614D0318" w14:textId="77777777" w:rsidR="0051722D" w:rsidRPr="00C55324" w:rsidRDefault="0051722D" w:rsidP="00C55324">
            <w:pPr>
              <w:spacing w:line="240" w:lineRule="auto"/>
              <w:rPr>
                <w:rFonts w:ascii="Sylfaen" w:hAnsi="Sylfaen" w:cs="Times New Roman"/>
                <w:sz w:val="24"/>
                <w:szCs w:val="24"/>
              </w:rPr>
            </w:pPr>
          </w:p>
        </w:tc>
        <w:tc>
          <w:tcPr>
            <w:tcW w:w="9002" w:type="dxa"/>
          </w:tcPr>
          <w:p w14:paraId="627C9CBD" w14:textId="77777777" w:rsidR="0051722D" w:rsidRPr="00C55324" w:rsidRDefault="0051722D" w:rsidP="000316D9">
            <w:pPr>
              <w:pStyle w:val="ListParagraph"/>
              <w:numPr>
                <w:ilvl w:val="1"/>
                <w:numId w:val="8"/>
              </w:numPr>
              <w:spacing w:after="0" w:line="240" w:lineRule="auto"/>
              <w:rPr>
                <w:rFonts w:ascii="Sylfaen" w:hAnsi="Sylfaen" w:cs="Times New Roman"/>
                <w:sz w:val="24"/>
                <w:szCs w:val="24"/>
              </w:rPr>
            </w:pPr>
            <w:r w:rsidRPr="00C55324">
              <w:rPr>
                <w:rFonts w:ascii="Sylfaen" w:hAnsi="Sylfaen" w:cs="Times New Roman"/>
                <w:sz w:val="24"/>
                <w:szCs w:val="24"/>
              </w:rPr>
              <w:t>Հնարավորության դեպքում խուսափեք շինհրապարակները համայնքներին մոտ տեղադրելուց։</w:t>
            </w:r>
          </w:p>
          <w:p w14:paraId="6195E383" w14:textId="77777777" w:rsidR="0051722D" w:rsidRPr="00C55324" w:rsidRDefault="0051722D" w:rsidP="000316D9">
            <w:pPr>
              <w:pStyle w:val="ListParagraph"/>
              <w:numPr>
                <w:ilvl w:val="1"/>
                <w:numId w:val="8"/>
              </w:numPr>
              <w:spacing w:after="0" w:line="240" w:lineRule="auto"/>
              <w:rPr>
                <w:rFonts w:ascii="Sylfaen" w:hAnsi="Sylfaen" w:cs="Times New Roman"/>
                <w:sz w:val="24"/>
                <w:szCs w:val="24"/>
              </w:rPr>
            </w:pPr>
            <w:r w:rsidRPr="00C55324">
              <w:rPr>
                <w:rFonts w:ascii="Sylfaen" w:hAnsi="Sylfaen" w:cs="Times New Roman"/>
                <w:sz w:val="24"/>
                <w:szCs w:val="24"/>
              </w:rPr>
              <w:t>Շինարարական հրապարակները հիմնել և շահագործել միայն հարևան համայնքների հետ խորհրդակցելուց հետո։</w:t>
            </w:r>
          </w:p>
          <w:p w14:paraId="4E460529" w14:textId="77777777" w:rsidR="0051722D" w:rsidRPr="00C55324" w:rsidRDefault="0051722D" w:rsidP="000316D9">
            <w:pPr>
              <w:pStyle w:val="ListParagraph"/>
              <w:numPr>
                <w:ilvl w:val="1"/>
                <w:numId w:val="8"/>
              </w:numPr>
              <w:spacing w:after="0" w:line="240" w:lineRule="auto"/>
              <w:rPr>
                <w:rFonts w:ascii="Sylfaen" w:hAnsi="Sylfaen" w:cs="Times New Roman"/>
                <w:sz w:val="24"/>
                <w:szCs w:val="24"/>
              </w:rPr>
            </w:pPr>
            <w:r w:rsidRPr="00C55324">
              <w:rPr>
                <w:rFonts w:ascii="Sylfaen" w:hAnsi="Sylfaen" w:cs="Times New Roman"/>
                <w:sz w:val="24"/>
                <w:szCs w:val="24"/>
              </w:rPr>
              <w:t>Առավելագույնի հասցնել տեղական որակավորում չունեցող և կիսաորակավորում ունեցող աշխատուժի ներգրավվածությունը շինարարական աշխատանքներում: Հնարավորության դեպքում բարելավել տեղական աշխատողների աշխատանքային հմտությունները՝ նրանց մասնակցությունը բարձրացնելու համար:</w:t>
            </w:r>
          </w:p>
          <w:p w14:paraId="6F40D74C" w14:textId="77777777" w:rsidR="0051722D" w:rsidRPr="00C55324" w:rsidRDefault="0051722D" w:rsidP="000316D9">
            <w:pPr>
              <w:pStyle w:val="ListParagraph"/>
              <w:numPr>
                <w:ilvl w:val="1"/>
                <w:numId w:val="8"/>
              </w:numPr>
              <w:spacing w:after="0" w:line="240" w:lineRule="auto"/>
              <w:rPr>
                <w:rFonts w:ascii="Sylfaen" w:hAnsi="Sylfaen" w:cs="Times New Roman"/>
                <w:sz w:val="24"/>
                <w:szCs w:val="24"/>
              </w:rPr>
            </w:pPr>
            <w:r w:rsidRPr="00C55324">
              <w:rPr>
                <w:rFonts w:ascii="Sylfaen" w:hAnsi="Sylfaen" w:cs="Times New Roman"/>
                <w:sz w:val="24"/>
                <w:szCs w:val="24"/>
              </w:rPr>
              <w:t>Համոզվեք, որ շինհրապարակները հագեցած են համապատասխան զուգարաններով և լվացքի հարմարություններով, ներառյալ տաք և սառը հոսող ջուր, օճառ և ձեռքերը չորացնող սարքեր: Ցանկացած շինհրապարակ, որը նաև ծառայում է որպես աշխատողների կացարան, պետք է ունենա ժամանակավոր սեպտիկ համակարգ՝ մոտակա ջրային մարմինների աղտոտումը կանխելու համար:</w:t>
            </w:r>
          </w:p>
          <w:p w14:paraId="259083E9" w14:textId="77777777" w:rsidR="0051722D" w:rsidRPr="00C55324" w:rsidRDefault="0051722D" w:rsidP="000316D9">
            <w:pPr>
              <w:pStyle w:val="ListParagraph"/>
              <w:numPr>
                <w:ilvl w:val="1"/>
                <w:numId w:val="8"/>
              </w:numPr>
              <w:spacing w:after="0" w:line="240" w:lineRule="auto"/>
              <w:rPr>
                <w:rFonts w:ascii="Sylfaen" w:hAnsi="Sylfaen" w:cs="Times New Roman"/>
                <w:sz w:val="24"/>
                <w:szCs w:val="24"/>
              </w:rPr>
            </w:pPr>
            <w:r w:rsidRPr="00C55324">
              <w:rPr>
                <w:rFonts w:ascii="Sylfaen" w:hAnsi="Sylfaen" w:cs="Times New Roman"/>
                <w:sz w:val="24"/>
                <w:szCs w:val="24"/>
              </w:rPr>
              <w:lastRenderedPageBreak/>
              <w:t>Բարձրացնել աշխատողների իրազեկվածությունը տեղական բնակչության հետ լավ հարաբերություններ կառուցելու վերաբերյալ: Մշակել և խստորեն կիրառել միջազգային լավագույն փորձին համապատասխանող վարքագծի կանոնագիրք, ներառյալ կարգապահական միջոցները, ինչպիսիք են աշխատանքային հարաբերությունների դադարեցումը և ֆինանսական տույժերը:</w:t>
            </w:r>
          </w:p>
        </w:tc>
      </w:tr>
    </w:tbl>
    <w:p w14:paraId="79CEAE9E" w14:textId="77777777" w:rsidR="00087D5E" w:rsidRPr="00C55324" w:rsidRDefault="00087D5E" w:rsidP="00C55324">
      <w:pPr>
        <w:spacing w:line="240" w:lineRule="auto"/>
        <w:rPr>
          <w:rFonts w:ascii="Sylfaen" w:hAnsi="Sylfaen" w:cs="Times New Roman"/>
          <w:sz w:val="24"/>
          <w:szCs w:val="24"/>
        </w:rPr>
      </w:pPr>
    </w:p>
    <w:p w14:paraId="5053F845" w14:textId="77777777" w:rsidR="00BB42DF" w:rsidRPr="00C55324" w:rsidRDefault="00BB42DF" w:rsidP="00C55324">
      <w:pPr>
        <w:spacing w:after="0" w:line="240" w:lineRule="auto"/>
        <w:rPr>
          <w:rFonts w:ascii="Sylfaen" w:hAnsi="Sylfaen" w:cs="Times New Roman"/>
          <w:b/>
          <w:bCs/>
          <w:sz w:val="24"/>
          <w:szCs w:val="24"/>
        </w:rPr>
      </w:pPr>
      <w:r w:rsidRPr="00C55324">
        <w:rPr>
          <w:rFonts w:ascii="Sylfaen" w:hAnsi="Sylfaen" w:cs="Times New Roman"/>
          <w:b/>
          <w:bCs/>
          <w:sz w:val="24"/>
          <w:szCs w:val="24"/>
        </w:rPr>
        <w:br w:type="page"/>
      </w:r>
    </w:p>
    <w:p w14:paraId="090DED58" w14:textId="0A49E7F2" w:rsidR="0051722D" w:rsidRPr="00C55324" w:rsidRDefault="0051722D" w:rsidP="00C55324">
      <w:pPr>
        <w:spacing w:line="240" w:lineRule="auto"/>
        <w:rPr>
          <w:rFonts w:ascii="Sylfaen" w:hAnsi="Sylfaen" w:cs="Times New Roman"/>
          <w:b/>
          <w:bCs/>
          <w:sz w:val="24"/>
          <w:szCs w:val="24"/>
        </w:rPr>
      </w:pPr>
      <w:r w:rsidRPr="00C55324">
        <w:rPr>
          <w:rFonts w:ascii="Sylfaen" w:hAnsi="Sylfaen" w:cs="Times New Roman"/>
          <w:b/>
          <w:bCs/>
          <w:sz w:val="24"/>
          <w:szCs w:val="24"/>
        </w:rPr>
        <w:lastRenderedPageBreak/>
        <w:t>ԲՆԱՊԱՀՊԱՆԱԿԱՆ ԵՎ ՍՈՑԻԱԼԱԿԱՆ ՄՈՆԻՏՈՐԻՆԳԻ ՊԼԱՆ</w:t>
      </w:r>
    </w:p>
    <w:tbl>
      <w:tblPr>
        <w:tblW w:w="515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678"/>
        <w:gridCol w:w="1931"/>
        <w:gridCol w:w="2152"/>
        <w:gridCol w:w="1830"/>
        <w:gridCol w:w="2143"/>
        <w:gridCol w:w="1802"/>
        <w:gridCol w:w="1436"/>
      </w:tblGrid>
      <w:tr w:rsidR="00A34F6A" w:rsidRPr="00C55324" w14:paraId="4043994F" w14:textId="77777777" w:rsidTr="00F423A9">
        <w:trPr>
          <w:trHeight w:val="2122"/>
        </w:trPr>
        <w:tc>
          <w:tcPr>
            <w:tcW w:w="958" w:type="pct"/>
            <w:shd w:val="clear" w:color="auto" w:fill="C6D9F1" w:themeFill="text2" w:themeFillTint="33"/>
          </w:tcPr>
          <w:p w14:paraId="76570BE0" w14:textId="77777777" w:rsidR="0051722D" w:rsidRPr="00C55324" w:rsidRDefault="00B5095A" w:rsidP="00C55324">
            <w:pPr>
              <w:spacing w:line="240" w:lineRule="auto"/>
              <w:jc w:val="center"/>
              <w:rPr>
                <w:rFonts w:ascii="Sylfaen" w:hAnsi="Sylfaen" w:cs="Times New Roman"/>
                <w:b/>
                <w:sz w:val="24"/>
                <w:szCs w:val="24"/>
              </w:rPr>
            </w:pPr>
            <w:r w:rsidRPr="00C55324">
              <w:rPr>
                <w:rFonts w:ascii="Sylfaen" w:hAnsi="Sylfaen" w:cs="Times New Roman"/>
                <w:b/>
                <w:sz w:val="24"/>
                <w:szCs w:val="24"/>
              </w:rPr>
              <w:t>Ի՞նչ</w:t>
            </w:r>
          </w:p>
          <w:p w14:paraId="046F9873" w14:textId="77777777" w:rsidR="0051722D" w:rsidRPr="00C55324" w:rsidRDefault="0051722D" w:rsidP="00C55324">
            <w:pPr>
              <w:spacing w:line="240" w:lineRule="auto"/>
              <w:jc w:val="center"/>
              <w:rPr>
                <w:rFonts w:ascii="Sylfaen" w:hAnsi="Sylfaen" w:cs="Times New Roman"/>
                <w:sz w:val="24"/>
                <w:szCs w:val="24"/>
              </w:rPr>
            </w:pPr>
            <w:r w:rsidRPr="00C55324">
              <w:rPr>
                <w:rFonts w:ascii="Sylfaen" w:hAnsi="Sylfaen" w:cs="Times New Roman"/>
                <w:sz w:val="24"/>
                <w:szCs w:val="24"/>
              </w:rPr>
              <w:t>(Ո՞ր պարամետրը պետք է վերահսկվի)</w:t>
            </w:r>
          </w:p>
        </w:tc>
        <w:tc>
          <w:tcPr>
            <w:tcW w:w="691" w:type="pct"/>
            <w:shd w:val="clear" w:color="auto" w:fill="C6D9F1" w:themeFill="text2" w:themeFillTint="33"/>
          </w:tcPr>
          <w:p w14:paraId="483821DC" w14:textId="3CE449D5" w:rsidR="0051722D" w:rsidRPr="00C55324" w:rsidRDefault="00B5095A" w:rsidP="00C55324">
            <w:pPr>
              <w:spacing w:line="240" w:lineRule="auto"/>
              <w:jc w:val="center"/>
              <w:rPr>
                <w:rFonts w:ascii="Sylfaen" w:hAnsi="Sylfaen" w:cs="Times New Roman"/>
                <w:b/>
                <w:sz w:val="24"/>
                <w:szCs w:val="24"/>
              </w:rPr>
            </w:pPr>
            <w:proofErr w:type="spellStart"/>
            <w:r w:rsidRPr="00C55324">
              <w:rPr>
                <w:rFonts w:ascii="Sylfaen" w:hAnsi="Sylfaen" w:cs="Times New Roman"/>
                <w:b/>
                <w:sz w:val="24"/>
                <w:szCs w:val="24"/>
                <w:lang w:val="en-GB"/>
              </w:rPr>
              <w:t>Որտեղ</w:t>
            </w:r>
            <w:proofErr w:type="spellEnd"/>
          </w:p>
          <w:p w14:paraId="2C77C399" w14:textId="77777777" w:rsidR="0051722D" w:rsidRPr="00DC4B6B" w:rsidRDefault="0051722D" w:rsidP="00C55324">
            <w:pPr>
              <w:spacing w:line="240" w:lineRule="auto"/>
              <w:jc w:val="center"/>
              <w:rPr>
                <w:rFonts w:ascii="Sylfaen" w:hAnsi="Sylfaen" w:cs="Times New Roman"/>
                <w:sz w:val="24"/>
                <w:szCs w:val="24"/>
              </w:rPr>
            </w:pPr>
            <w:r w:rsidRPr="00C55324">
              <w:rPr>
                <w:rFonts w:ascii="Sylfaen" w:hAnsi="Sylfaen" w:cs="Times New Roman"/>
                <w:sz w:val="24"/>
                <w:szCs w:val="24"/>
              </w:rPr>
              <w:t>(Պարտադիր է՞ պարամետրը վերահսկել)</w:t>
            </w:r>
          </w:p>
        </w:tc>
        <w:tc>
          <w:tcPr>
            <w:tcW w:w="770" w:type="pct"/>
            <w:shd w:val="clear" w:color="auto" w:fill="C6D9F1" w:themeFill="text2" w:themeFillTint="33"/>
          </w:tcPr>
          <w:p w14:paraId="099793C9" w14:textId="77777777" w:rsidR="0051722D" w:rsidRPr="00C55324" w:rsidRDefault="00B5095A" w:rsidP="00C55324">
            <w:pPr>
              <w:spacing w:line="240" w:lineRule="auto"/>
              <w:jc w:val="center"/>
              <w:rPr>
                <w:rFonts w:ascii="Sylfaen" w:hAnsi="Sylfaen" w:cs="Times New Roman"/>
                <w:b/>
                <w:sz w:val="24"/>
                <w:szCs w:val="24"/>
              </w:rPr>
            </w:pPr>
            <w:proofErr w:type="spellStart"/>
            <w:r w:rsidRPr="00C55324">
              <w:rPr>
                <w:rFonts w:ascii="Sylfaen" w:hAnsi="Sylfaen" w:cs="Times New Roman"/>
                <w:b/>
                <w:sz w:val="24"/>
                <w:szCs w:val="24"/>
                <w:lang w:val="en-GB"/>
              </w:rPr>
              <w:t>Ինչպես</w:t>
            </w:r>
            <w:proofErr w:type="spellEnd"/>
          </w:p>
          <w:p w14:paraId="170D3946" w14:textId="77777777" w:rsidR="0051722D" w:rsidRPr="00C55324" w:rsidRDefault="0051722D" w:rsidP="00C55324">
            <w:pPr>
              <w:spacing w:line="240" w:lineRule="auto"/>
              <w:jc w:val="center"/>
              <w:rPr>
                <w:rFonts w:ascii="Sylfaen" w:hAnsi="Sylfaen" w:cs="Times New Roman"/>
                <w:sz w:val="24"/>
                <w:szCs w:val="24"/>
              </w:rPr>
            </w:pPr>
            <w:r w:rsidRPr="00C55324">
              <w:rPr>
                <w:rFonts w:ascii="Sylfaen" w:hAnsi="Sylfaen" w:cs="Times New Roman"/>
                <w:sz w:val="24"/>
                <w:szCs w:val="24"/>
              </w:rPr>
              <w:t>(Պարտադիր է՞ պարամետրը վերահսկել)</w:t>
            </w:r>
          </w:p>
        </w:tc>
        <w:tc>
          <w:tcPr>
            <w:tcW w:w="655" w:type="pct"/>
            <w:shd w:val="clear" w:color="auto" w:fill="C6D9F1" w:themeFill="text2" w:themeFillTint="33"/>
          </w:tcPr>
          <w:p w14:paraId="715AEF32" w14:textId="1CF14221" w:rsidR="0051722D" w:rsidRPr="00DC4B6B" w:rsidRDefault="00B5095A" w:rsidP="00C55324">
            <w:pPr>
              <w:spacing w:line="240" w:lineRule="auto"/>
              <w:jc w:val="center"/>
              <w:rPr>
                <w:rFonts w:ascii="Sylfaen" w:hAnsi="Sylfaen" w:cs="Times New Roman"/>
                <w:b/>
                <w:sz w:val="24"/>
                <w:szCs w:val="24"/>
              </w:rPr>
            </w:pPr>
            <w:proofErr w:type="spellStart"/>
            <w:r w:rsidRPr="00C55324">
              <w:rPr>
                <w:rFonts w:ascii="Sylfaen" w:hAnsi="Sylfaen" w:cs="Times New Roman"/>
                <w:b/>
                <w:sz w:val="24"/>
                <w:szCs w:val="24"/>
                <w:lang w:val="en-GB"/>
              </w:rPr>
              <w:t>Երբ</w:t>
            </w:r>
            <w:proofErr w:type="spellEnd"/>
          </w:p>
          <w:p w14:paraId="489736EB" w14:textId="77777777" w:rsidR="0051722D" w:rsidRPr="00C55324" w:rsidRDefault="0051722D" w:rsidP="00C55324">
            <w:pPr>
              <w:spacing w:line="240" w:lineRule="auto"/>
              <w:jc w:val="center"/>
              <w:rPr>
                <w:rFonts w:ascii="Sylfaen" w:hAnsi="Sylfaen" w:cs="Times New Roman"/>
                <w:sz w:val="24"/>
                <w:szCs w:val="24"/>
              </w:rPr>
            </w:pPr>
            <w:r w:rsidRPr="00C55324">
              <w:rPr>
                <w:rFonts w:ascii="Sylfaen" w:hAnsi="Sylfaen" w:cs="Times New Roman"/>
                <w:sz w:val="24"/>
                <w:szCs w:val="24"/>
              </w:rPr>
              <w:t>(Նշեք հաճախականությունը կամ ժամանակը, օրինակ՝ պարբերաբար կամ անընդհատ)</w:t>
            </w:r>
          </w:p>
        </w:tc>
        <w:tc>
          <w:tcPr>
            <w:tcW w:w="767" w:type="pct"/>
            <w:shd w:val="clear" w:color="auto" w:fill="C6D9F1" w:themeFill="text2" w:themeFillTint="33"/>
          </w:tcPr>
          <w:p w14:paraId="6C22A29F" w14:textId="6E82A5FB" w:rsidR="0051722D" w:rsidRPr="00DC4B6B" w:rsidRDefault="00B5095A" w:rsidP="00C55324">
            <w:pPr>
              <w:spacing w:line="240" w:lineRule="auto"/>
              <w:jc w:val="center"/>
              <w:rPr>
                <w:rFonts w:ascii="Sylfaen" w:hAnsi="Sylfaen" w:cs="Times New Roman"/>
                <w:b/>
                <w:sz w:val="24"/>
                <w:szCs w:val="24"/>
              </w:rPr>
            </w:pPr>
            <w:proofErr w:type="spellStart"/>
            <w:r w:rsidRPr="00C55324">
              <w:rPr>
                <w:rFonts w:ascii="Sylfaen" w:hAnsi="Sylfaen" w:cs="Times New Roman"/>
                <w:b/>
                <w:sz w:val="24"/>
                <w:szCs w:val="24"/>
                <w:lang w:val="en-GB"/>
              </w:rPr>
              <w:t>Ինչո՞ւ</w:t>
            </w:r>
            <w:proofErr w:type="spellEnd"/>
          </w:p>
          <w:p w14:paraId="07C59205" w14:textId="25267EA7" w:rsidR="0051722D" w:rsidRPr="00C55324" w:rsidRDefault="0051722D" w:rsidP="00C55324">
            <w:pPr>
              <w:spacing w:line="240" w:lineRule="auto"/>
              <w:jc w:val="center"/>
              <w:rPr>
                <w:rFonts w:ascii="Sylfaen" w:hAnsi="Sylfaen" w:cs="Times New Roman"/>
                <w:sz w:val="24"/>
                <w:szCs w:val="24"/>
              </w:rPr>
            </w:pPr>
            <w:r w:rsidRPr="00C55324">
              <w:rPr>
                <w:rFonts w:ascii="Sylfaen" w:hAnsi="Sylfaen" w:cs="Times New Roman"/>
                <w:sz w:val="24"/>
                <w:szCs w:val="24"/>
              </w:rPr>
              <w:t>(Պարամետրի մոնիթորինգը ներդրվա՞ծ է)</w:t>
            </w:r>
          </w:p>
        </w:tc>
        <w:tc>
          <w:tcPr>
            <w:tcW w:w="645" w:type="pct"/>
            <w:shd w:val="clear" w:color="auto" w:fill="C6D9F1" w:themeFill="text2" w:themeFillTint="33"/>
          </w:tcPr>
          <w:p w14:paraId="417F7ECA" w14:textId="77777777" w:rsidR="0051722D" w:rsidRPr="00DC4B6B" w:rsidRDefault="00B5095A" w:rsidP="00C55324">
            <w:pPr>
              <w:spacing w:line="240" w:lineRule="auto"/>
              <w:jc w:val="center"/>
              <w:rPr>
                <w:rFonts w:ascii="Sylfaen" w:hAnsi="Sylfaen" w:cs="Times New Roman"/>
                <w:b/>
                <w:sz w:val="24"/>
                <w:szCs w:val="24"/>
              </w:rPr>
            </w:pPr>
            <w:proofErr w:type="spellStart"/>
            <w:r w:rsidRPr="00C55324">
              <w:rPr>
                <w:rFonts w:ascii="Sylfaen" w:hAnsi="Sylfaen" w:cs="Times New Roman"/>
                <w:b/>
                <w:sz w:val="24"/>
                <w:szCs w:val="24"/>
                <w:lang w:val="en-GB"/>
              </w:rPr>
              <w:t>Արժեքը</w:t>
            </w:r>
            <w:proofErr w:type="spellEnd"/>
          </w:p>
          <w:p w14:paraId="532FF555" w14:textId="77777777" w:rsidR="0051722D" w:rsidRPr="00C55324" w:rsidRDefault="0051722D" w:rsidP="00C55324">
            <w:pPr>
              <w:spacing w:line="240" w:lineRule="auto"/>
              <w:jc w:val="center"/>
              <w:rPr>
                <w:rFonts w:ascii="Sylfaen" w:hAnsi="Sylfaen" w:cs="Times New Roman"/>
                <w:sz w:val="24"/>
                <w:szCs w:val="24"/>
              </w:rPr>
            </w:pPr>
            <w:r w:rsidRPr="00C55324">
              <w:rPr>
                <w:rFonts w:ascii="Sylfaen" w:hAnsi="Sylfaen" w:cs="Times New Roman"/>
                <w:sz w:val="24"/>
                <w:szCs w:val="24"/>
              </w:rPr>
              <w:t>(Եթե չի ներառված նախագծի բյուջեում)</w:t>
            </w:r>
          </w:p>
        </w:tc>
        <w:tc>
          <w:tcPr>
            <w:tcW w:w="515" w:type="pct"/>
            <w:shd w:val="clear" w:color="auto" w:fill="C6D9F1" w:themeFill="text2" w:themeFillTint="33"/>
          </w:tcPr>
          <w:p w14:paraId="71E39192" w14:textId="50D598DF" w:rsidR="0051722D" w:rsidRPr="00DC4B6B" w:rsidRDefault="00B5095A" w:rsidP="00C55324">
            <w:pPr>
              <w:spacing w:line="240" w:lineRule="auto"/>
              <w:jc w:val="center"/>
              <w:rPr>
                <w:rFonts w:ascii="Sylfaen" w:hAnsi="Sylfaen" w:cs="Times New Roman"/>
                <w:b/>
                <w:sz w:val="24"/>
                <w:szCs w:val="24"/>
              </w:rPr>
            </w:pPr>
            <w:proofErr w:type="spellStart"/>
            <w:r w:rsidRPr="00C55324">
              <w:rPr>
                <w:rFonts w:ascii="Sylfaen" w:hAnsi="Sylfaen" w:cs="Times New Roman"/>
                <w:b/>
                <w:sz w:val="24"/>
                <w:szCs w:val="24"/>
                <w:lang w:val="en-GB"/>
              </w:rPr>
              <w:t>Ում</w:t>
            </w:r>
            <w:proofErr w:type="spellEnd"/>
            <w:r w:rsidRPr="00DC4B6B">
              <w:rPr>
                <w:rFonts w:ascii="Sylfaen" w:hAnsi="Sylfaen" w:cs="Times New Roman"/>
                <w:b/>
                <w:sz w:val="24"/>
                <w:szCs w:val="24"/>
              </w:rPr>
              <w:t xml:space="preserve"> </w:t>
            </w:r>
            <w:proofErr w:type="spellStart"/>
            <w:r w:rsidRPr="00C55324">
              <w:rPr>
                <w:rFonts w:ascii="Sylfaen" w:hAnsi="Sylfaen" w:cs="Times New Roman"/>
                <w:b/>
                <w:sz w:val="24"/>
                <w:szCs w:val="24"/>
                <w:lang w:val="en-GB"/>
              </w:rPr>
              <w:t>կողմից</w:t>
            </w:r>
            <w:proofErr w:type="spellEnd"/>
          </w:p>
          <w:p w14:paraId="42548A1F" w14:textId="77777777" w:rsidR="0051722D" w:rsidRPr="00C55324" w:rsidRDefault="0051722D" w:rsidP="00C55324">
            <w:pPr>
              <w:spacing w:line="240" w:lineRule="auto"/>
              <w:jc w:val="center"/>
              <w:rPr>
                <w:rFonts w:ascii="Sylfaen" w:hAnsi="Sylfaen" w:cs="Times New Roman"/>
                <w:sz w:val="24"/>
                <w:szCs w:val="24"/>
              </w:rPr>
            </w:pPr>
            <w:r w:rsidRPr="00C55324">
              <w:rPr>
                <w:rFonts w:ascii="Sylfaen" w:hAnsi="Sylfaen" w:cs="Times New Roman"/>
                <w:sz w:val="24"/>
                <w:szCs w:val="24"/>
              </w:rPr>
              <w:t>(Պատասխանատու է մոնիթորինգի համար)</w:t>
            </w:r>
          </w:p>
        </w:tc>
      </w:tr>
      <w:tr w:rsidR="00A34F6A" w:rsidRPr="00C55324" w14:paraId="7333EDB5" w14:textId="77777777" w:rsidTr="00F423A9">
        <w:trPr>
          <w:trHeight w:val="552"/>
        </w:trPr>
        <w:tc>
          <w:tcPr>
            <w:tcW w:w="958" w:type="pct"/>
          </w:tcPr>
          <w:p w14:paraId="7C5D4190" w14:textId="77777777" w:rsidR="0051722D" w:rsidRPr="00C55324" w:rsidRDefault="0051722D" w:rsidP="000316D9">
            <w:pPr>
              <w:numPr>
                <w:ilvl w:val="0"/>
                <w:numId w:val="6"/>
              </w:numPr>
              <w:spacing w:line="240" w:lineRule="auto"/>
              <w:rPr>
                <w:rFonts w:ascii="Sylfaen" w:hAnsi="Sylfaen" w:cs="Times New Roman"/>
                <w:sz w:val="24"/>
                <w:szCs w:val="24"/>
                <w:lang w:val="ru-RU"/>
              </w:rPr>
            </w:pPr>
            <w:r w:rsidRPr="00C55324">
              <w:rPr>
                <w:rFonts w:ascii="Sylfaen" w:hAnsi="Sylfaen" w:cs="Times New Roman"/>
                <w:sz w:val="24"/>
                <w:szCs w:val="24"/>
              </w:rPr>
              <w:t>Ծանուցում</w:t>
            </w:r>
          </w:p>
        </w:tc>
        <w:tc>
          <w:tcPr>
            <w:tcW w:w="691" w:type="pct"/>
          </w:tcPr>
          <w:p w14:paraId="20A937A9" w14:textId="77777777" w:rsidR="0051722D" w:rsidRPr="00C55324" w:rsidRDefault="0051722D" w:rsidP="00C55324">
            <w:pPr>
              <w:spacing w:line="240" w:lineRule="auto"/>
              <w:rPr>
                <w:rFonts w:ascii="Sylfaen" w:hAnsi="Sylfaen" w:cs="Times New Roman"/>
                <w:sz w:val="24"/>
                <w:szCs w:val="24"/>
                <w:lang w:val="ru-RU"/>
              </w:rPr>
            </w:pPr>
          </w:p>
        </w:tc>
        <w:tc>
          <w:tcPr>
            <w:tcW w:w="770" w:type="pct"/>
          </w:tcPr>
          <w:p w14:paraId="16C91C19" w14:textId="77777777" w:rsidR="0051722D" w:rsidRPr="00C55324" w:rsidRDefault="0051722D" w:rsidP="00C55324">
            <w:pPr>
              <w:spacing w:line="240" w:lineRule="auto"/>
              <w:rPr>
                <w:rFonts w:ascii="Sylfaen" w:hAnsi="Sylfaen" w:cs="Times New Roman"/>
                <w:sz w:val="24"/>
                <w:szCs w:val="24"/>
                <w:lang w:val="ru-RU"/>
              </w:rPr>
            </w:pPr>
          </w:p>
        </w:tc>
        <w:tc>
          <w:tcPr>
            <w:tcW w:w="655" w:type="pct"/>
          </w:tcPr>
          <w:p w14:paraId="3C47AC6C" w14:textId="77777777" w:rsidR="0051722D" w:rsidRPr="00C55324" w:rsidRDefault="0051722D" w:rsidP="00C55324">
            <w:pPr>
              <w:spacing w:line="240" w:lineRule="auto"/>
              <w:rPr>
                <w:rFonts w:ascii="Sylfaen" w:hAnsi="Sylfaen" w:cs="Times New Roman"/>
                <w:sz w:val="24"/>
                <w:szCs w:val="24"/>
                <w:lang w:val="ru-RU"/>
              </w:rPr>
            </w:pPr>
          </w:p>
        </w:tc>
        <w:tc>
          <w:tcPr>
            <w:tcW w:w="767" w:type="pct"/>
          </w:tcPr>
          <w:p w14:paraId="24AE6DB3" w14:textId="77777777" w:rsidR="0051722D" w:rsidRPr="00C55324" w:rsidRDefault="0051722D" w:rsidP="00C55324">
            <w:pPr>
              <w:spacing w:line="240" w:lineRule="auto"/>
              <w:rPr>
                <w:rFonts w:ascii="Sylfaen" w:hAnsi="Sylfaen" w:cs="Times New Roman"/>
                <w:sz w:val="24"/>
                <w:szCs w:val="24"/>
                <w:lang w:val="ru-RU"/>
              </w:rPr>
            </w:pPr>
          </w:p>
        </w:tc>
        <w:tc>
          <w:tcPr>
            <w:tcW w:w="645" w:type="pct"/>
          </w:tcPr>
          <w:p w14:paraId="52B323EC" w14:textId="77777777" w:rsidR="0051722D" w:rsidRPr="00C55324" w:rsidRDefault="0051722D" w:rsidP="00C55324">
            <w:pPr>
              <w:spacing w:line="240" w:lineRule="auto"/>
              <w:rPr>
                <w:rFonts w:ascii="Sylfaen" w:hAnsi="Sylfaen" w:cs="Times New Roman"/>
                <w:sz w:val="24"/>
                <w:szCs w:val="24"/>
                <w:lang w:val="ru-RU"/>
              </w:rPr>
            </w:pPr>
          </w:p>
        </w:tc>
        <w:tc>
          <w:tcPr>
            <w:tcW w:w="515" w:type="pct"/>
          </w:tcPr>
          <w:p w14:paraId="3D7601E8" w14:textId="77777777" w:rsidR="0051722D" w:rsidRPr="00C55324" w:rsidRDefault="0051722D" w:rsidP="00C55324">
            <w:pPr>
              <w:spacing w:line="240" w:lineRule="auto"/>
              <w:rPr>
                <w:rFonts w:ascii="Sylfaen" w:hAnsi="Sylfaen" w:cs="Times New Roman"/>
                <w:sz w:val="24"/>
                <w:szCs w:val="24"/>
                <w:lang w:val="ru-RU"/>
              </w:rPr>
            </w:pPr>
          </w:p>
        </w:tc>
      </w:tr>
      <w:tr w:rsidR="00A34F6A" w:rsidRPr="00C55324" w14:paraId="3E84ED44" w14:textId="77777777" w:rsidTr="00F423A9">
        <w:trPr>
          <w:trHeight w:val="525"/>
        </w:trPr>
        <w:tc>
          <w:tcPr>
            <w:tcW w:w="958" w:type="pct"/>
          </w:tcPr>
          <w:p w14:paraId="2A331D16" w14:textId="77777777" w:rsidR="0051722D" w:rsidRPr="00C55324" w:rsidRDefault="0051722D" w:rsidP="000316D9">
            <w:pPr>
              <w:numPr>
                <w:ilvl w:val="0"/>
                <w:numId w:val="6"/>
              </w:numPr>
              <w:spacing w:line="240" w:lineRule="auto"/>
              <w:rPr>
                <w:rFonts w:ascii="Sylfaen" w:hAnsi="Sylfaen" w:cs="Times New Roman"/>
                <w:sz w:val="24"/>
                <w:szCs w:val="24"/>
                <w:lang w:val="ru-RU"/>
              </w:rPr>
            </w:pPr>
            <w:r w:rsidRPr="00C55324">
              <w:rPr>
                <w:rFonts w:ascii="Sylfaen" w:hAnsi="Sylfaen" w:cs="Times New Roman"/>
                <w:sz w:val="24"/>
                <w:szCs w:val="24"/>
              </w:rPr>
              <w:t>Աշխատուժի անվտանգություն</w:t>
            </w:r>
          </w:p>
        </w:tc>
        <w:tc>
          <w:tcPr>
            <w:tcW w:w="691" w:type="pct"/>
          </w:tcPr>
          <w:p w14:paraId="05EF90DD" w14:textId="77777777" w:rsidR="0051722D" w:rsidRPr="00C55324" w:rsidRDefault="0051722D" w:rsidP="00C55324">
            <w:pPr>
              <w:spacing w:line="240" w:lineRule="auto"/>
              <w:rPr>
                <w:rFonts w:ascii="Sylfaen" w:hAnsi="Sylfaen" w:cs="Times New Roman"/>
                <w:sz w:val="24"/>
                <w:szCs w:val="24"/>
                <w:lang w:val="ru-RU"/>
              </w:rPr>
            </w:pPr>
          </w:p>
        </w:tc>
        <w:tc>
          <w:tcPr>
            <w:tcW w:w="770" w:type="pct"/>
          </w:tcPr>
          <w:p w14:paraId="529526C8" w14:textId="77777777" w:rsidR="0051722D" w:rsidRPr="00C55324" w:rsidRDefault="0051722D" w:rsidP="00C55324">
            <w:pPr>
              <w:spacing w:line="240" w:lineRule="auto"/>
              <w:rPr>
                <w:rFonts w:ascii="Sylfaen" w:hAnsi="Sylfaen" w:cs="Times New Roman"/>
                <w:sz w:val="24"/>
                <w:szCs w:val="24"/>
                <w:lang w:val="ru-RU"/>
              </w:rPr>
            </w:pPr>
          </w:p>
        </w:tc>
        <w:tc>
          <w:tcPr>
            <w:tcW w:w="655" w:type="pct"/>
          </w:tcPr>
          <w:p w14:paraId="3EFD9ED9" w14:textId="77777777" w:rsidR="0051722D" w:rsidRPr="00C55324" w:rsidRDefault="0051722D" w:rsidP="00C55324">
            <w:pPr>
              <w:spacing w:line="240" w:lineRule="auto"/>
              <w:rPr>
                <w:rFonts w:ascii="Sylfaen" w:hAnsi="Sylfaen" w:cs="Times New Roman"/>
                <w:sz w:val="24"/>
                <w:szCs w:val="24"/>
                <w:lang w:val="ru-RU"/>
              </w:rPr>
            </w:pPr>
          </w:p>
        </w:tc>
        <w:tc>
          <w:tcPr>
            <w:tcW w:w="767" w:type="pct"/>
          </w:tcPr>
          <w:p w14:paraId="22C3BCA8" w14:textId="77777777" w:rsidR="0051722D" w:rsidRPr="00C55324" w:rsidRDefault="0051722D" w:rsidP="00C55324">
            <w:pPr>
              <w:spacing w:line="240" w:lineRule="auto"/>
              <w:rPr>
                <w:rFonts w:ascii="Sylfaen" w:hAnsi="Sylfaen" w:cs="Times New Roman"/>
                <w:sz w:val="24"/>
                <w:szCs w:val="24"/>
                <w:lang w:val="ru-RU"/>
              </w:rPr>
            </w:pPr>
          </w:p>
        </w:tc>
        <w:tc>
          <w:tcPr>
            <w:tcW w:w="645" w:type="pct"/>
          </w:tcPr>
          <w:p w14:paraId="4A2939FE" w14:textId="77777777" w:rsidR="0051722D" w:rsidRPr="00C55324" w:rsidRDefault="0051722D" w:rsidP="00C55324">
            <w:pPr>
              <w:spacing w:line="240" w:lineRule="auto"/>
              <w:rPr>
                <w:rFonts w:ascii="Sylfaen" w:hAnsi="Sylfaen" w:cs="Times New Roman"/>
                <w:sz w:val="24"/>
                <w:szCs w:val="24"/>
                <w:lang w:val="ru-RU"/>
              </w:rPr>
            </w:pPr>
          </w:p>
        </w:tc>
        <w:tc>
          <w:tcPr>
            <w:tcW w:w="515" w:type="pct"/>
          </w:tcPr>
          <w:p w14:paraId="2AA2B19F" w14:textId="77777777" w:rsidR="0051722D" w:rsidRPr="00C55324" w:rsidRDefault="0051722D" w:rsidP="00C55324">
            <w:pPr>
              <w:spacing w:line="240" w:lineRule="auto"/>
              <w:rPr>
                <w:rFonts w:ascii="Sylfaen" w:hAnsi="Sylfaen" w:cs="Times New Roman"/>
                <w:sz w:val="24"/>
                <w:szCs w:val="24"/>
                <w:lang w:val="ru-RU"/>
              </w:rPr>
            </w:pPr>
          </w:p>
        </w:tc>
      </w:tr>
      <w:tr w:rsidR="00A34F6A" w:rsidRPr="00C55324" w14:paraId="4B5CD777" w14:textId="77777777" w:rsidTr="00F423A9">
        <w:trPr>
          <w:trHeight w:val="615"/>
        </w:trPr>
        <w:tc>
          <w:tcPr>
            <w:tcW w:w="958" w:type="pct"/>
          </w:tcPr>
          <w:p w14:paraId="0C8F0EA4" w14:textId="77777777" w:rsidR="0051722D" w:rsidRPr="00C55324" w:rsidRDefault="0051722D" w:rsidP="000316D9">
            <w:pPr>
              <w:numPr>
                <w:ilvl w:val="0"/>
                <w:numId w:val="6"/>
              </w:numPr>
              <w:spacing w:line="240" w:lineRule="auto"/>
              <w:rPr>
                <w:rFonts w:ascii="Sylfaen" w:hAnsi="Sylfaen" w:cs="Times New Roman"/>
                <w:sz w:val="24"/>
                <w:szCs w:val="24"/>
                <w:lang w:val="ru-RU"/>
              </w:rPr>
            </w:pPr>
            <w:r w:rsidRPr="00C55324">
              <w:rPr>
                <w:rFonts w:ascii="Sylfaen" w:hAnsi="Sylfaen" w:cs="Times New Roman"/>
                <w:sz w:val="24"/>
                <w:szCs w:val="24"/>
              </w:rPr>
              <w:t>Կենսաբազմազանություն</w:t>
            </w:r>
          </w:p>
        </w:tc>
        <w:tc>
          <w:tcPr>
            <w:tcW w:w="691" w:type="pct"/>
          </w:tcPr>
          <w:p w14:paraId="6731613F" w14:textId="77777777" w:rsidR="0051722D" w:rsidRPr="00C55324" w:rsidRDefault="0051722D" w:rsidP="00C55324">
            <w:pPr>
              <w:spacing w:line="240" w:lineRule="auto"/>
              <w:rPr>
                <w:rFonts w:ascii="Sylfaen" w:hAnsi="Sylfaen" w:cs="Times New Roman"/>
                <w:sz w:val="24"/>
                <w:szCs w:val="24"/>
                <w:lang w:val="ru-RU"/>
              </w:rPr>
            </w:pPr>
          </w:p>
        </w:tc>
        <w:tc>
          <w:tcPr>
            <w:tcW w:w="770" w:type="pct"/>
          </w:tcPr>
          <w:p w14:paraId="6C6CAC83" w14:textId="77777777" w:rsidR="0051722D" w:rsidRPr="00C55324" w:rsidRDefault="0051722D" w:rsidP="00C55324">
            <w:pPr>
              <w:spacing w:line="240" w:lineRule="auto"/>
              <w:rPr>
                <w:rFonts w:ascii="Sylfaen" w:hAnsi="Sylfaen" w:cs="Times New Roman"/>
                <w:sz w:val="24"/>
                <w:szCs w:val="24"/>
                <w:lang w:val="ru-RU"/>
              </w:rPr>
            </w:pPr>
          </w:p>
        </w:tc>
        <w:tc>
          <w:tcPr>
            <w:tcW w:w="655" w:type="pct"/>
          </w:tcPr>
          <w:p w14:paraId="20231CBF" w14:textId="77777777" w:rsidR="0051722D" w:rsidRPr="00C55324" w:rsidRDefault="0051722D" w:rsidP="00C55324">
            <w:pPr>
              <w:spacing w:line="240" w:lineRule="auto"/>
              <w:rPr>
                <w:rFonts w:ascii="Sylfaen" w:hAnsi="Sylfaen" w:cs="Times New Roman"/>
                <w:sz w:val="24"/>
                <w:szCs w:val="24"/>
                <w:lang w:val="ru-RU"/>
              </w:rPr>
            </w:pPr>
          </w:p>
        </w:tc>
        <w:tc>
          <w:tcPr>
            <w:tcW w:w="767" w:type="pct"/>
          </w:tcPr>
          <w:p w14:paraId="7E12884D" w14:textId="77777777" w:rsidR="0051722D" w:rsidRPr="00C55324" w:rsidRDefault="0051722D" w:rsidP="00C55324">
            <w:pPr>
              <w:spacing w:line="240" w:lineRule="auto"/>
              <w:rPr>
                <w:rFonts w:ascii="Sylfaen" w:hAnsi="Sylfaen" w:cs="Times New Roman"/>
                <w:sz w:val="24"/>
                <w:szCs w:val="24"/>
                <w:lang w:val="ru-RU"/>
              </w:rPr>
            </w:pPr>
          </w:p>
        </w:tc>
        <w:tc>
          <w:tcPr>
            <w:tcW w:w="645" w:type="pct"/>
          </w:tcPr>
          <w:p w14:paraId="2803E5AA" w14:textId="77777777" w:rsidR="0051722D" w:rsidRPr="00C55324" w:rsidRDefault="0051722D" w:rsidP="00C55324">
            <w:pPr>
              <w:spacing w:line="240" w:lineRule="auto"/>
              <w:rPr>
                <w:rFonts w:ascii="Sylfaen" w:hAnsi="Sylfaen" w:cs="Times New Roman"/>
                <w:sz w:val="24"/>
                <w:szCs w:val="24"/>
                <w:lang w:val="ru-RU"/>
              </w:rPr>
            </w:pPr>
          </w:p>
        </w:tc>
        <w:tc>
          <w:tcPr>
            <w:tcW w:w="515" w:type="pct"/>
          </w:tcPr>
          <w:p w14:paraId="388E6F9E" w14:textId="77777777" w:rsidR="0051722D" w:rsidRPr="00C55324" w:rsidRDefault="0051722D" w:rsidP="00C55324">
            <w:pPr>
              <w:spacing w:line="240" w:lineRule="auto"/>
              <w:rPr>
                <w:rFonts w:ascii="Sylfaen" w:hAnsi="Sylfaen" w:cs="Times New Roman"/>
                <w:sz w:val="24"/>
                <w:szCs w:val="24"/>
                <w:lang w:val="ru-RU"/>
              </w:rPr>
            </w:pPr>
          </w:p>
        </w:tc>
      </w:tr>
      <w:tr w:rsidR="00A34F6A" w:rsidRPr="00C55324" w14:paraId="685B4644" w14:textId="77777777" w:rsidTr="00F423A9">
        <w:trPr>
          <w:trHeight w:val="435"/>
        </w:trPr>
        <w:tc>
          <w:tcPr>
            <w:tcW w:w="958" w:type="pct"/>
          </w:tcPr>
          <w:p w14:paraId="43C2CC9E" w14:textId="77777777" w:rsidR="0051722D" w:rsidRPr="00C55324" w:rsidRDefault="0051722D" w:rsidP="000316D9">
            <w:pPr>
              <w:numPr>
                <w:ilvl w:val="0"/>
                <w:numId w:val="6"/>
              </w:numPr>
              <w:spacing w:line="240" w:lineRule="auto"/>
              <w:rPr>
                <w:rFonts w:ascii="Sylfaen" w:hAnsi="Sylfaen" w:cs="Times New Roman"/>
                <w:sz w:val="24"/>
                <w:szCs w:val="24"/>
                <w:lang w:val="ru-RU"/>
              </w:rPr>
            </w:pPr>
            <w:r w:rsidRPr="00C55324">
              <w:rPr>
                <w:rFonts w:ascii="Sylfaen" w:hAnsi="Sylfaen" w:cs="Times New Roman"/>
                <w:sz w:val="24"/>
                <w:szCs w:val="24"/>
              </w:rPr>
              <w:t>Արդյունքներ</w:t>
            </w:r>
          </w:p>
        </w:tc>
        <w:tc>
          <w:tcPr>
            <w:tcW w:w="691" w:type="pct"/>
          </w:tcPr>
          <w:p w14:paraId="2330A1D1" w14:textId="77777777" w:rsidR="0051722D" w:rsidRPr="00C55324" w:rsidRDefault="0051722D" w:rsidP="00C55324">
            <w:pPr>
              <w:spacing w:line="240" w:lineRule="auto"/>
              <w:rPr>
                <w:rFonts w:ascii="Sylfaen" w:hAnsi="Sylfaen" w:cs="Times New Roman"/>
                <w:sz w:val="24"/>
                <w:szCs w:val="24"/>
                <w:lang w:val="ru-RU"/>
              </w:rPr>
            </w:pPr>
          </w:p>
        </w:tc>
        <w:tc>
          <w:tcPr>
            <w:tcW w:w="770" w:type="pct"/>
          </w:tcPr>
          <w:p w14:paraId="1BBC8F4B" w14:textId="77777777" w:rsidR="0051722D" w:rsidRPr="00C55324" w:rsidRDefault="0051722D" w:rsidP="00C55324">
            <w:pPr>
              <w:spacing w:line="240" w:lineRule="auto"/>
              <w:rPr>
                <w:rFonts w:ascii="Sylfaen" w:hAnsi="Sylfaen" w:cs="Times New Roman"/>
                <w:sz w:val="24"/>
                <w:szCs w:val="24"/>
                <w:lang w:val="ru-RU"/>
              </w:rPr>
            </w:pPr>
          </w:p>
        </w:tc>
        <w:tc>
          <w:tcPr>
            <w:tcW w:w="655" w:type="pct"/>
          </w:tcPr>
          <w:p w14:paraId="2BD1E4D9" w14:textId="77777777" w:rsidR="0051722D" w:rsidRPr="00C55324" w:rsidRDefault="0051722D" w:rsidP="00C55324">
            <w:pPr>
              <w:spacing w:line="240" w:lineRule="auto"/>
              <w:rPr>
                <w:rFonts w:ascii="Sylfaen" w:hAnsi="Sylfaen" w:cs="Times New Roman"/>
                <w:sz w:val="24"/>
                <w:szCs w:val="24"/>
                <w:lang w:val="ru-RU"/>
              </w:rPr>
            </w:pPr>
          </w:p>
        </w:tc>
        <w:tc>
          <w:tcPr>
            <w:tcW w:w="767" w:type="pct"/>
          </w:tcPr>
          <w:p w14:paraId="2E451FF1" w14:textId="77777777" w:rsidR="0051722D" w:rsidRPr="00C55324" w:rsidRDefault="0051722D" w:rsidP="00C55324">
            <w:pPr>
              <w:spacing w:line="240" w:lineRule="auto"/>
              <w:rPr>
                <w:rFonts w:ascii="Sylfaen" w:hAnsi="Sylfaen" w:cs="Times New Roman"/>
                <w:sz w:val="24"/>
                <w:szCs w:val="24"/>
                <w:lang w:val="ru-RU"/>
              </w:rPr>
            </w:pPr>
          </w:p>
        </w:tc>
        <w:tc>
          <w:tcPr>
            <w:tcW w:w="645" w:type="pct"/>
          </w:tcPr>
          <w:p w14:paraId="2CE7227D" w14:textId="77777777" w:rsidR="0051722D" w:rsidRPr="00C55324" w:rsidRDefault="0051722D" w:rsidP="00C55324">
            <w:pPr>
              <w:spacing w:line="240" w:lineRule="auto"/>
              <w:rPr>
                <w:rFonts w:ascii="Sylfaen" w:hAnsi="Sylfaen" w:cs="Times New Roman"/>
                <w:sz w:val="24"/>
                <w:szCs w:val="24"/>
                <w:lang w:val="ru-RU"/>
              </w:rPr>
            </w:pPr>
          </w:p>
        </w:tc>
        <w:tc>
          <w:tcPr>
            <w:tcW w:w="515" w:type="pct"/>
          </w:tcPr>
          <w:p w14:paraId="3A22E941" w14:textId="77777777" w:rsidR="0051722D" w:rsidRPr="00C55324" w:rsidRDefault="0051722D" w:rsidP="00C55324">
            <w:pPr>
              <w:spacing w:line="240" w:lineRule="auto"/>
              <w:rPr>
                <w:rFonts w:ascii="Sylfaen" w:hAnsi="Sylfaen" w:cs="Times New Roman"/>
                <w:sz w:val="24"/>
                <w:szCs w:val="24"/>
                <w:lang w:val="ru-RU"/>
              </w:rPr>
            </w:pPr>
          </w:p>
        </w:tc>
      </w:tr>
      <w:tr w:rsidR="00A34F6A" w:rsidRPr="00C55324" w14:paraId="18EC1844" w14:textId="77777777" w:rsidTr="00F423A9">
        <w:trPr>
          <w:trHeight w:val="345"/>
        </w:trPr>
        <w:tc>
          <w:tcPr>
            <w:tcW w:w="958" w:type="pct"/>
          </w:tcPr>
          <w:p w14:paraId="10A38EE0" w14:textId="77777777" w:rsidR="0051722D" w:rsidRPr="00C55324" w:rsidRDefault="0051722D" w:rsidP="000316D9">
            <w:pPr>
              <w:numPr>
                <w:ilvl w:val="0"/>
                <w:numId w:val="6"/>
              </w:numPr>
              <w:spacing w:line="240" w:lineRule="auto"/>
              <w:rPr>
                <w:rFonts w:ascii="Sylfaen" w:hAnsi="Sylfaen" w:cs="Times New Roman"/>
                <w:sz w:val="24"/>
                <w:szCs w:val="24"/>
                <w:lang w:val="ru-RU"/>
              </w:rPr>
            </w:pPr>
            <w:r w:rsidRPr="00C55324">
              <w:rPr>
                <w:rFonts w:ascii="Sylfaen" w:hAnsi="Sylfaen" w:cs="Times New Roman"/>
                <w:sz w:val="24"/>
                <w:szCs w:val="24"/>
              </w:rPr>
              <w:t>Փոշի</w:t>
            </w:r>
          </w:p>
        </w:tc>
        <w:tc>
          <w:tcPr>
            <w:tcW w:w="691" w:type="pct"/>
          </w:tcPr>
          <w:p w14:paraId="6DACD7A0" w14:textId="77777777" w:rsidR="0051722D" w:rsidRPr="00C55324" w:rsidRDefault="0051722D" w:rsidP="00C55324">
            <w:pPr>
              <w:spacing w:line="240" w:lineRule="auto"/>
              <w:rPr>
                <w:rFonts w:ascii="Sylfaen" w:hAnsi="Sylfaen" w:cs="Times New Roman"/>
                <w:sz w:val="24"/>
                <w:szCs w:val="24"/>
                <w:lang w:val="ru-RU"/>
              </w:rPr>
            </w:pPr>
          </w:p>
        </w:tc>
        <w:tc>
          <w:tcPr>
            <w:tcW w:w="770" w:type="pct"/>
          </w:tcPr>
          <w:p w14:paraId="1AD9146E" w14:textId="77777777" w:rsidR="0051722D" w:rsidRPr="00C55324" w:rsidRDefault="0051722D" w:rsidP="00C55324">
            <w:pPr>
              <w:spacing w:line="240" w:lineRule="auto"/>
              <w:rPr>
                <w:rFonts w:ascii="Sylfaen" w:hAnsi="Sylfaen" w:cs="Times New Roman"/>
                <w:sz w:val="24"/>
                <w:szCs w:val="24"/>
                <w:lang w:val="ru-RU"/>
              </w:rPr>
            </w:pPr>
          </w:p>
        </w:tc>
        <w:tc>
          <w:tcPr>
            <w:tcW w:w="655" w:type="pct"/>
          </w:tcPr>
          <w:p w14:paraId="14F18AD1" w14:textId="77777777" w:rsidR="0051722D" w:rsidRPr="00C55324" w:rsidRDefault="0051722D" w:rsidP="00C55324">
            <w:pPr>
              <w:spacing w:line="240" w:lineRule="auto"/>
              <w:rPr>
                <w:rFonts w:ascii="Sylfaen" w:hAnsi="Sylfaen" w:cs="Times New Roman"/>
                <w:sz w:val="24"/>
                <w:szCs w:val="24"/>
                <w:lang w:val="ru-RU"/>
              </w:rPr>
            </w:pPr>
          </w:p>
        </w:tc>
        <w:tc>
          <w:tcPr>
            <w:tcW w:w="767" w:type="pct"/>
          </w:tcPr>
          <w:p w14:paraId="11673903" w14:textId="77777777" w:rsidR="0051722D" w:rsidRPr="00C55324" w:rsidRDefault="0051722D" w:rsidP="00C55324">
            <w:pPr>
              <w:spacing w:line="240" w:lineRule="auto"/>
              <w:rPr>
                <w:rFonts w:ascii="Sylfaen" w:hAnsi="Sylfaen" w:cs="Times New Roman"/>
                <w:sz w:val="24"/>
                <w:szCs w:val="24"/>
                <w:lang w:val="ru-RU"/>
              </w:rPr>
            </w:pPr>
          </w:p>
        </w:tc>
        <w:tc>
          <w:tcPr>
            <w:tcW w:w="645" w:type="pct"/>
          </w:tcPr>
          <w:p w14:paraId="4002EDB3" w14:textId="77777777" w:rsidR="0051722D" w:rsidRPr="00C55324" w:rsidRDefault="0051722D" w:rsidP="00C55324">
            <w:pPr>
              <w:spacing w:line="240" w:lineRule="auto"/>
              <w:rPr>
                <w:rFonts w:ascii="Sylfaen" w:hAnsi="Sylfaen" w:cs="Times New Roman"/>
                <w:sz w:val="24"/>
                <w:szCs w:val="24"/>
                <w:lang w:val="ru-RU"/>
              </w:rPr>
            </w:pPr>
          </w:p>
        </w:tc>
        <w:tc>
          <w:tcPr>
            <w:tcW w:w="515" w:type="pct"/>
          </w:tcPr>
          <w:p w14:paraId="4B65BC0D" w14:textId="77777777" w:rsidR="0051722D" w:rsidRPr="00C55324" w:rsidRDefault="0051722D" w:rsidP="00C55324">
            <w:pPr>
              <w:spacing w:line="240" w:lineRule="auto"/>
              <w:rPr>
                <w:rFonts w:ascii="Sylfaen" w:hAnsi="Sylfaen" w:cs="Times New Roman"/>
                <w:sz w:val="24"/>
                <w:szCs w:val="24"/>
                <w:lang w:val="ru-RU"/>
              </w:rPr>
            </w:pPr>
          </w:p>
        </w:tc>
      </w:tr>
      <w:tr w:rsidR="00A34F6A" w:rsidRPr="00C55324" w14:paraId="67DEFFAA" w14:textId="77777777" w:rsidTr="00F423A9">
        <w:trPr>
          <w:trHeight w:val="377"/>
        </w:trPr>
        <w:tc>
          <w:tcPr>
            <w:tcW w:w="958" w:type="pct"/>
          </w:tcPr>
          <w:p w14:paraId="346B9E81" w14:textId="77777777" w:rsidR="0051722D" w:rsidRPr="00C55324" w:rsidRDefault="0051722D" w:rsidP="000316D9">
            <w:pPr>
              <w:numPr>
                <w:ilvl w:val="0"/>
                <w:numId w:val="6"/>
              </w:numPr>
              <w:spacing w:line="240" w:lineRule="auto"/>
              <w:rPr>
                <w:rFonts w:ascii="Sylfaen" w:hAnsi="Sylfaen" w:cs="Times New Roman"/>
                <w:sz w:val="24"/>
                <w:szCs w:val="24"/>
                <w:lang w:val="ru-RU"/>
              </w:rPr>
            </w:pPr>
            <w:r w:rsidRPr="00C55324">
              <w:rPr>
                <w:rFonts w:ascii="Sylfaen" w:hAnsi="Sylfaen" w:cs="Times New Roman"/>
                <w:sz w:val="24"/>
                <w:szCs w:val="24"/>
              </w:rPr>
              <w:t>Կառուցողական</w:t>
            </w:r>
            <w:r w:rsidRPr="00C55324">
              <w:rPr>
                <w:rFonts w:ascii="Sylfaen" w:hAnsi="Sylfaen" w:cs="Times New Roman"/>
                <w:sz w:val="24"/>
                <w:szCs w:val="24"/>
                <w:lang w:val="ru-RU"/>
              </w:rPr>
              <w:t xml:space="preserve"> </w:t>
            </w:r>
            <w:r w:rsidRPr="00C55324">
              <w:rPr>
                <w:rFonts w:ascii="Sylfaen" w:hAnsi="Sylfaen" w:cs="Times New Roman"/>
                <w:sz w:val="24"/>
                <w:szCs w:val="24"/>
              </w:rPr>
              <w:t>և</w:t>
            </w:r>
            <w:r w:rsidRPr="00C55324">
              <w:rPr>
                <w:rFonts w:ascii="Sylfaen" w:hAnsi="Sylfaen" w:cs="Times New Roman"/>
                <w:sz w:val="24"/>
                <w:szCs w:val="24"/>
                <w:lang w:val="ru-RU"/>
              </w:rPr>
              <w:t xml:space="preserve"> </w:t>
            </w:r>
            <w:proofErr w:type="spellStart"/>
            <w:r w:rsidRPr="00C55324">
              <w:rPr>
                <w:rFonts w:ascii="Sylfaen" w:hAnsi="Sylfaen" w:cs="Times New Roman"/>
                <w:sz w:val="24"/>
                <w:szCs w:val="24"/>
                <w:lang w:val="en-GB"/>
              </w:rPr>
              <w:t>ընդհանուր</w:t>
            </w:r>
            <w:proofErr w:type="spellEnd"/>
            <w:r w:rsidRPr="00C55324">
              <w:rPr>
                <w:rFonts w:ascii="Sylfaen" w:hAnsi="Sylfaen" w:cs="Times New Roman"/>
                <w:sz w:val="24"/>
                <w:szCs w:val="24"/>
                <w:lang w:val="en-GB"/>
              </w:rPr>
              <w:t xml:space="preserve"> </w:t>
            </w:r>
            <w:proofErr w:type="spellStart"/>
            <w:r w:rsidRPr="00C55324">
              <w:rPr>
                <w:rFonts w:ascii="Sylfaen" w:hAnsi="Sylfaen" w:cs="Times New Roman"/>
                <w:sz w:val="24"/>
                <w:szCs w:val="24"/>
                <w:lang w:val="en-GB"/>
              </w:rPr>
              <w:t>թափոններ</w:t>
            </w:r>
            <w:proofErr w:type="spellEnd"/>
          </w:p>
        </w:tc>
        <w:tc>
          <w:tcPr>
            <w:tcW w:w="691" w:type="pct"/>
          </w:tcPr>
          <w:p w14:paraId="1FAC7E60" w14:textId="77777777" w:rsidR="0051722D" w:rsidRPr="00C55324" w:rsidRDefault="0051722D" w:rsidP="00C55324">
            <w:pPr>
              <w:spacing w:line="240" w:lineRule="auto"/>
              <w:rPr>
                <w:rFonts w:ascii="Sylfaen" w:hAnsi="Sylfaen" w:cs="Times New Roman"/>
                <w:sz w:val="24"/>
                <w:szCs w:val="24"/>
                <w:lang w:val="ru-RU"/>
              </w:rPr>
            </w:pPr>
          </w:p>
        </w:tc>
        <w:tc>
          <w:tcPr>
            <w:tcW w:w="770" w:type="pct"/>
          </w:tcPr>
          <w:p w14:paraId="3778F59A" w14:textId="77777777" w:rsidR="0051722D" w:rsidRPr="00C55324" w:rsidRDefault="0051722D" w:rsidP="00C55324">
            <w:pPr>
              <w:spacing w:line="240" w:lineRule="auto"/>
              <w:rPr>
                <w:rFonts w:ascii="Sylfaen" w:hAnsi="Sylfaen" w:cs="Times New Roman"/>
                <w:sz w:val="24"/>
                <w:szCs w:val="24"/>
                <w:lang w:val="ru-RU"/>
              </w:rPr>
            </w:pPr>
          </w:p>
        </w:tc>
        <w:tc>
          <w:tcPr>
            <w:tcW w:w="655" w:type="pct"/>
          </w:tcPr>
          <w:p w14:paraId="3672EEC9" w14:textId="77777777" w:rsidR="0051722D" w:rsidRPr="00C55324" w:rsidRDefault="0051722D" w:rsidP="00C55324">
            <w:pPr>
              <w:spacing w:line="240" w:lineRule="auto"/>
              <w:rPr>
                <w:rFonts w:ascii="Sylfaen" w:hAnsi="Sylfaen" w:cs="Times New Roman"/>
                <w:sz w:val="24"/>
                <w:szCs w:val="24"/>
                <w:lang w:val="ru-RU"/>
              </w:rPr>
            </w:pPr>
          </w:p>
        </w:tc>
        <w:tc>
          <w:tcPr>
            <w:tcW w:w="767" w:type="pct"/>
          </w:tcPr>
          <w:p w14:paraId="723F66B0" w14:textId="77777777" w:rsidR="0051722D" w:rsidRPr="00C55324" w:rsidRDefault="0051722D" w:rsidP="00C55324">
            <w:pPr>
              <w:spacing w:line="240" w:lineRule="auto"/>
              <w:rPr>
                <w:rFonts w:ascii="Sylfaen" w:hAnsi="Sylfaen" w:cs="Times New Roman"/>
                <w:sz w:val="24"/>
                <w:szCs w:val="24"/>
                <w:lang w:val="ru-RU"/>
              </w:rPr>
            </w:pPr>
          </w:p>
        </w:tc>
        <w:tc>
          <w:tcPr>
            <w:tcW w:w="645" w:type="pct"/>
          </w:tcPr>
          <w:p w14:paraId="05536DB2" w14:textId="77777777" w:rsidR="0051722D" w:rsidRPr="00C55324" w:rsidRDefault="0051722D" w:rsidP="00C55324">
            <w:pPr>
              <w:spacing w:line="240" w:lineRule="auto"/>
              <w:rPr>
                <w:rFonts w:ascii="Sylfaen" w:hAnsi="Sylfaen" w:cs="Times New Roman"/>
                <w:sz w:val="24"/>
                <w:szCs w:val="24"/>
                <w:lang w:val="ru-RU"/>
              </w:rPr>
            </w:pPr>
          </w:p>
        </w:tc>
        <w:tc>
          <w:tcPr>
            <w:tcW w:w="515" w:type="pct"/>
          </w:tcPr>
          <w:p w14:paraId="6CA3ED99" w14:textId="77777777" w:rsidR="0051722D" w:rsidRPr="00C55324" w:rsidRDefault="0051722D" w:rsidP="00C55324">
            <w:pPr>
              <w:spacing w:line="240" w:lineRule="auto"/>
              <w:rPr>
                <w:rFonts w:ascii="Sylfaen" w:hAnsi="Sylfaen" w:cs="Times New Roman"/>
                <w:sz w:val="24"/>
                <w:szCs w:val="24"/>
                <w:lang w:val="ru-RU"/>
              </w:rPr>
            </w:pPr>
          </w:p>
        </w:tc>
      </w:tr>
      <w:tr w:rsidR="00A34F6A" w:rsidRPr="00C55324" w14:paraId="283BDFDB" w14:textId="77777777" w:rsidTr="00F423A9">
        <w:trPr>
          <w:trHeight w:val="377"/>
        </w:trPr>
        <w:tc>
          <w:tcPr>
            <w:tcW w:w="958" w:type="pct"/>
          </w:tcPr>
          <w:p w14:paraId="71030AFA" w14:textId="77777777" w:rsidR="0051722D" w:rsidRPr="00C55324" w:rsidRDefault="0051722D" w:rsidP="000316D9">
            <w:pPr>
              <w:numPr>
                <w:ilvl w:val="0"/>
                <w:numId w:val="6"/>
              </w:numPr>
              <w:spacing w:line="240" w:lineRule="auto"/>
              <w:rPr>
                <w:rFonts w:ascii="Sylfaen" w:hAnsi="Sylfaen" w:cs="Times New Roman"/>
                <w:sz w:val="24"/>
                <w:szCs w:val="24"/>
                <w:lang w:val="ru-RU"/>
              </w:rPr>
            </w:pPr>
            <w:r w:rsidRPr="00C55324">
              <w:rPr>
                <w:rFonts w:ascii="Sylfaen" w:hAnsi="Sylfaen" w:cs="Times New Roman"/>
                <w:sz w:val="24"/>
                <w:szCs w:val="24"/>
              </w:rPr>
              <w:t>Աղմուկ</w:t>
            </w:r>
          </w:p>
        </w:tc>
        <w:tc>
          <w:tcPr>
            <w:tcW w:w="691" w:type="pct"/>
          </w:tcPr>
          <w:p w14:paraId="1CC8FA14" w14:textId="77777777" w:rsidR="0051722D" w:rsidRPr="00C55324" w:rsidRDefault="0051722D" w:rsidP="00C55324">
            <w:pPr>
              <w:spacing w:line="240" w:lineRule="auto"/>
              <w:rPr>
                <w:rFonts w:ascii="Sylfaen" w:hAnsi="Sylfaen" w:cs="Times New Roman"/>
                <w:sz w:val="24"/>
                <w:szCs w:val="24"/>
                <w:lang w:val="ru-RU"/>
              </w:rPr>
            </w:pPr>
          </w:p>
        </w:tc>
        <w:tc>
          <w:tcPr>
            <w:tcW w:w="770" w:type="pct"/>
          </w:tcPr>
          <w:p w14:paraId="652EA269" w14:textId="77777777" w:rsidR="0051722D" w:rsidRPr="00C55324" w:rsidRDefault="0051722D" w:rsidP="00C55324">
            <w:pPr>
              <w:spacing w:line="240" w:lineRule="auto"/>
              <w:rPr>
                <w:rFonts w:ascii="Sylfaen" w:hAnsi="Sylfaen" w:cs="Times New Roman"/>
                <w:sz w:val="24"/>
                <w:szCs w:val="24"/>
                <w:lang w:val="ru-RU"/>
              </w:rPr>
            </w:pPr>
          </w:p>
        </w:tc>
        <w:tc>
          <w:tcPr>
            <w:tcW w:w="655" w:type="pct"/>
          </w:tcPr>
          <w:p w14:paraId="49198B7B" w14:textId="77777777" w:rsidR="0051722D" w:rsidRPr="00C55324" w:rsidRDefault="0051722D" w:rsidP="00C55324">
            <w:pPr>
              <w:spacing w:line="240" w:lineRule="auto"/>
              <w:rPr>
                <w:rFonts w:ascii="Sylfaen" w:hAnsi="Sylfaen" w:cs="Times New Roman"/>
                <w:sz w:val="24"/>
                <w:szCs w:val="24"/>
                <w:lang w:val="ru-RU"/>
              </w:rPr>
            </w:pPr>
          </w:p>
        </w:tc>
        <w:tc>
          <w:tcPr>
            <w:tcW w:w="767" w:type="pct"/>
          </w:tcPr>
          <w:p w14:paraId="7408D8C1" w14:textId="77777777" w:rsidR="0051722D" w:rsidRPr="00C55324" w:rsidRDefault="0051722D" w:rsidP="00C55324">
            <w:pPr>
              <w:spacing w:line="240" w:lineRule="auto"/>
              <w:rPr>
                <w:rFonts w:ascii="Sylfaen" w:hAnsi="Sylfaen" w:cs="Times New Roman"/>
                <w:sz w:val="24"/>
                <w:szCs w:val="24"/>
                <w:lang w:val="ru-RU"/>
              </w:rPr>
            </w:pPr>
          </w:p>
        </w:tc>
        <w:tc>
          <w:tcPr>
            <w:tcW w:w="645" w:type="pct"/>
          </w:tcPr>
          <w:p w14:paraId="1270539C" w14:textId="77777777" w:rsidR="0051722D" w:rsidRPr="00C55324" w:rsidRDefault="0051722D" w:rsidP="00C55324">
            <w:pPr>
              <w:spacing w:line="240" w:lineRule="auto"/>
              <w:rPr>
                <w:rFonts w:ascii="Sylfaen" w:hAnsi="Sylfaen" w:cs="Times New Roman"/>
                <w:bCs/>
                <w:iCs/>
                <w:sz w:val="24"/>
                <w:szCs w:val="24"/>
                <w:lang w:val="ru-RU"/>
              </w:rPr>
            </w:pPr>
          </w:p>
        </w:tc>
        <w:tc>
          <w:tcPr>
            <w:tcW w:w="515" w:type="pct"/>
          </w:tcPr>
          <w:p w14:paraId="7A4445EF" w14:textId="77777777" w:rsidR="0051722D" w:rsidRPr="00C55324" w:rsidRDefault="0051722D" w:rsidP="00C55324">
            <w:pPr>
              <w:spacing w:line="240" w:lineRule="auto"/>
              <w:rPr>
                <w:rFonts w:ascii="Sylfaen" w:hAnsi="Sylfaen" w:cs="Times New Roman"/>
                <w:sz w:val="24"/>
                <w:szCs w:val="24"/>
                <w:lang w:val="ru-RU"/>
              </w:rPr>
            </w:pPr>
          </w:p>
        </w:tc>
      </w:tr>
      <w:tr w:rsidR="00A34F6A" w:rsidRPr="00C55324" w14:paraId="0A12FBE9" w14:textId="77777777" w:rsidTr="00F423A9">
        <w:trPr>
          <w:trHeight w:val="377"/>
        </w:trPr>
        <w:tc>
          <w:tcPr>
            <w:tcW w:w="958" w:type="pct"/>
          </w:tcPr>
          <w:p w14:paraId="1C079C1E" w14:textId="77777777" w:rsidR="0051722D" w:rsidRPr="00C55324" w:rsidRDefault="00B5095A" w:rsidP="000316D9">
            <w:pPr>
              <w:numPr>
                <w:ilvl w:val="0"/>
                <w:numId w:val="6"/>
              </w:numPr>
              <w:spacing w:line="240" w:lineRule="auto"/>
              <w:rPr>
                <w:rFonts w:ascii="Sylfaen" w:hAnsi="Sylfaen" w:cs="Times New Roman"/>
                <w:sz w:val="24"/>
                <w:szCs w:val="24"/>
              </w:rPr>
            </w:pPr>
            <w:r w:rsidRPr="00C55324">
              <w:rPr>
                <w:rFonts w:ascii="Sylfaen" w:hAnsi="Sylfaen" w:cs="Times New Roman"/>
                <w:sz w:val="24"/>
                <w:szCs w:val="24"/>
              </w:rPr>
              <w:t>Բուսահող</w:t>
            </w:r>
          </w:p>
        </w:tc>
        <w:tc>
          <w:tcPr>
            <w:tcW w:w="691" w:type="pct"/>
          </w:tcPr>
          <w:p w14:paraId="6AFCF048" w14:textId="77777777" w:rsidR="0051722D" w:rsidRPr="00C55324" w:rsidRDefault="0051722D" w:rsidP="00C55324">
            <w:pPr>
              <w:spacing w:line="240" w:lineRule="auto"/>
              <w:rPr>
                <w:rFonts w:ascii="Sylfaen" w:hAnsi="Sylfaen" w:cs="Times New Roman"/>
                <w:sz w:val="24"/>
                <w:szCs w:val="24"/>
              </w:rPr>
            </w:pPr>
          </w:p>
        </w:tc>
        <w:tc>
          <w:tcPr>
            <w:tcW w:w="770" w:type="pct"/>
          </w:tcPr>
          <w:p w14:paraId="049ADBA4" w14:textId="77777777" w:rsidR="0051722D" w:rsidRPr="00C55324" w:rsidRDefault="0051722D" w:rsidP="00C55324">
            <w:pPr>
              <w:spacing w:line="240" w:lineRule="auto"/>
              <w:rPr>
                <w:rFonts w:ascii="Sylfaen" w:hAnsi="Sylfaen" w:cs="Times New Roman"/>
                <w:sz w:val="24"/>
                <w:szCs w:val="24"/>
              </w:rPr>
            </w:pPr>
          </w:p>
        </w:tc>
        <w:tc>
          <w:tcPr>
            <w:tcW w:w="655" w:type="pct"/>
          </w:tcPr>
          <w:p w14:paraId="43E8E231" w14:textId="77777777" w:rsidR="0051722D" w:rsidRPr="00C55324" w:rsidRDefault="0051722D" w:rsidP="00C55324">
            <w:pPr>
              <w:spacing w:line="240" w:lineRule="auto"/>
              <w:rPr>
                <w:rFonts w:ascii="Sylfaen" w:hAnsi="Sylfaen" w:cs="Times New Roman"/>
                <w:sz w:val="24"/>
                <w:szCs w:val="24"/>
              </w:rPr>
            </w:pPr>
          </w:p>
        </w:tc>
        <w:tc>
          <w:tcPr>
            <w:tcW w:w="767" w:type="pct"/>
          </w:tcPr>
          <w:p w14:paraId="583A53CE" w14:textId="77777777" w:rsidR="0051722D" w:rsidRPr="00C55324" w:rsidRDefault="0051722D" w:rsidP="00C55324">
            <w:pPr>
              <w:spacing w:line="240" w:lineRule="auto"/>
              <w:rPr>
                <w:rFonts w:ascii="Sylfaen" w:hAnsi="Sylfaen" w:cs="Times New Roman"/>
                <w:sz w:val="24"/>
                <w:szCs w:val="24"/>
              </w:rPr>
            </w:pPr>
          </w:p>
        </w:tc>
        <w:tc>
          <w:tcPr>
            <w:tcW w:w="645" w:type="pct"/>
          </w:tcPr>
          <w:p w14:paraId="50ADF627" w14:textId="77777777" w:rsidR="0051722D" w:rsidRPr="00C55324" w:rsidRDefault="0051722D" w:rsidP="00C55324">
            <w:pPr>
              <w:spacing w:line="240" w:lineRule="auto"/>
              <w:rPr>
                <w:rFonts w:ascii="Sylfaen" w:hAnsi="Sylfaen" w:cs="Times New Roman"/>
                <w:sz w:val="24"/>
                <w:szCs w:val="24"/>
              </w:rPr>
            </w:pPr>
          </w:p>
        </w:tc>
        <w:tc>
          <w:tcPr>
            <w:tcW w:w="515" w:type="pct"/>
          </w:tcPr>
          <w:p w14:paraId="3CC91AB9" w14:textId="77777777" w:rsidR="0051722D" w:rsidRPr="00C55324" w:rsidRDefault="0051722D" w:rsidP="00C55324">
            <w:pPr>
              <w:spacing w:line="240" w:lineRule="auto"/>
              <w:rPr>
                <w:rFonts w:ascii="Sylfaen" w:hAnsi="Sylfaen" w:cs="Times New Roman"/>
                <w:sz w:val="24"/>
                <w:szCs w:val="24"/>
              </w:rPr>
            </w:pPr>
          </w:p>
        </w:tc>
      </w:tr>
      <w:tr w:rsidR="00A34F6A" w:rsidRPr="00C55324" w14:paraId="69298DA2" w14:textId="77777777" w:rsidTr="00F423A9">
        <w:trPr>
          <w:trHeight w:val="957"/>
        </w:trPr>
        <w:tc>
          <w:tcPr>
            <w:tcW w:w="958" w:type="pct"/>
          </w:tcPr>
          <w:p w14:paraId="1556BED0" w14:textId="77777777" w:rsidR="0051722D" w:rsidRPr="00C55324" w:rsidRDefault="0051722D" w:rsidP="000316D9">
            <w:pPr>
              <w:numPr>
                <w:ilvl w:val="0"/>
                <w:numId w:val="6"/>
              </w:numPr>
              <w:spacing w:line="240" w:lineRule="auto"/>
              <w:rPr>
                <w:rFonts w:ascii="Sylfaen" w:hAnsi="Sylfaen" w:cs="Times New Roman"/>
                <w:sz w:val="24"/>
                <w:szCs w:val="24"/>
                <w:lang w:val="ru-RU"/>
              </w:rPr>
            </w:pPr>
            <w:r w:rsidRPr="00C55324">
              <w:rPr>
                <w:rFonts w:ascii="Sylfaen" w:hAnsi="Sylfaen" w:cs="Times New Roman"/>
                <w:sz w:val="24"/>
                <w:szCs w:val="24"/>
              </w:rPr>
              <w:lastRenderedPageBreak/>
              <w:t>Հասարակայնության հետ կապերի կառավարում</w:t>
            </w:r>
          </w:p>
        </w:tc>
        <w:tc>
          <w:tcPr>
            <w:tcW w:w="691" w:type="pct"/>
          </w:tcPr>
          <w:p w14:paraId="3BE2E8A3" w14:textId="77777777" w:rsidR="0051722D" w:rsidRPr="00C55324" w:rsidRDefault="0051722D" w:rsidP="00C55324">
            <w:pPr>
              <w:spacing w:line="240" w:lineRule="auto"/>
              <w:rPr>
                <w:rFonts w:ascii="Sylfaen" w:hAnsi="Sylfaen" w:cs="Times New Roman"/>
                <w:sz w:val="24"/>
                <w:szCs w:val="24"/>
                <w:lang w:val="ru-RU"/>
              </w:rPr>
            </w:pPr>
          </w:p>
        </w:tc>
        <w:tc>
          <w:tcPr>
            <w:tcW w:w="770" w:type="pct"/>
          </w:tcPr>
          <w:p w14:paraId="0B037C1A" w14:textId="77777777" w:rsidR="0051722D" w:rsidRPr="00C55324" w:rsidRDefault="0051722D" w:rsidP="00C55324">
            <w:pPr>
              <w:spacing w:line="240" w:lineRule="auto"/>
              <w:rPr>
                <w:rFonts w:ascii="Sylfaen" w:hAnsi="Sylfaen" w:cs="Times New Roman"/>
                <w:sz w:val="24"/>
                <w:szCs w:val="24"/>
                <w:lang w:val="ru-RU"/>
              </w:rPr>
            </w:pPr>
          </w:p>
        </w:tc>
        <w:tc>
          <w:tcPr>
            <w:tcW w:w="655" w:type="pct"/>
          </w:tcPr>
          <w:p w14:paraId="1FBC9E7B" w14:textId="77777777" w:rsidR="0051722D" w:rsidRPr="00C55324" w:rsidRDefault="0051722D" w:rsidP="00C55324">
            <w:pPr>
              <w:spacing w:line="240" w:lineRule="auto"/>
              <w:rPr>
                <w:rFonts w:ascii="Sylfaen" w:hAnsi="Sylfaen" w:cs="Times New Roman"/>
                <w:sz w:val="24"/>
                <w:szCs w:val="24"/>
                <w:lang w:val="ru-RU"/>
              </w:rPr>
            </w:pPr>
          </w:p>
        </w:tc>
        <w:tc>
          <w:tcPr>
            <w:tcW w:w="767" w:type="pct"/>
          </w:tcPr>
          <w:p w14:paraId="22188E88" w14:textId="77777777" w:rsidR="0051722D" w:rsidRPr="00C55324" w:rsidRDefault="0051722D" w:rsidP="00C55324">
            <w:pPr>
              <w:spacing w:line="240" w:lineRule="auto"/>
              <w:rPr>
                <w:rFonts w:ascii="Sylfaen" w:hAnsi="Sylfaen" w:cs="Times New Roman"/>
                <w:sz w:val="24"/>
                <w:szCs w:val="24"/>
                <w:lang w:val="ru-RU"/>
              </w:rPr>
            </w:pPr>
          </w:p>
        </w:tc>
        <w:tc>
          <w:tcPr>
            <w:tcW w:w="645" w:type="pct"/>
          </w:tcPr>
          <w:p w14:paraId="2320B393" w14:textId="77777777" w:rsidR="0051722D" w:rsidRPr="00C55324" w:rsidRDefault="0051722D" w:rsidP="00C55324">
            <w:pPr>
              <w:spacing w:line="240" w:lineRule="auto"/>
              <w:rPr>
                <w:rFonts w:ascii="Sylfaen" w:hAnsi="Sylfaen" w:cs="Times New Roman"/>
                <w:sz w:val="24"/>
                <w:szCs w:val="24"/>
                <w:lang w:val="ru-RU"/>
              </w:rPr>
            </w:pPr>
          </w:p>
        </w:tc>
        <w:tc>
          <w:tcPr>
            <w:tcW w:w="515" w:type="pct"/>
          </w:tcPr>
          <w:p w14:paraId="3895E2C6" w14:textId="77777777" w:rsidR="0051722D" w:rsidRPr="00C55324" w:rsidRDefault="0051722D" w:rsidP="00C55324">
            <w:pPr>
              <w:spacing w:line="240" w:lineRule="auto"/>
              <w:rPr>
                <w:rFonts w:ascii="Sylfaen" w:hAnsi="Sylfaen" w:cs="Times New Roman"/>
                <w:sz w:val="24"/>
                <w:szCs w:val="24"/>
                <w:lang w:val="ru-RU"/>
              </w:rPr>
            </w:pPr>
          </w:p>
        </w:tc>
      </w:tr>
      <w:tr w:rsidR="00A34F6A" w:rsidRPr="00C55324" w14:paraId="5DB95685" w14:textId="77777777" w:rsidTr="00F423A9">
        <w:trPr>
          <w:trHeight w:val="377"/>
        </w:trPr>
        <w:tc>
          <w:tcPr>
            <w:tcW w:w="958" w:type="pct"/>
          </w:tcPr>
          <w:p w14:paraId="7A2B7988" w14:textId="77777777" w:rsidR="0051722D" w:rsidRPr="00C55324" w:rsidRDefault="00B5095A" w:rsidP="000316D9">
            <w:pPr>
              <w:numPr>
                <w:ilvl w:val="0"/>
                <w:numId w:val="6"/>
              </w:numPr>
              <w:spacing w:line="240" w:lineRule="auto"/>
              <w:rPr>
                <w:rFonts w:ascii="Sylfaen" w:hAnsi="Sylfaen" w:cs="Times New Roman"/>
                <w:sz w:val="24"/>
                <w:szCs w:val="24"/>
                <w:lang w:val="ru-RU"/>
              </w:rPr>
            </w:pPr>
            <w:r w:rsidRPr="00C55324">
              <w:rPr>
                <w:rFonts w:ascii="Sylfaen" w:hAnsi="Sylfaen" w:cs="Times New Roman"/>
                <w:sz w:val="24"/>
                <w:szCs w:val="24"/>
              </w:rPr>
              <w:t>Աշխատանքի կառավարում</w:t>
            </w:r>
          </w:p>
        </w:tc>
        <w:tc>
          <w:tcPr>
            <w:tcW w:w="691" w:type="pct"/>
          </w:tcPr>
          <w:p w14:paraId="70E25602" w14:textId="77777777" w:rsidR="0051722D" w:rsidRPr="00C55324" w:rsidRDefault="0051722D" w:rsidP="00C55324">
            <w:pPr>
              <w:spacing w:line="240" w:lineRule="auto"/>
              <w:rPr>
                <w:rFonts w:ascii="Sylfaen" w:hAnsi="Sylfaen" w:cs="Times New Roman"/>
                <w:sz w:val="24"/>
                <w:szCs w:val="24"/>
                <w:lang w:val="ru-RU"/>
              </w:rPr>
            </w:pPr>
          </w:p>
        </w:tc>
        <w:tc>
          <w:tcPr>
            <w:tcW w:w="770" w:type="pct"/>
          </w:tcPr>
          <w:p w14:paraId="360A7174" w14:textId="77777777" w:rsidR="0051722D" w:rsidRPr="00C55324" w:rsidRDefault="0051722D" w:rsidP="00C55324">
            <w:pPr>
              <w:spacing w:line="240" w:lineRule="auto"/>
              <w:rPr>
                <w:rFonts w:ascii="Sylfaen" w:hAnsi="Sylfaen" w:cs="Times New Roman"/>
                <w:sz w:val="24"/>
                <w:szCs w:val="24"/>
                <w:lang w:val="ru-RU"/>
              </w:rPr>
            </w:pPr>
          </w:p>
        </w:tc>
        <w:tc>
          <w:tcPr>
            <w:tcW w:w="655" w:type="pct"/>
          </w:tcPr>
          <w:p w14:paraId="49AF4A2E" w14:textId="77777777" w:rsidR="0051722D" w:rsidRPr="00C55324" w:rsidRDefault="0051722D" w:rsidP="00C55324">
            <w:pPr>
              <w:spacing w:line="240" w:lineRule="auto"/>
              <w:rPr>
                <w:rFonts w:ascii="Sylfaen" w:hAnsi="Sylfaen" w:cs="Times New Roman"/>
                <w:sz w:val="24"/>
                <w:szCs w:val="24"/>
                <w:lang w:val="ru-RU"/>
              </w:rPr>
            </w:pPr>
          </w:p>
        </w:tc>
        <w:tc>
          <w:tcPr>
            <w:tcW w:w="767" w:type="pct"/>
          </w:tcPr>
          <w:p w14:paraId="64BD94C9" w14:textId="77777777" w:rsidR="0051722D" w:rsidRPr="00C55324" w:rsidRDefault="0051722D" w:rsidP="00C55324">
            <w:pPr>
              <w:spacing w:line="240" w:lineRule="auto"/>
              <w:rPr>
                <w:rFonts w:ascii="Sylfaen" w:hAnsi="Sylfaen" w:cs="Times New Roman"/>
                <w:sz w:val="24"/>
                <w:szCs w:val="24"/>
                <w:lang w:val="ru-RU"/>
              </w:rPr>
            </w:pPr>
          </w:p>
        </w:tc>
        <w:tc>
          <w:tcPr>
            <w:tcW w:w="645" w:type="pct"/>
          </w:tcPr>
          <w:p w14:paraId="5801C733" w14:textId="77777777" w:rsidR="0051722D" w:rsidRPr="00C55324" w:rsidRDefault="0051722D" w:rsidP="00C55324">
            <w:pPr>
              <w:spacing w:line="240" w:lineRule="auto"/>
              <w:rPr>
                <w:rFonts w:ascii="Sylfaen" w:hAnsi="Sylfaen" w:cs="Times New Roman"/>
                <w:sz w:val="24"/>
                <w:szCs w:val="24"/>
                <w:lang w:val="ru-RU"/>
              </w:rPr>
            </w:pPr>
          </w:p>
        </w:tc>
        <w:tc>
          <w:tcPr>
            <w:tcW w:w="515" w:type="pct"/>
          </w:tcPr>
          <w:p w14:paraId="5743C3BF" w14:textId="77777777" w:rsidR="0051722D" w:rsidRPr="00C55324" w:rsidRDefault="0051722D" w:rsidP="00C55324">
            <w:pPr>
              <w:spacing w:line="240" w:lineRule="auto"/>
              <w:rPr>
                <w:rFonts w:ascii="Sylfaen" w:hAnsi="Sylfaen" w:cs="Times New Roman"/>
                <w:sz w:val="24"/>
                <w:szCs w:val="24"/>
                <w:lang w:val="ru-RU"/>
              </w:rPr>
            </w:pPr>
          </w:p>
        </w:tc>
      </w:tr>
    </w:tbl>
    <w:p w14:paraId="2A3907E1" w14:textId="77777777" w:rsidR="0051722D" w:rsidRPr="00C55324" w:rsidRDefault="0051722D" w:rsidP="00C55324">
      <w:pPr>
        <w:spacing w:line="240" w:lineRule="auto"/>
        <w:rPr>
          <w:rFonts w:ascii="Sylfaen" w:hAnsi="Sylfaen" w:cs="Times New Roman"/>
          <w:sz w:val="24"/>
          <w:szCs w:val="24"/>
        </w:rPr>
      </w:pPr>
    </w:p>
    <w:sectPr w:rsidR="0051722D" w:rsidRPr="00C55324" w:rsidSect="00C55324">
      <w:pgSz w:w="15840" w:h="12240" w:orient="landscape"/>
      <w:pgMar w:top="1276" w:right="1134" w:bottom="56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B68E4" w14:textId="77777777" w:rsidR="003A6FE8" w:rsidRDefault="003A6FE8" w:rsidP="00452174">
      <w:pPr>
        <w:spacing w:after="0" w:line="240" w:lineRule="auto"/>
      </w:pPr>
      <w:r>
        <w:separator/>
      </w:r>
    </w:p>
  </w:endnote>
  <w:endnote w:type="continuationSeparator" w:id="0">
    <w:p w14:paraId="77A3E8F3" w14:textId="77777777" w:rsidR="003A6FE8" w:rsidRDefault="003A6FE8" w:rsidP="00452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919431"/>
      <w:docPartObj>
        <w:docPartGallery w:val="Page Numbers (Bottom of Page)"/>
        <w:docPartUnique/>
      </w:docPartObj>
    </w:sdtPr>
    <w:sdtEndPr>
      <w:rPr>
        <w:color w:val="7F7F7F" w:themeColor="background1" w:themeShade="7F"/>
        <w:spacing w:val="60"/>
      </w:rPr>
    </w:sdtEndPr>
    <w:sdtContent>
      <w:p w14:paraId="1613FE71" w14:textId="74BEF97F" w:rsidR="00823C32" w:rsidRDefault="00823C3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717A01E" w14:textId="7A4990D4" w:rsidR="009F4381" w:rsidRDefault="009F4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4BFFD" w14:textId="77777777" w:rsidR="003A6FE8" w:rsidRDefault="003A6FE8" w:rsidP="00452174">
      <w:pPr>
        <w:spacing w:after="0" w:line="240" w:lineRule="auto"/>
      </w:pPr>
      <w:r>
        <w:separator/>
      </w:r>
    </w:p>
  </w:footnote>
  <w:footnote w:type="continuationSeparator" w:id="0">
    <w:p w14:paraId="0A36497E" w14:textId="77777777" w:rsidR="003A6FE8" w:rsidRDefault="003A6FE8" w:rsidP="00452174">
      <w:pPr>
        <w:spacing w:after="0" w:line="240" w:lineRule="auto"/>
      </w:pPr>
      <w:r>
        <w:continuationSeparator/>
      </w:r>
    </w:p>
  </w:footnote>
  <w:footnote w:id="1">
    <w:p w14:paraId="5618E781" w14:textId="77777777" w:rsidR="00823C32" w:rsidRPr="00D7065E" w:rsidRDefault="00823C32" w:rsidP="00823C32">
      <w:pPr>
        <w:pStyle w:val="FootnoteText"/>
      </w:pPr>
      <w:r w:rsidRPr="00D7065E">
        <w:rPr>
          <w:rStyle w:val="FootnoteReference"/>
        </w:rPr>
        <w:footnoteRef/>
      </w:r>
      <w:r w:rsidRPr="00D7065E">
        <w:t>«Գնումների ուղեցույցը» հասանելի է ԵՆԲ կայքում</w:t>
      </w:r>
    </w:p>
    <w:p w14:paraId="147621F3" w14:textId="77777777" w:rsidR="00823C32" w:rsidRPr="00D7065E" w:rsidRDefault="00823C32" w:rsidP="00823C32">
      <w:pPr>
        <w:pStyle w:val="FootnoteText"/>
        <w:ind w:left="360"/>
      </w:pPr>
      <w:r>
        <w:rPr>
          <w:rStyle w:val="Hyperlink"/>
        </w:rPr>
        <w:t xml:space="preserve"> </w:t>
      </w:r>
      <w:hyperlink r:id="rId1" w:history="1">
        <w:r w:rsidRPr="00296847">
          <w:rPr>
            <w:rStyle w:val="Hyperlink"/>
          </w:rPr>
          <w:t>https://www.eib.org/en/publications/20240132-guide-to-procurement-for-projects-financed-by-the-eib</w:t>
        </w:r>
      </w:hyperlink>
      <w:r>
        <w:t xml:space="preserve"> </w:t>
      </w:r>
    </w:p>
  </w:footnote>
  <w:footnote w:id="2">
    <w:p w14:paraId="0EA75A2A" w14:textId="21B926B3" w:rsidR="009F4381" w:rsidRDefault="009F4381">
      <w:pPr>
        <w:pStyle w:val="FootnoteText"/>
      </w:pPr>
      <w:r>
        <w:rPr>
          <w:rStyle w:val="FootnoteReference"/>
        </w:rPr>
        <w:footnoteRef/>
      </w:r>
      <w:r>
        <w:t>ջերմության վերականգնում օդափոխության համակարգի բարելավման դեպքում</w:t>
      </w:r>
    </w:p>
  </w:footnote>
  <w:footnote w:id="3">
    <w:p w14:paraId="610E9D7F" w14:textId="475025EF" w:rsidR="009F4381" w:rsidRDefault="009F4381">
      <w:pPr>
        <w:pStyle w:val="FootnoteText"/>
      </w:pPr>
      <w:r>
        <w:rPr>
          <w:rStyle w:val="FootnoteReference"/>
        </w:rPr>
        <w:footnoteRef/>
      </w:r>
      <w:r>
        <w:t>Մեկ քառակուսի մետրի համար՝ ջերմամեկուսացման և պատուհանների փոխարինման համար։ Մեկ կՎտ-ի համար՝ ջեռուցման համակարգի փոխարինման, լուսավորության և ՎԷԱ-ների համար։ Մեկ ռեկուպերատորի համար՝ օդափոխության տեղադրման համար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872C4"/>
    <w:multiLevelType w:val="multilevel"/>
    <w:tmpl w:val="46CECBD0"/>
    <w:lvl w:ilvl="0">
      <w:start w:val="1"/>
      <w:numFmt w:val="bullet"/>
      <w:lvlText w:val="-"/>
      <w:lvlJc w:val="left"/>
      <w:pPr>
        <w:tabs>
          <w:tab w:val="num" w:pos="720"/>
        </w:tabs>
        <w:ind w:left="720" w:hanging="360"/>
      </w:pPr>
      <w:rPr>
        <w:rFonts w:ascii="Arial" w:eastAsia="SimSun"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974DC5"/>
    <w:multiLevelType w:val="hybridMultilevel"/>
    <w:tmpl w:val="A65EE49A"/>
    <w:lvl w:ilvl="0" w:tplc="6ABC38B2">
      <w:start w:val="1"/>
      <w:numFmt w:val="bullet"/>
      <w:lvlText w:val="-"/>
      <w:lvlJc w:val="left"/>
      <w:pPr>
        <w:ind w:left="720" w:hanging="360"/>
      </w:pPr>
      <w:rPr>
        <w:rFonts w:ascii="Arial" w:eastAsia="SimSun" w:hAnsi="Arial" w:cs="Arial" w:hint="default"/>
      </w:rPr>
    </w:lvl>
    <w:lvl w:ilvl="1" w:tplc="6ABC38B2">
      <w:start w:val="1"/>
      <w:numFmt w:val="bullet"/>
      <w:lvlText w:val="-"/>
      <w:lvlJc w:val="left"/>
      <w:pPr>
        <w:ind w:left="1440" w:hanging="36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F6AD4"/>
    <w:multiLevelType w:val="hybridMultilevel"/>
    <w:tmpl w:val="2A403E0C"/>
    <w:lvl w:ilvl="0" w:tplc="04090001">
      <w:start w:val="1"/>
      <w:numFmt w:val="bullet"/>
      <w:lvlText w:val=""/>
      <w:lvlJc w:val="left"/>
      <w:pPr>
        <w:ind w:left="720" w:hanging="360"/>
      </w:pPr>
      <w:rPr>
        <w:rFonts w:ascii="Symbol" w:hAnsi="Symbol" w:hint="default"/>
      </w:rPr>
    </w:lvl>
    <w:lvl w:ilvl="1" w:tplc="6ABC38B2">
      <w:start w:val="1"/>
      <w:numFmt w:val="bullet"/>
      <w:lvlText w:val="-"/>
      <w:lvlJc w:val="left"/>
      <w:pPr>
        <w:ind w:left="644" w:hanging="36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4C2576"/>
    <w:multiLevelType w:val="hybridMultilevel"/>
    <w:tmpl w:val="4970AE92"/>
    <w:lvl w:ilvl="0" w:tplc="6ABC38B2">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6203D0"/>
    <w:multiLevelType w:val="hybridMultilevel"/>
    <w:tmpl w:val="F51A761A"/>
    <w:lvl w:ilvl="0" w:tplc="6ABC38B2">
      <w:start w:val="1"/>
      <w:numFmt w:val="bullet"/>
      <w:lvlText w:val="-"/>
      <w:lvlJc w:val="left"/>
      <w:pPr>
        <w:ind w:left="3600" w:hanging="360"/>
      </w:pPr>
      <w:rPr>
        <w:rFonts w:ascii="Arial" w:eastAsia="SimSun" w:hAnsi="Arial" w:cs="Aria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26A552AF"/>
    <w:multiLevelType w:val="multilevel"/>
    <w:tmpl w:val="A21EF21A"/>
    <w:lvl w:ilvl="0">
      <w:start w:val="1"/>
      <w:numFmt w:val="bullet"/>
      <w:lvlText w:val="-"/>
      <w:lvlJc w:val="left"/>
      <w:pPr>
        <w:tabs>
          <w:tab w:val="num" w:pos="720"/>
        </w:tabs>
        <w:ind w:left="720" w:hanging="360"/>
      </w:pPr>
      <w:rPr>
        <w:rFonts w:ascii="Arial" w:eastAsia="SimSun"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2E7424"/>
    <w:multiLevelType w:val="multilevel"/>
    <w:tmpl w:val="9BD4B9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126125"/>
    <w:multiLevelType w:val="hybridMultilevel"/>
    <w:tmpl w:val="A77A7D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C13594"/>
    <w:multiLevelType w:val="multilevel"/>
    <w:tmpl w:val="501A77E4"/>
    <w:lvl w:ilvl="0">
      <w:start w:val="1"/>
      <w:numFmt w:val="bullet"/>
      <w:lvlText w:val="-"/>
      <w:lvlJc w:val="left"/>
      <w:pPr>
        <w:tabs>
          <w:tab w:val="num" w:pos="720"/>
        </w:tabs>
        <w:ind w:left="720" w:hanging="360"/>
      </w:pPr>
      <w:rPr>
        <w:rFonts w:ascii="Arial" w:eastAsia="SimSu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E7698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835249"/>
    <w:multiLevelType w:val="hybridMultilevel"/>
    <w:tmpl w:val="F35CD414"/>
    <w:lvl w:ilvl="0" w:tplc="7E9EEC58">
      <w:start w:val="1"/>
      <w:numFmt w:val="lowerLetter"/>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523A74"/>
    <w:multiLevelType w:val="hybridMultilevel"/>
    <w:tmpl w:val="836E9846"/>
    <w:lvl w:ilvl="0" w:tplc="6ABC38B2">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051D97"/>
    <w:multiLevelType w:val="multilevel"/>
    <w:tmpl w:val="41051D9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41A22E44"/>
    <w:multiLevelType w:val="multilevel"/>
    <w:tmpl w:val="3DCAD32A"/>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107CC8"/>
    <w:multiLevelType w:val="multilevel"/>
    <w:tmpl w:val="D2C8BE7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E3E5DA6"/>
    <w:multiLevelType w:val="hybridMultilevel"/>
    <w:tmpl w:val="DD2212B4"/>
    <w:lvl w:ilvl="0" w:tplc="6ABC38B2">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07137E9"/>
    <w:multiLevelType w:val="multilevel"/>
    <w:tmpl w:val="641E2B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1D33FB"/>
    <w:multiLevelType w:val="multilevel"/>
    <w:tmpl w:val="D8AE4ED8"/>
    <w:lvl w:ilvl="0">
      <w:start w:val="1"/>
      <w:numFmt w:val="bullet"/>
      <w:lvlText w:val="-"/>
      <w:lvlJc w:val="left"/>
      <w:pPr>
        <w:tabs>
          <w:tab w:val="num" w:pos="720"/>
        </w:tabs>
        <w:ind w:left="720" w:hanging="360"/>
      </w:pPr>
      <w:rPr>
        <w:rFonts w:ascii="Arial" w:eastAsia="SimSun"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6D1C99"/>
    <w:multiLevelType w:val="hybridMultilevel"/>
    <w:tmpl w:val="8D8499AE"/>
    <w:lvl w:ilvl="0" w:tplc="6ABC38B2">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FF70CB"/>
    <w:multiLevelType w:val="hybridMultilevel"/>
    <w:tmpl w:val="C7EAE91E"/>
    <w:lvl w:ilvl="0" w:tplc="6ABC38B2">
      <w:start w:val="1"/>
      <w:numFmt w:val="bullet"/>
      <w:lvlText w:val="-"/>
      <w:lvlJc w:val="left"/>
      <w:pPr>
        <w:ind w:left="3600" w:hanging="360"/>
      </w:pPr>
      <w:rPr>
        <w:rFonts w:ascii="Arial" w:eastAsia="SimSun" w:hAnsi="Arial" w:cs="Aria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0">
    <w:nsid w:val="5D595AEB"/>
    <w:multiLevelType w:val="hybridMultilevel"/>
    <w:tmpl w:val="72B40628"/>
    <w:lvl w:ilvl="0" w:tplc="04090001">
      <w:start w:val="1"/>
      <w:numFmt w:val="bullet"/>
      <w:lvlText w:val=""/>
      <w:lvlJc w:val="left"/>
      <w:pPr>
        <w:ind w:left="720" w:hanging="360"/>
      </w:pPr>
      <w:rPr>
        <w:rFonts w:ascii="Symbol" w:hAnsi="Symbol" w:hint="default"/>
      </w:rPr>
    </w:lvl>
    <w:lvl w:ilvl="1" w:tplc="6ABC38B2">
      <w:start w:val="1"/>
      <w:numFmt w:val="bullet"/>
      <w:lvlText w:val="-"/>
      <w:lvlJc w:val="left"/>
      <w:pPr>
        <w:ind w:left="1440" w:hanging="36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826887"/>
    <w:multiLevelType w:val="hybridMultilevel"/>
    <w:tmpl w:val="B49C7D7C"/>
    <w:lvl w:ilvl="0" w:tplc="04090001">
      <w:start w:val="1"/>
      <w:numFmt w:val="bullet"/>
      <w:lvlText w:val=""/>
      <w:lvlJc w:val="left"/>
      <w:pPr>
        <w:ind w:left="720" w:hanging="360"/>
      </w:pPr>
      <w:rPr>
        <w:rFonts w:ascii="Symbol" w:hAnsi="Symbol" w:hint="default"/>
      </w:rPr>
    </w:lvl>
    <w:lvl w:ilvl="1" w:tplc="6ABC38B2">
      <w:start w:val="1"/>
      <w:numFmt w:val="bullet"/>
      <w:lvlText w:val="-"/>
      <w:lvlJc w:val="left"/>
      <w:pPr>
        <w:ind w:left="1440" w:hanging="36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103A39"/>
    <w:multiLevelType w:val="multilevel"/>
    <w:tmpl w:val="CA0E2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113B09"/>
    <w:multiLevelType w:val="multilevel"/>
    <w:tmpl w:val="820C66E6"/>
    <w:lvl w:ilvl="0">
      <w:start w:val="1"/>
      <w:numFmt w:val="decimal"/>
      <w:lvlText w:val="%1."/>
      <w:lvlJc w:val="left"/>
      <w:pPr>
        <w:ind w:left="720" w:hanging="360"/>
      </w:pPr>
      <w:rPr>
        <w:rFonts w:hint="default"/>
      </w:rPr>
    </w:lvl>
    <w:lvl w:ilvl="1">
      <w:start w:val="3"/>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0572331"/>
    <w:multiLevelType w:val="multilevel"/>
    <w:tmpl w:val="76DC42FE"/>
    <w:lvl w:ilvl="0">
      <w:start w:val="1"/>
      <w:numFmt w:val="bullet"/>
      <w:lvlText w:val="-"/>
      <w:lvlJc w:val="left"/>
      <w:pPr>
        <w:tabs>
          <w:tab w:val="num" w:pos="786"/>
        </w:tabs>
        <w:ind w:left="786" w:hanging="360"/>
      </w:pPr>
      <w:rPr>
        <w:rFonts w:ascii="Arial" w:eastAsia="SimSun"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0A067A"/>
    <w:multiLevelType w:val="hybridMultilevel"/>
    <w:tmpl w:val="493AC63E"/>
    <w:lvl w:ilvl="0" w:tplc="3CDE5FF6">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A927CA"/>
    <w:multiLevelType w:val="multilevel"/>
    <w:tmpl w:val="9B3607A0"/>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34E6758"/>
    <w:multiLevelType w:val="hybridMultilevel"/>
    <w:tmpl w:val="70C0FD06"/>
    <w:lvl w:ilvl="0" w:tplc="04090015">
      <w:start w:val="1"/>
      <w:numFmt w:val="upp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659722F5"/>
    <w:multiLevelType w:val="hybridMultilevel"/>
    <w:tmpl w:val="83C6BEB6"/>
    <w:lvl w:ilvl="0" w:tplc="04090001">
      <w:start w:val="1"/>
      <w:numFmt w:val="bullet"/>
      <w:lvlText w:val=""/>
      <w:lvlJc w:val="left"/>
      <w:pPr>
        <w:ind w:left="720" w:hanging="360"/>
      </w:pPr>
      <w:rPr>
        <w:rFonts w:ascii="Symbol" w:hAnsi="Symbol" w:hint="default"/>
      </w:rPr>
    </w:lvl>
    <w:lvl w:ilvl="1" w:tplc="6ABC38B2">
      <w:start w:val="1"/>
      <w:numFmt w:val="bullet"/>
      <w:lvlText w:val="-"/>
      <w:lvlJc w:val="left"/>
      <w:pPr>
        <w:ind w:left="644" w:hanging="36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0F6923"/>
    <w:multiLevelType w:val="hybridMultilevel"/>
    <w:tmpl w:val="EEC0C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F78D9"/>
    <w:multiLevelType w:val="hybridMultilevel"/>
    <w:tmpl w:val="EEBE8310"/>
    <w:lvl w:ilvl="0" w:tplc="6ABC38B2">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B806C6"/>
    <w:multiLevelType w:val="hybridMultilevel"/>
    <w:tmpl w:val="EFB0CC02"/>
    <w:lvl w:ilvl="0" w:tplc="04090001">
      <w:start w:val="1"/>
      <w:numFmt w:val="bullet"/>
      <w:lvlText w:val=""/>
      <w:lvlJc w:val="left"/>
      <w:pPr>
        <w:ind w:left="720" w:hanging="360"/>
      </w:pPr>
      <w:rPr>
        <w:rFonts w:ascii="Symbol" w:hAnsi="Symbol" w:hint="default"/>
      </w:rPr>
    </w:lvl>
    <w:lvl w:ilvl="1" w:tplc="6ABC38B2">
      <w:start w:val="1"/>
      <w:numFmt w:val="bullet"/>
      <w:lvlText w:val="-"/>
      <w:lvlJc w:val="left"/>
      <w:pPr>
        <w:ind w:left="1440" w:hanging="36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276652"/>
    <w:multiLevelType w:val="multilevel"/>
    <w:tmpl w:val="4A7AA248"/>
    <w:lvl w:ilvl="0">
      <w:start w:val="1"/>
      <w:numFmt w:val="bullet"/>
      <w:lvlText w:val="-"/>
      <w:lvlJc w:val="left"/>
      <w:pPr>
        <w:tabs>
          <w:tab w:val="num" w:pos="720"/>
        </w:tabs>
        <w:ind w:left="720" w:hanging="360"/>
      </w:pPr>
      <w:rPr>
        <w:rFonts w:ascii="Arial" w:eastAsia="SimSun"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277625"/>
    <w:multiLevelType w:val="hybridMultilevel"/>
    <w:tmpl w:val="50207528"/>
    <w:lvl w:ilvl="0" w:tplc="6ABC38B2">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2D40B0"/>
    <w:multiLevelType w:val="hybridMultilevel"/>
    <w:tmpl w:val="D4CADFCA"/>
    <w:lvl w:ilvl="0" w:tplc="6ABC38B2">
      <w:start w:val="1"/>
      <w:numFmt w:val="bullet"/>
      <w:lvlText w:val="-"/>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D8475A"/>
    <w:multiLevelType w:val="hybridMultilevel"/>
    <w:tmpl w:val="0058A4A0"/>
    <w:lvl w:ilvl="0" w:tplc="E5E2D03A">
      <w:start w:val="1"/>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3093293">
    <w:abstractNumId w:val="3"/>
  </w:num>
  <w:num w:numId="2" w16cid:durableId="462113504">
    <w:abstractNumId w:val="29"/>
  </w:num>
  <w:num w:numId="3" w16cid:durableId="1226836211">
    <w:abstractNumId w:val="25"/>
  </w:num>
  <w:num w:numId="4" w16cid:durableId="752311464">
    <w:abstractNumId w:val="6"/>
  </w:num>
  <w:num w:numId="5" w16cid:durableId="1958563596">
    <w:abstractNumId w:val="22"/>
  </w:num>
  <w:num w:numId="6" w16cid:durableId="59834561">
    <w:abstractNumId w:val="12"/>
  </w:num>
  <w:num w:numId="7" w16cid:durableId="1883707422">
    <w:abstractNumId w:val="11"/>
  </w:num>
  <w:num w:numId="8" w16cid:durableId="1051265911">
    <w:abstractNumId w:val="1"/>
  </w:num>
  <w:num w:numId="9" w16cid:durableId="1470827551">
    <w:abstractNumId w:val="16"/>
  </w:num>
  <w:num w:numId="10" w16cid:durableId="29577734">
    <w:abstractNumId w:val="35"/>
  </w:num>
  <w:num w:numId="11" w16cid:durableId="1982540881">
    <w:abstractNumId w:val="13"/>
  </w:num>
  <w:num w:numId="12" w16cid:durableId="966005959">
    <w:abstractNumId w:val="33"/>
  </w:num>
  <w:num w:numId="13" w16cid:durableId="1547984814">
    <w:abstractNumId w:val="15"/>
  </w:num>
  <w:num w:numId="14" w16cid:durableId="1461613625">
    <w:abstractNumId w:val="23"/>
  </w:num>
  <w:num w:numId="15" w16cid:durableId="693309012">
    <w:abstractNumId w:val="9"/>
  </w:num>
  <w:num w:numId="16" w16cid:durableId="74783899">
    <w:abstractNumId w:val="26"/>
  </w:num>
  <w:num w:numId="17" w16cid:durableId="934635521">
    <w:abstractNumId w:val="27"/>
  </w:num>
  <w:num w:numId="18" w16cid:durableId="840195758">
    <w:abstractNumId w:val="17"/>
  </w:num>
  <w:num w:numId="19" w16cid:durableId="1339651672">
    <w:abstractNumId w:val="10"/>
  </w:num>
  <w:num w:numId="20" w16cid:durableId="1191993705">
    <w:abstractNumId w:val="24"/>
  </w:num>
  <w:num w:numId="21" w16cid:durableId="2070764744">
    <w:abstractNumId w:val="31"/>
  </w:num>
  <w:num w:numId="22" w16cid:durableId="883565174">
    <w:abstractNumId w:val="28"/>
  </w:num>
  <w:num w:numId="23" w16cid:durableId="1633824319">
    <w:abstractNumId w:val="2"/>
  </w:num>
  <w:num w:numId="24" w16cid:durableId="1403328254">
    <w:abstractNumId w:val="0"/>
  </w:num>
  <w:num w:numId="25" w16cid:durableId="1021200833">
    <w:abstractNumId w:val="32"/>
  </w:num>
  <w:num w:numId="26" w16cid:durableId="1701278005">
    <w:abstractNumId w:val="5"/>
  </w:num>
  <w:num w:numId="27" w16cid:durableId="2099715206">
    <w:abstractNumId w:val="8"/>
  </w:num>
  <w:num w:numId="28" w16cid:durableId="232816334">
    <w:abstractNumId w:val="30"/>
  </w:num>
  <w:num w:numId="29" w16cid:durableId="410857955">
    <w:abstractNumId w:val="20"/>
  </w:num>
  <w:num w:numId="30" w16cid:durableId="1186141663">
    <w:abstractNumId w:val="21"/>
  </w:num>
  <w:num w:numId="31" w16cid:durableId="1683045585">
    <w:abstractNumId w:val="34"/>
  </w:num>
  <w:num w:numId="32" w16cid:durableId="1628664443">
    <w:abstractNumId w:val="18"/>
  </w:num>
  <w:num w:numId="33" w16cid:durableId="1017390120">
    <w:abstractNumId w:val="7"/>
  </w:num>
  <w:num w:numId="34" w16cid:durableId="1015571149">
    <w:abstractNumId w:val="4"/>
  </w:num>
  <w:num w:numId="35" w16cid:durableId="1635410385">
    <w:abstractNumId w:val="19"/>
  </w:num>
  <w:num w:numId="36" w16cid:durableId="986591047">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1FB"/>
    <w:rsid w:val="00000482"/>
    <w:rsid w:val="00000B95"/>
    <w:rsid w:val="00002095"/>
    <w:rsid w:val="000026D5"/>
    <w:rsid w:val="00002B12"/>
    <w:rsid w:val="00003E34"/>
    <w:rsid w:val="0001003C"/>
    <w:rsid w:val="00012910"/>
    <w:rsid w:val="000150A3"/>
    <w:rsid w:val="000175C9"/>
    <w:rsid w:val="00027288"/>
    <w:rsid w:val="000313E4"/>
    <w:rsid w:val="000316D9"/>
    <w:rsid w:val="00033B37"/>
    <w:rsid w:val="00035DCE"/>
    <w:rsid w:val="00036AA6"/>
    <w:rsid w:val="000374C8"/>
    <w:rsid w:val="00042FCC"/>
    <w:rsid w:val="00043328"/>
    <w:rsid w:val="000613B3"/>
    <w:rsid w:val="00061E08"/>
    <w:rsid w:val="000627FC"/>
    <w:rsid w:val="0006281E"/>
    <w:rsid w:val="00065697"/>
    <w:rsid w:val="000660C6"/>
    <w:rsid w:val="0007101C"/>
    <w:rsid w:val="00072883"/>
    <w:rsid w:val="00074FC0"/>
    <w:rsid w:val="0007546C"/>
    <w:rsid w:val="000810FE"/>
    <w:rsid w:val="00085AE7"/>
    <w:rsid w:val="00085BC9"/>
    <w:rsid w:val="00086339"/>
    <w:rsid w:val="00087D5E"/>
    <w:rsid w:val="00093CC8"/>
    <w:rsid w:val="00096DF8"/>
    <w:rsid w:val="00097A41"/>
    <w:rsid w:val="000A1316"/>
    <w:rsid w:val="000A6C2E"/>
    <w:rsid w:val="000B0EBE"/>
    <w:rsid w:val="000B0FD9"/>
    <w:rsid w:val="000C3216"/>
    <w:rsid w:val="000C6C1B"/>
    <w:rsid w:val="000D0C5F"/>
    <w:rsid w:val="000D4ED9"/>
    <w:rsid w:val="000E312C"/>
    <w:rsid w:val="000E7642"/>
    <w:rsid w:val="000F0114"/>
    <w:rsid w:val="000F1867"/>
    <w:rsid w:val="000F22BF"/>
    <w:rsid w:val="00103B3A"/>
    <w:rsid w:val="0010559F"/>
    <w:rsid w:val="00110629"/>
    <w:rsid w:val="00110D42"/>
    <w:rsid w:val="00113986"/>
    <w:rsid w:val="00115690"/>
    <w:rsid w:val="00121745"/>
    <w:rsid w:val="001258C2"/>
    <w:rsid w:val="0012659B"/>
    <w:rsid w:val="00126AD5"/>
    <w:rsid w:val="001274EB"/>
    <w:rsid w:val="001277AF"/>
    <w:rsid w:val="001300E3"/>
    <w:rsid w:val="0013035B"/>
    <w:rsid w:val="0013144B"/>
    <w:rsid w:val="001369CD"/>
    <w:rsid w:val="00142DC3"/>
    <w:rsid w:val="00144BF3"/>
    <w:rsid w:val="001457FC"/>
    <w:rsid w:val="00147740"/>
    <w:rsid w:val="001516A2"/>
    <w:rsid w:val="00152EC5"/>
    <w:rsid w:val="00153257"/>
    <w:rsid w:val="00154600"/>
    <w:rsid w:val="001547FF"/>
    <w:rsid w:val="001612C0"/>
    <w:rsid w:val="00167D5A"/>
    <w:rsid w:val="00171379"/>
    <w:rsid w:val="0017294F"/>
    <w:rsid w:val="0017724F"/>
    <w:rsid w:val="00181966"/>
    <w:rsid w:val="00183F36"/>
    <w:rsid w:val="001849A0"/>
    <w:rsid w:val="00187513"/>
    <w:rsid w:val="00195F75"/>
    <w:rsid w:val="00196538"/>
    <w:rsid w:val="00197D3C"/>
    <w:rsid w:val="001A268B"/>
    <w:rsid w:val="001A43C7"/>
    <w:rsid w:val="001A5A1A"/>
    <w:rsid w:val="001A64DF"/>
    <w:rsid w:val="001A7921"/>
    <w:rsid w:val="001B446D"/>
    <w:rsid w:val="001C5E36"/>
    <w:rsid w:val="001C678B"/>
    <w:rsid w:val="001E1586"/>
    <w:rsid w:val="001E5FFB"/>
    <w:rsid w:val="001E61F2"/>
    <w:rsid w:val="001E64E5"/>
    <w:rsid w:val="001E7D08"/>
    <w:rsid w:val="001F2F97"/>
    <w:rsid w:val="00200A95"/>
    <w:rsid w:val="0020221B"/>
    <w:rsid w:val="0020572D"/>
    <w:rsid w:val="002059AE"/>
    <w:rsid w:val="002060B2"/>
    <w:rsid w:val="00206C90"/>
    <w:rsid w:val="00213E60"/>
    <w:rsid w:val="00214D4E"/>
    <w:rsid w:val="00220B28"/>
    <w:rsid w:val="00222038"/>
    <w:rsid w:val="002220FA"/>
    <w:rsid w:val="0022562B"/>
    <w:rsid w:val="0022737D"/>
    <w:rsid w:val="0023133C"/>
    <w:rsid w:val="0023333D"/>
    <w:rsid w:val="00235E6C"/>
    <w:rsid w:val="00237C44"/>
    <w:rsid w:val="00240CFC"/>
    <w:rsid w:val="00241027"/>
    <w:rsid w:val="00246659"/>
    <w:rsid w:val="00247069"/>
    <w:rsid w:val="002553F8"/>
    <w:rsid w:val="00255569"/>
    <w:rsid w:val="0025674A"/>
    <w:rsid w:val="0025775F"/>
    <w:rsid w:val="00266B91"/>
    <w:rsid w:val="00267485"/>
    <w:rsid w:val="002708F0"/>
    <w:rsid w:val="002716A3"/>
    <w:rsid w:val="00272EAE"/>
    <w:rsid w:val="0027390D"/>
    <w:rsid w:val="00275BBC"/>
    <w:rsid w:val="00280066"/>
    <w:rsid w:val="00282276"/>
    <w:rsid w:val="0028229A"/>
    <w:rsid w:val="002832CB"/>
    <w:rsid w:val="00284A83"/>
    <w:rsid w:val="00286C61"/>
    <w:rsid w:val="00291212"/>
    <w:rsid w:val="00295260"/>
    <w:rsid w:val="002969A4"/>
    <w:rsid w:val="00296AC1"/>
    <w:rsid w:val="002A189E"/>
    <w:rsid w:val="002A61F6"/>
    <w:rsid w:val="002A6528"/>
    <w:rsid w:val="002A707A"/>
    <w:rsid w:val="002A77A0"/>
    <w:rsid w:val="002B1DEB"/>
    <w:rsid w:val="002B514C"/>
    <w:rsid w:val="002B5D5A"/>
    <w:rsid w:val="002C11F2"/>
    <w:rsid w:val="002C16FE"/>
    <w:rsid w:val="002C3600"/>
    <w:rsid w:val="002C4546"/>
    <w:rsid w:val="002D2472"/>
    <w:rsid w:val="002D2D3A"/>
    <w:rsid w:val="002D355E"/>
    <w:rsid w:val="002D3C59"/>
    <w:rsid w:val="002D40DF"/>
    <w:rsid w:val="002E61C8"/>
    <w:rsid w:val="002F2C14"/>
    <w:rsid w:val="002F3608"/>
    <w:rsid w:val="002F4C9F"/>
    <w:rsid w:val="002F61E0"/>
    <w:rsid w:val="002F74D0"/>
    <w:rsid w:val="002F768F"/>
    <w:rsid w:val="002F798D"/>
    <w:rsid w:val="003024F2"/>
    <w:rsid w:val="003039D7"/>
    <w:rsid w:val="003041D1"/>
    <w:rsid w:val="003048FE"/>
    <w:rsid w:val="003068AC"/>
    <w:rsid w:val="00307316"/>
    <w:rsid w:val="00307D6B"/>
    <w:rsid w:val="00307E25"/>
    <w:rsid w:val="00325279"/>
    <w:rsid w:val="00326D80"/>
    <w:rsid w:val="00327074"/>
    <w:rsid w:val="003333A2"/>
    <w:rsid w:val="00334A55"/>
    <w:rsid w:val="00337BDF"/>
    <w:rsid w:val="00345443"/>
    <w:rsid w:val="003473D4"/>
    <w:rsid w:val="003508A0"/>
    <w:rsid w:val="003515B3"/>
    <w:rsid w:val="0035494E"/>
    <w:rsid w:val="00354F20"/>
    <w:rsid w:val="003556A0"/>
    <w:rsid w:val="00356257"/>
    <w:rsid w:val="00362AE5"/>
    <w:rsid w:val="00363C6C"/>
    <w:rsid w:val="003643E1"/>
    <w:rsid w:val="00371811"/>
    <w:rsid w:val="00372333"/>
    <w:rsid w:val="00376769"/>
    <w:rsid w:val="00376BA0"/>
    <w:rsid w:val="00377ED2"/>
    <w:rsid w:val="0038040D"/>
    <w:rsid w:val="00386388"/>
    <w:rsid w:val="003873C4"/>
    <w:rsid w:val="00387B9C"/>
    <w:rsid w:val="00391839"/>
    <w:rsid w:val="00392335"/>
    <w:rsid w:val="00392653"/>
    <w:rsid w:val="00392EDE"/>
    <w:rsid w:val="003A184F"/>
    <w:rsid w:val="003A33B5"/>
    <w:rsid w:val="003A3ABE"/>
    <w:rsid w:val="003A502D"/>
    <w:rsid w:val="003A6FE8"/>
    <w:rsid w:val="003B2757"/>
    <w:rsid w:val="003B46AC"/>
    <w:rsid w:val="003B7056"/>
    <w:rsid w:val="003C2871"/>
    <w:rsid w:val="003C3E41"/>
    <w:rsid w:val="003C7219"/>
    <w:rsid w:val="003D224F"/>
    <w:rsid w:val="003D4E79"/>
    <w:rsid w:val="003E14A5"/>
    <w:rsid w:val="003E2157"/>
    <w:rsid w:val="003E2DE2"/>
    <w:rsid w:val="003E3E98"/>
    <w:rsid w:val="003F029F"/>
    <w:rsid w:val="003F2032"/>
    <w:rsid w:val="003F4D71"/>
    <w:rsid w:val="00404C29"/>
    <w:rsid w:val="0040587F"/>
    <w:rsid w:val="004108E4"/>
    <w:rsid w:val="00414E3E"/>
    <w:rsid w:val="00415ABD"/>
    <w:rsid w:val="004168BF"/>
    <w:rsid w:val="004206A6"/>
    <w:rsid w:val="00420D12"/>
    <w:rsid w:val="00433C48"/>
    <w:rsid w:val="00434D17"/>
    <w:rsid w:val="00436FBB"/>
    <w:rsid w:val="004408B1"/>
    <w:rsid w:val="00443333"/>
    <w:rsid w:val="00450B6C"/>
    <w:rsid w:val="00451138"/>
    <w:rsid w:val="00452174"/>
    <w:rsid w:val="00452700"/>
    <w:rsid w:val="00455983"/>
    <w:rsid w:val="00455D82"/>
    <w:rsid w:val="004561FD"/>
    <w:rsid w:val="00457DF0"/>
    <w:rsid w:val="0046462D"/>
    <w:rsid w:val="00465CC4"/>
    <w:rsid w:val="0047736F"/>
    <w:rsid w:val="00480B25"/>
    <w:rsid w:val="00481428"/>
    <w:rsid w:val="00483CAF"/>
    <w:rsid w:val="00485DAE"/>
    <w:rsid w:val="00486579"/>
    <w:rsid w:val="00493809"/>
    <w:rsid w:val="00493E7D"/>
    <w:rsid w:val="00495F15"/>
    <w:rsid w:val="004A3F9A"/>
    <w:rsid w:val="004A46C9"/>
    <w:rsid w:val="004A4DA4"/>
    <w:rsid w:val="004A5CDF"/>
    <w:rsid w:val="004B4CDD"/>
    <w:rsid w:val="004B52A5"/>
    <w:rsid w:val="004B7742"/>
    <w:rsid w:val="004C0A48"/>
    <w:rsid w:val="004C1600"/>
    <w:rsid w:val="004C28FF"/>
    <w:rsid w:val="004C32BB"/>
    <w:rsid w:val="004C3DB3"/>
    <w:rsid w:val="004C5ABD"/>
    <w:rsid w:val="004C5F09"/>
    <w:rsid w:val="004C7D27"/>
    <w:rsid w:val="004D078C"/>
    <w:rsid w:val="004D2832"/>
    <w:rsid w:val="004D3EF3"/>
    <w:rsid w:val="004D5A1D"/>
    <w:rsid w:val="004D7EDA"/>
    <w:rsid w:val="004E5026"/>
    <w:rsid w:val="004E7C0C"/>
    <w:rsid w:val="004F016A"/>
    <w:rsid w:val="004F1206"/>
    <w:rsid w:val="004F37F0"/>
    <w:rsid w:val="004F6E78"/>
    <w:rsid w:val="00500440"/>
    <w:rsid w:val="0050051E"/>
    <w:rsid w:val="005011FC"/>
    <w:rsid w:val="00505916"/>
    <w:rsid w:val="00510D23"/>
    <w:rsid w:val="00513143"/>
    <w:rsid w:val="00513F83"/>
    <w:rsid w:val="00514704"/>
    <w:rsid w:val="00515198"/>
    <w:rsid w:val="0051722D"/>
    <w:rsid w:val="00523AB8"/>
    <w:rsid w:val="00536993"/>
    <w:rsid w:val="005372F2"/>
    <w:rsid w:val="00540926"/>
    <w:rsid w:val="00540F72"/>
    <w:rsid w:val="00545B95"/>
    <w:rsid w:val="00550CD1"/>
    <w:rsid w:val="005518D7"/>
    <w:rsid w:val="005546DA"/>
    <w:rsid w:val="0055743A"/>
    <w:rsid w:val="00557DA4"/>
    <w:rsid w:val="00560205"/>
    <w:rsid w:val="00560BB2"/>
    <w:rsid w:val="005644F5"/>
    <w:rsid w:val="005649BC"/>
    <w:rsid w:val="00567472"/>
    <w:rsid w:val="00567972"/>
    <w:rsid w:val="00570FCF"/>
    <w:rsid w:val="00575A9F"/>
    <w:rsid w:val="00582030"/>
    <w:rsid w:val="005834D1"/>
    <w:rsid w:val="0058530D"/>
    <w:rsid w:val="0059107B"/>
    <w:rsid w:val="00591CAF"/>
    <w:rsid w:val="005937FE"/>
    <w:rsid w:val="005960E8"/>
    <w:rsid w:val="0059681D"/>
    <w:rsid w:val="005A029D"/>
    <w:rsid w:val="005A2071"/>
    <w:rsid w:val="005A20A7"/>
    <w:rsid w:val="005A669A"/>
    <w:rsid w:val="005B29CB"/>
    <w:rsid w:val="005B6D52"/>
    <w:rsid w:val="005C29E8"/>
    <w:rsid w:val="005C309A"/>
    <w:rsid w:val="005D68AF"/>
    <w:rsid w:val="005E2382"/>
    <w:rsid w:val="005E2A0C"/>
    <w:rsid w:val="005E306E"/>
    <w:rsid w:val="005E4146"/>
    <w:rsid w:val="005E4FCD"/>
    <w:rsid w:val="005E61C8"/>
    <w:rsid w:val="005E6636"/>
    <w:rsid w:val="005E6BF0"/>
    <w:rsid w:val="005E77F2"/>
    <w:rsid w:val="005F039B"/>
    <w:rsid w:val="005F50FB"/>
    <w:rsid w:val="005F61C4"/>
    <w:rsid w:val="005F6D73"/>
    <w:rsid w:val="005F6DAF"/>
    <w:rsid w:val="005F7DDE"/>
    <w:rsid w:val="0060428D"/>
    <w:rsid w:val="0061044C"/>
    <w:rsid w:val="00613480"/>
    <w:rsid w:val="006134A0"/>
    <w:rsid w:val="00613820"/>
    <w:rsid w:val="00613F6B"/>
    <w:rsid w:val="00615910"/>
    <w:rsid w:val="00621701"/>
    <w:rsid w:val="00623192"/>
    <w:rsid w:val="00623D69"/>
    <w:rsid w:val="006268D5"/>
    <w:rsid w:val="00632590"/>
    <w:rsid w:val="006336F7"/>
    <w:rsid w:val="0064129B"/>
    <w:rsid w:val="006412A6"/>
    <w:rsid w:val="00641B8E"/>
    <w:rsid w:val="00644B50"/>
    <w:rsid w:val="0064621B"/>
    <w:rsid w:val="0065023D"/>
    <w:rsid w:val="0065026E"/>
    <w:rsid w:val="00656919"/>
    <w:rsid w:val="0065767F"/>
    <w:rsid w:val="00657E7A"/>
    <w:rsid w:val="00662CD6"/>
    <w:rsid w:val="00665373"/>
    <w:rsid w:val="00666826"/>
    <w:rsid w:val="0066684C"/>
    <w:rsid w:val="00666DBD"/>
    <w:rsid w:val="00671582"/>
    <w:rsid w:val="0067185B"/>
    <w:rsid w:val="006732F4"/>
    <w:rsid w:val="006736B3"/>
    <w:rsid w:val="006755B0"/>
    <w:rsid w:val="006769AC"/>
    <w:rsid w:val="00681ED9"/>
    <w:rsid w:val="00691103"/>
    <w:rsid w:val="006911F7"/>
    <w:rsid w:val="0069238D"/>
    <w:rsid w:val="00694A40"/>
    <w:rsid w:val="00696616"/>
    <w:rsid w:val="006A3419"/>
    <w:rsid w:val="006A5A9F"/>
    <w:rsid w:val="006A7019"/>
    <w:rsid w:val="006B3A6C"/>
    <w:rsid w:val="006B3EA0"/>
    <w:rsid w:val="006B5AE3"/>
    <w:rsid w:val="006B5FD8"/>
    <w:rsid w:val="006B7D63"/>
    <w:rsid w:val="006B7FD6"/>
    <w:rsid w:val="006C16A2"/>
    <w:rsid w:val="006C17F1"/>
    <w:rsid w:val="006C2B0E"/>
    <w:rsid w:val="006C57C3"/>
    <w:rsid w:val="006D353F"/>
    <w:rsid w:val="006D3CF0"/>
    <w:rsid w:val="006E0EE5"/>
    <w:rsid w:val="006E5C10"/>
    <w:rsid w:val="006F2FA6"/>
    <w:rsid w:val="006F463D"/>
    <w:rsid w:val="006F5CA9"/>
    <w:rsid w:val="006F6599"/>
    <w:rsid w:val="00703AA9"/>
    <w:rsid w:val="00711123"/>
    <w:rsid w:val="00711D0F"/>
    <w:rsid w:val="0071226A"/>
    <w:rsid w:val="00714982"/>
    <w:rsid w:val="007174D8"/>
    <w:rsid w:val="0072054E"/>
    <w:rsid w:val="00721006"/>
    <w:rsid w:val="00730120"/>
    <w:rsid w:val="00730CCA"/>
    <w:rsid w:val="00731CA9"/>
    <w:rsid w:val="00732C29"/>
    <w:rsid w:val="007348E3"/>
    <w:rsid w:val="00734E3E"/>
    <w:rsid w:val="00735101"/>
    <w:rsid w:val="00742AB4"/>
    <w:rsid w:val="007443B6"/>
    <w:rsid w:val="00746292"/>
    <w:rsid w:val="0074719B"/>
    <w:rsid w:val="00750238"/>
    <w:rsid w:val="00761C26"/>
    <w:rsid w:val="007620D3"/>
    <w:rsid w:val="007633D7"/>
    <w:rsid w:val="00763E07"/>
    <w:rsid w:val="007642A9"/>
    <w:rsid w:val="00765FCE"/>
    <w:rsid w:val="00767B0B"/>
    <w:rsid w:val="00777D41"/>
    <w:rsid w:val="00782B78"/>
    <w:rsid w:val="00784BCE"/>
    <w:rsid w:val="00792298"/>
    <w:rsid w:val="00795B51"/>
    <w:rsid w:val="007966C3"/>
    <w:rsid w:val="007A36BC"/>
    <w:rsid w:val="007A6AD1"/>
    <w:rsid w:val="007B0DA0"/>
    <w:rsid w:val="007B3794"/>
    <w:rsid w:val="007B50D0"/>
    <w:rsid w:val="007B655D"/>
    <w:rsid w:val="007B6835"/>
    <w:rsid w:val="007B7967"/>
    <w:rsid w:val="007C1393"/>
    <w:rsid w:val="007C304C"/>
    <w:rsid w:val="007C6287"/>
    <w:rsid w:val="007C6703"/>
    <w:rsid w:val="007D2133"/>
    <w:rsid w:val="007E28C3"/>
    <w:rsid w:val="007E4B12"/>
    <w:rsid w:val="008032B6"/>
    <w:rsid w:val="00804B82"/>
    <w:rsid w:val="008056BA"/>
    <w:rsid w:val="00807646"/>
    <w:rsid w:val="00814003"/>
    <w:rsid w:val="0081515F"/>
    <w:rsid w:val="008166D0"/>
    <w:rsid w:val="008211D2"/>
    <w:rsid w:val="00821E28"/>
    <w:rsid w:val="00823C32"/>
    <w:rsid w:val="00825B82"/>
    <w:rsid w:val="008271AE"/>
    <w:rsid w:val="00827CE2"/>
    <w:rsid w:val="00830A53"/>
    <w:rsid w:val="00831EFA"/>
    <w:rsid w:val="00835E53"/>
    <w:rsid w:val="0084010D"/>
    <w:rsid w:val="008411C9"/>
    <w:rsid w:val="00847550"/>
    <w:rsid w:val="008476BB"/>
    <w:rsid w:val="00850827"/>
    <w:rsid w:val="00853460"/>
    <w:rsid w:val="008566B2"/>
    <w:rsid w:val="0085680F"/>
    <w:rsid w:val="0086388D"/>
    <w:rsid w:val="00863C52"/>
    <w:rsid w:val="00865FFC"/>
    <w:rsid w:val="008679F3"/>
    <w:rsid w:val="00870DCB"/>
    <w:rsid w:val="0087309A"/>
    <w:rsid w:val="00873447"/>
    <w:rsid w:val="00873A9C"/>
    <w:rsid w:val="00874657"/>
    <w:rsid w:val="008752CC"/>
    <w:rsid w:val="0088011B"/>
    <w:rsid w:val="00884ABA"/>
    <w:rsid w:val="0088528E"/>
    <w:rsid w:val="00885432"/>
    <w:rsid w:val="008934E3"/>
    <w:rsid w:val="008A088A"/>
    <w:rsid w:val="008A0F99"/>
    <w:rsid w:val="008A1879"/>
    <w:rsid w:val="008A3948"/>
    <w:rsid w:val="008A4932"/>
    <w:rsid w:val="008A4971"/>
    <w:rsid w:val="008A4B51"/>
    <w:rsid w:val="008A6941"/>
    <w:rsid w:val="008B0244"/>
    <w:rsid w:val="008B2392"/>
    <w:rsid w:val="008B4E99"/>
    <w:rsid w:val="008C0C31"/>
    <w:rsid w:val="008C1172"/>
    <w:rsid w:val="008C3768"/>
    <w:rsid w:val="008C3F3C"/>
    <w:rsid w:val="008C6BBE"/>
    <w:rsid w:val="008D2CC3"/>
    <w:rsid w:val="008D6A09"/>
    <w:rsid w:val="008E601B"/>
    <w:rsid w:val="008E7BDC"/>
    <w:rsid w:val="008F1EF2"/>
    <w:rsid w:val="008F4EB8"/>
    <w:rsid w:val="008F5673"/>
    <w:rsid w:val="00900683"/>
    <w:rsid w:val="009018F7"/>
    <w:rsid w:val="00902E0B"/>
    <w:rsid w:val="009040C3"/>
    <w:rsid w:val="00904B6E"/>
    <w:rsid w:val="009059D2"/>
    <w:rsid w:val="00906D0B"/>
    <w:rsid w:val="00910CD1"/>
    <w:rsid w:val="00911925"/>
    <w:rsid w:val="0091275C"/>
    <w:rsid w:val="00913311"/>
    <w:rsid w:val="00915EE3"/>
    <w:rsid w:val="00916DF4"/>
    <w:rsid w:val="00917FDA"/>
    <w:rsid w:val="00921054"/>
    <w:rsid w:val="009343F3"/>
    <w:rsid w:val="00937152"/>
    <w:rsid w:val="00937653"/>
    <w:rsid w:val="00937C30"/>
    <w:rsid w:val="00944D4B"/>
    <w:rsid w:val="00946E1B"/>
    <w:rsid w:val="0094728E"/>
    <w:rsid w:val="00955110"/>
    <w:rsid w:val="0096253B"/>
    <w:rsid w:val="0096319E"/>
    <w:rsid w:val="00964007"/>
    <w:rsid w:val="00964E48"/>
    <w:rsid w:val="009720A4"/>
    <w:rsid w:val="00972F20"/>
    <w:rsid w:val="00974013"/>
    <w:rsid w:val="009825DE"/>
    <w:rsid w:val="00984A26"/>
    <w:rsid w:val="009931EA"/>
    <w:rsid w:val="00994C3C"/>
    <w:rsid w:val="009A2088"/>
    <w:rsid w:val="009A3017"/>
    <w:rsid w:val="009A33A2"/>
    <w:rsid w:val="009A491A"/>
    <w:rsid w:val="009B0E48"/>
    <w:rsid w:val="009B38FC"/>
    <w:rsid w:val="009C2C70"/>
    <w:rsid w:val="009C3B58"/>
    <w:rsid w:val="009C65DD"/>
    <w:rsid w:val="009D000C"/>
    <w:rsid w:val="009D047E"/>
    <w:rsid w:val="009D3547"/>
    <w:rsid w:val="009D4367"/>
    <w:rsid w:val="009E37FB"/>
    <w:rsid w:val="009E5500"/>
    <w:rsid w:val="009E73BF"/>
    <w:rsid w:val="009F1599"/>
    <w:rsid w:val="009F3301"/>
    <w:rsid w:val="009F3FCC"/>
    <w:rsid w:val="009F4381"/>
    <w:rsid w:val="009F48B9"/>
    <w:rsid w:val="009F776D"/>
    <w:rsid w:val="009F7E33"/>
    <w:rsid w:val="009F7F81"/>
    <w:rsid w:val="00A03380"/>
    <w:rsid w:val="00A0436A"/>
    <w:rsid w:val="00A04402"/>
    <w:rsid w:val="00A04CF4"/>
    <w:rsid w:val="00A318C4"/>
    <w:rsid w:val="00A34DBC"/>
    <w:rsid w:val="00A34F6A"/>
    <w:rsid w:val="00A35199"/>
    <w:rsid w:val="00A42355"/>
    <w:rsid w:val="00A42DC7"/>
    <w:rsid w:val="00A50D9B"/>
    <w:rsid w:val="00A54863"/>
    <w:rsid w:val="00A553E7"/>
    <w:rsid w:val="00A56230"/>
    <w:rsid w:val="00A567F2"/>
    <w:rsid w:val="00A60BEE"/>
    <w:rsid w:val="00A61011"/>
    <w:rsid w:val="00A65034"/>
    <w:rsid w:val="00A66254"/>
    <w:rsid w:val="00A66E6F"/>
    <w:rsid w:val="00A73584"/>
    <w:rsid w:val="00A77B99"/>
    <w:rsid w:val="00A874D1"/>
    <w:rsid w:val="00A87E40"/>
    <w:rsid w:val="00A92E5D"/>
    <w:rsid w:val="00A93E90"/>
    <w:rsid w:val="00A94CED"/>
    <w:rsid w:val="00A97E94"/>
    <w:rsid w:val="00AA31CD"/>
    <w:rsid w:val="00AA4252"/>
    <w:rsid w:val="00AA4615"/>
    <w:rsid w:val="00AA4BCD"/>
    <w:rsid w:val="00AB194B"/>
    <w:rsid w:val="00AB3D14"/>
    <w:rsid w:val="00AB45ED"/>
    <w:rsid w:val="00AC2504"/>
    <w:rsid w:val="00AC42C7"/>
    <w:rsid w:val="00AC5262"/>
    <w:rsid w:val="00AC6397"/>
    <w:rsid w:val="00AD0813"/>
    <w:rsid w:val="00AD2327"/>
    <w:rsid w:val="00AD3569"/>
    <w:rsid w:val="00AD7903"/>
    <w:rsid w:val="00AE0D38"/>
    <w:rsid w:val="00AE36BB"/>
    <w:rsid w:val="00AE49C5"/>
    <w:rsid w:val="00AF18CC"/>
    <w:rsid w:val="00AF2958"/>
    <w:rsid w:val="00AF428F"/>
    <w:rsid w:val="00AF55DF"/>
    <w:rsid w:val="00AF708F"/>
    <w:rsid w:val="00AF7311"/>
    <w:rsid w:val="00B003FC"/>
    <w:rsid w:val="00B0177A"/>
    <w:rsid w:val="00B046A5"/>
    <w:rsid w:val="00B06383"/>
    <w:rsid w:val="00B07DD7"/>
    <w:rsid w:val="00B10129"/>
    <w:rsid w:val="00B10A86"/>
    <w:rsid w:val="00B10F55"/>
    <w:rsid w:val="00B12DB2"/>
    <w:rsid w:val="00B12E9D"/>
    <w:rsid w:val="00B23407"/>
    <w:rsid w:val="00B23D83"/>
    <w:rsid w:val="00B26FBD"/>
    <w:rsid w:val="00B33E74"/>
    <w:rsid w:val="00B34E37"/>
    <w:rsid w:val="00B351E0"/>
    <w:rsid w:val="00B4213B"/>
    <w:rsid w:val="00B45020"/>
    <w:rsid w:val="00B5095A"/>
    <w:rsid w:val="00B534AF"/>
    <w:rsid w:val="00B53D75"/>
    <w:rsid w:val="00B56AB0"/>
    <w:rsid w:val="00B56EE6"/>
    <w:rsid w:val="00B65074"/>
    <w:rsid w:val="00B70C63"/>
    <w:rsid w:val="00B73192"/>
    <w:rsid w:val="00B74896"/>
    <w:rsid w:val="00B76DF2"/>
    <w:rsid w:val="00B770FE"/>
    <w:rsid w:val="00B8341C"/>
    <w:rsid w:val="00B83432"/>
    <w:rsid w:val="00B85946"/>
    <w:rsid w:val="00B94E46"/>
    <w:rsid w:val="00B96707"/>
    <w:rsid w:val="00BB114F"/>
    <w:rsid w:val="00BB258C"/>
    <w:rsid w:val="00BB42DF"/>
    <w:rsid w:val="00BB66B5"/>
    <w:rsid w:val="00BC30DE"/>
    <w:rsid w:val="00BC7C4C"/>
    <w:rsid w:val="00BD26F2"/>
    <w:rsid w:val="00BE19E6"/>
    <w:rsid w:val="00BE2415"/>
    <w:rsid w:val="00BE2DD9"/>
    <w:rsid w:val="00BE5893"/>
    <w:rsid w:val="00BF162F"/>
    <w:rsid w:val="00BF1EEA"/>
    <w:rsid w:val="00BF5E79"/>
    <w:rsid w:val="00BF62FA"/>
    <w:rsid w:val="00BF709C"/>
    <w:rsid w:val="00C00E0C"/>
    <w:rsid w:val="00C00E77"/>
    <w:rsid w:val="00C04A94"/>
    <w:rsid w:val="00C11B9E"/>
    <w:rsid w:val="00C12C47"/>
    <w:rsid w:val="00C1314F"/>
    <w:rsid w:val="00C2018A"/>
    <w:rsid w:val="00C26E22"/>
    <w:rsid w:val="00C27CB0"/>
    <w:rsid w:val="00C3287E"/>
    <w:rsid w:val="00C336E3"/>
    <w:rsid w:val="00C35742"/>
    <w:rsid w:val="00C429BD"/>
    <w:rsid w:val="00C44D1F"/>
    <w:rsid w:val="00C47DF4"/>
    <w:rsid w:val="00C50D50"/>
    <w:rsid w:val="00C51B39"/>
    <w:rsid w:val="00C51C32"/>
    <w:rsid w:val="00C55324"/>
    <w:rsid w:val="00C55BFD"/>
    <w:rsid w:val="00C66CB5"/>
    <w:rsid w:val="00C80FB0"/>
    <w:rsid w:val="00C83F13"/>
    <w:rsid w:val="00C84AC5"/>
    <w:rsid w:val="00C9414B"/>
    <w:rsid w:val="00C9573F"/>
    <w:rsid w:val="00C95C6C"/>
    <w:rsid w:val="00CA0677"/>
    <w:rsid w:val="00CA2E83"/>
    <w:rsid w:val="00CA3471"/>
    <w:rsid w:val="00CA4919"/>
    <w:rsid w:val="00CA58A5"/>
    <w:rsid w:val="00CA5B73"/>
    <w:rsid w:val="00CA64FA"/>
    <w:rsid w:val="00CB120F"/>
    <w:rsid w:val="00CB31BB"/>
    <w:rsid w:val="00CB491F"/>
    <w:rsid w:val="00CB6B1E"/>
    <w:rsid w:val="00CC0C43"/>
    <w:rsid w:val="00CC7F46"/>
    <w:rsid w:val="00CD0E7B"/>
    <w:rsid w:val="00CD140F"/>
    <w:rsid w:val="00CD2194"/>
    <w:rsid w:val="00CD7D4D"/>
    <w:rsid w:val="00CE003D"/>
    <w:rsid w:val="00CE1994"/>
    <w:rsid w:val="00CE3A1B"/>
    <w:rsid w:val="00CE710A"/>
    <w:rsid w:val="00CF7BDA"/>
    <w:rsid w:val="00D01C85"/>
    <w:rsid w:val="00D02F44"/>
    <w:rsid w:val="00D03B7C"/>
    <w:rsid w:val="00D05402"/>
    <w:rsid w:val="00D06A2C"/>
    <w:rsid w:val="00D11722"/>
    <w:rsid w:val="00D2149D"/>
    <w:rsid w:val="00D22775"/>
    <w:rsid w:val="00D26DF6"/>
    <w:rsid w:val="00D27131"/>
    <w:rsid w:val="00D36C97"/>
    <w:rsid w:val="00D42654"/>
    <w:rsid w:val="00D4797F"/>
    <w:rsid w:val="00D47ABB"/>
    <w:rsid w:val="00D56D4C"/>
    <w:rsid w:val="00D60C2C"/>
    <w:rsid w:val="00D62139"/>
    <w:rsid w:val="00D63D7F"/>
    <w:rsid w:val="00D7065E"/>
    <w:rsid w:val="00D72901"/>
    <w:rsid w:val="00D7392F"/>
    <w:rsid w:val="00D82D7A"/>
    <w:rsid w:val="00D93BBF"/>
    <w:rsid w:val="00DA4434"/>
    <w:rsid w:val="00DA4C58"/>
    <w:rsid w:val="00DA6A9C"/>
    <w:rsid w:val="00DA6F50"/>
    <w:rsid w:val="00DB0E03"/>
    <w:rsid w:val="00DB3A06"/>
    <w:rsid w:val="00DB46A3"/>
    <w:rsid w:val="00DB6665"/>
    <w:rsid w:val="00DB78F6"/>
    <w:rsid w:val="00DB7CB5"/>
    <w:rsid w:val="00DC3B28"/>
    <w:rsid w:val="00DC4B6B"/>
    <w:rsid w:val="00DD2F17"/>
    <w:rsid w:val="00DD5348"/>
    <w:rsid w:val="00DE4AB3"/>
    <w:rsid w:val="00DF25BB"/>
    <w:rsid w:val="00DF487D"/>
    <w:rsid w:val="00DF5813"/>
    <w:rsid w:val="00DF61F6"/>
    <w:rsid w:val="00E00919"/>
    <w:rsid w:val="00E02492"/>
    <w:rsid w:val="00E05C0C"/>
    <w:rsid w:val="00E17B6A"/>
    <w:rsid w:val="00E2739D"/>
    <w:rsid w:val="00E31301"/>
    <w:rsid w:val="00E31BCB"/>
    <w:rsid w:val="00E3213B"/>
    <w:rsid w:val="00E34F32"/>
    <w:rsid w:val="00E352D8"/>
    <w:rsid w:val="00E36006"/>
    <w:rsid w:val="00E401A7"/>
    <w:rsid w:val="00E40251"/>
    <w:rsid w:val="00E40D3A"/>
    <w:rsid w:val="00E412FC"/>
    <w:rsid w:val="00E43B36"/>
    <w:rsid w:val="00E454D6"/>
    <w:rsid w:val="00E45547"/>
    <w:rsid w:val="00E46CF7"/>
    <w:rsid w:val="00E5034E"/>
    <w:rsid w:val="00E51922"/>
    <w:rsid w:val="00E52784"/>
    <w:rsid w:val="00E52F4C"/>
    <w:rsid w:val="00E550CA"/>
    <w:rsid w:val="00E5746B"/>
    <w:rsid w:val="00E629D9"/>
    <w:rsid w:val="00E62B00"/>
    <w:rsid w:val="00E645F7"/>
    <w:rsid w:val="00E65919"/>
    <w:rsid w:val="00E65F21"/>
    <w:rsid w:val="00E706CE"/>
    <w:rsid w:val="00E72174"/>
    <w:rsid w:val="00E72DEF"/>
    <w:rsid w:val="00E73B8B"/>
    <w:rsid w:val="00E8201F"/>
    <w:rsid w:val="00E831C8"/>
    <w:rsid w:val="00E85318"/>
    <w:rsid w:val="00E872C9"/>
    <w:rsid w:val="00EA0340"/>
    <w:rsid w:val="00EA069B"/>
    <w:rsid w:val="00EA0B64"/>
    <w:rsid w:val="00EA1344"/>
    <w:rsid w:val="00EA1FF4"/>
    <w:rsid w:val="00EA286A"/>
    <w:rsid w:val="00EA308E"/>
    <w:rsid w:val="00EA68EC"/>
    <w:rsid w:val="00EB55F3"/>
    <w:rsid w:val="00EB7448"/>
    <w:rsid w:val="00EC038D"/>
    <w:rsid w:val="00EC3068"/>
    <w:rsid w:val="00ED01FB"/>
    <w:rsid w:val="00ED35A9"/>
    <w:rsid w:val="00ED3C6B"/>
    <w:rsid w:val="00ED419E"/>
    <w:rsid w:val="00ED7405"/>
    <w:rsid w:val="00ED79C4"/>
    <w:rsid w:val="00EE3034"/>
    <w:rsid w:val="00EE523A"/>
    <w:rsid w:val="00EE5430"/>
    <w:rsid w:val="00EE66A8"/>
    <w:rsid w:val="00EE7978"/>
    <w:rsid w:val="00EF0E5F"/>
    <w:rsid w:val="00EF5D24"/>
    <w:rsid w:val="00EF7161"/>
    <w:rsid w:val="00F0437B"/>
    <w:rsid w:val="00F046AE"/>
    <w:rsid w:val="00F05F69"/>
    <w:rsid w:val="00F109BD"/>
    <w:rsid w:val="00F115CE"/>
    <w:rsid w:val="00F125C2"/>
    <w:rsid w:val="00F13AB3"/>
    <w:rsid w:val="00F13DD2"/>
    <w:rsid w:val="00F15E7A"/>
    <w:rsid w:val="00F16614"/>
    <w:rsid w:val="00F2390E"/>
    <w:rsid w:val="00F305F0"/>
    <w:rsid w:val="00F31E45"/>
    <w:rsid w:val="00F33C0E"/>
    <w:rsid w:val="00F353BE"/>
    <w:rsid w:val="00F35973"/>
    <w:rsid w:val="00F37445"/>
    <w:rsid w:val="00F423A9"/>
    <w:rsid w:val="00F4394B"/>
    <w:rsid w:val="00F462FF"/>
    <w:rsid w:val="00F54B34"/>
    <w:rsid w:val="00F6093A"/>
    <w:rsid w:val="00F6285A"/>
    <w:rsid w:val="00F71A5E"/>
    <w:rsid w:val="00F77F55"/>
    <w:rsid w:val="00F82A71"/>
    <w:rsid w:val="00F830F1"/>
    <w:rsid w:val="00F8472F"/>
    <w:rsid w:val="00F8599F"/>
    <w:rsid w:val="00F86684"/>
    <w:rsid w:val="00F904FB"/>
    <w:rsid w:val="00F90E42"/>
    <w:rsid w:val="00F92171"/>
    <w:rsid w:val="00F93779"/>
    <w:rsid w:val="00F947D7"/>
    <w:rsid w:val="00F97320"/>
    <w:rsid w:val="00FA4066"/>
    <w:rsid w:val="00FA4C2F"/>
    <w:rsid w:val="00FC0C62"/>
    <w:rsid w:val="00FC37A0"/>
    <w:rsid w:val="00FC3938"/>
    <w:rsid w:val="00FC4443"/>
    <w:rsid w:val="00FC49CB"/>
    <w:rsid w:val="00FC4E72"/>
    <w:rsid w:val="00FC5034"/>
    <w:rsid w:val="00FC531C"/>
    <w:rsid w:val="00FC560A"/>
    <w:rsid w:val="00FD1D24"/>
    <w:rsid w:val="00FE1A29"/>
    <w:rsid w:val="00FE5557"/>
    <w:rsid w:val="00FF0E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F6CB1"/>
  <w15:docId w15:val="{DB27260C-7887-465A-A846-79C51483B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hy"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ABB"/>
    <w:pPr>
      <w:spacing w:after="200" w:line="276" w:lineRule="auto"/>
    </w:pPr>
    <w:rPr>
      <w:sz w:val="22"/>
      <w:szCs w:val="22"/>
    </w:rPr>
  </w:style>
  <w:style w:type="paragraph" w:styleId="Heading1">
    <w:name w:val="heading 1"/>
    <w:aliases w:val="TT1"/>
    <w:basedOn w:val="Normal"/>
    <w:next w:val="Normal"/>
    <w:link w:val="Heading1Char"/>
    <w:qFormat/>
    <w:rsid w:val="000E31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B4C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5217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3333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ExecSummary,Citation List,본문(내용),List Paragraph (numbered (a)),Para number,Titulo 2,Report Para,Number Bullets,Resume Title,heading 4,WinDForce-Letter,Heading 2_sj,Bullet1"/>
    <w:basedOn w:val="Normal"/>
    <w:link w:val="ListParagraphChar"/>
    <w:uiPriority w:val="34"/>
    <w:qFormat/>
    <w:rsid w:val="006B7FD6"/>
    <w:pPr>
      <w:ind w:left="720"/>
      <w:contextualSpacing/>
    </w:pPr>
  </w:style>
  <w:style w:type="table" w:styleId="TableGrid">
    <w:name w:val="Table Grid"/>
    <w:basedOn w:val="TableNormal"/>
    <w:uiPriority w:val="59"/>
    <w:rsid w:val="006B7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TT1 Char"/>
    <w:basedOn w:val="DefaultParagraphFont"/>
    <w:link w:val="Heading1"/>
    <w:rsid w:val="000E312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452174"/>
    <w:rPr>
      <w:rFonts w:asciiTheme="majorHAnsi" w:eastAsiaTheme="majorEastAsia" w:hAnsiTheme="majorHAnsi" w:cstheme="majorBidi"/>
      <w:b/>
      <w:bCs/>
      <w:color w:val="4F81BD" w:themeColor="accent1"/>
      <w:sz w:val="22"/>
      <w:szCs w:val="22"/>
    </w:rPr>
  </w:style>
  <w:style w:type="paragraph" w:styleId="FootnoteText">
    <w:name w:val="footnote text"/>
    <w:aliases w:val="single space,footnote text,FOOTNOTES,fn,Footnote Text Char1,Footnote Text Char2 Char,Footnote Text Char1 Char Char,Footnote Text Char2 Char Char Char,Footnote Text Char1 Char Char Char Char,ADB"/>
    <w:basedOn w:val="Normal"/>
    <w:link w:val="FootnoteTextChar"/>
    <w:uiPriority w:val="99"/>
    <w:unhideWhenUsed/>
    <w:rsid w:val="00452174"/>
    <w:pPr>
      <w:spacing w:after="0" w:line="240" w:lineRule="auto"/>
    </w:pPr>
    <w:rPr>
      <w:sz w:val="20"/>
      <w:szCs w:val="20"/>
    </w:rPr>
  </w:style>
  <w:style w:type="character" w:customStyle="1" w:styleId="FootnoteTextChar">
    <w:name w:val="Footnote Text Char"/>
    <w:aliases w:val="single space Char,footnote text Char,FOOTNOTES Char,fn Char,Footnote Text Char1 Char,Footnote Text Char2 Char Char,Footnote Text Char1 Char Char Char,Footnote Text Char2 Char Char Char Char,Footnote Text Char1 Char Char Char Char Char"/>
    <w:basedOn w:val="DefaultParagraphFont"/>
    <w:link w:val="FootnoteText"/>
    <w:uiPriority w:val="99"/>
    <w:rsid w:val="00452174"/>
  </w:style>
  <w:style w:type="character" w:styleId="FootnoteReference">
    <w:name w:val="footnote reference"/>
    <w:aliases w:val="ftref,FnR-ANZDEC,de nota al pie,Ref,(NECG) Footnote Reference,16 Point,Superscript 6 Point"/>
    <w:basedOn w:val="DefaultParagraphFont"/>
    <w:uiPriority w:val="99"/>
    <w:unhideWhenUsed/>
    <w:rsid w:val="00452174"/>
    <w:rPr>
      <w:vertAlign w:val="superscript"/>
    </w:rPr>
  </w:style>
  <w:style w:type="character" w:customStyle="1" w:styleId="Heading2Char">
    <w:name w:val="Heading 2 Char"/>
    <w:basedOn w:val="DefaultParagraphFont"/>
    <w:link w:val="Heading2"/>
    <w:uiPriority w:val="9"/>
    <w:rsid w:val="004B4CDD"/>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0E76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23333D"/>
    <w:rPr>
      <w:rFonts w:asciiTheme="majorHAnsi" w:eastAsiaTheme="majorEastAsia" w:hAnsiTheme="majorHAnsi" w:cstheme="majorBidi"/>
      <w:b/>
      <w:bCs/>
      <w:i/>
      <w:iCs/>
      <w:color w:val="4F81BD" w:themeColor="accent1"/>
      <w:sz w:val="22"/>
      <w:szCs w:val="22"/>
    </w:rPr>
  </w:style>
  <w:style w:type="paragraph" w:styleId="TOCHeading">
    <w:name w:val="TOC Heading"/>
    <w:basedOn w:val="Heading1"/>
    <w:next w:val="Normal"/>
    <w:uiPriority w:val="39"/>
    <w:semiHidden/>
    <w:unhideWhenUsed/>
    <w:qFormat/>
    <w:rsid w:val="00CE003D"/>
    <w:pPr>
      <w:outlineLvl w:val="9"/>
    </w:pPr>
    <w:rPr>
      <w:lang w:eastAsia="ja-JP"/>
    </w:rPr>
  </w:style>
  <w:style w:type="paragraph" w:styleId="TOC1">
    <w:name w:val="toc 1"/>
    <w:basedOn w:val="Normal"/>
    <w:next w:val="Normal"/>
    <w:autoRedefine/>
    <w:uiPriority w:val="39"/>
    <w:unhideWhenUsed/>
    <w:rsid w:val="00CE003D"/>
    <w:pPr>
      <w:spacing w:after="100"/>
    </w:pPr>
  </w:style>
  <w:style w:type="paragraph" w:styleId="TOC2">
    <w:name w:val="toc 2"/>
    <w:basedOn w:val="Normal"/>
    <w:next w:val="Normal"/>
    <w:autoRedefine/>
    <w:uiPriority w:val="39"/>
    <w:unhideWhenUsed/>
    <w:rsid w:val="00CE003D"/>
    <w:pPr>
      <w:spacing w:after="100"/>
      <w:ind w:left="220"/>
    </w:pPr>
  </w:style>
  <w:style w:type="character" w:styleId="Hyperlink">
    <w:name w:val="Hyperlink"/>
    <w:basedOn w:val="DefaultParagraphFont"/>
    <w:uiPriority w:val="99"/>
    <w:unhideWhenUsed/>
    <w:rsid w:val="00CE003D"/>
    <w:rPr>
      <w:color w:val="0000FF" w:themeColor="hyperlink"/>
      <w:u w:val="single"/>
    </w:rPr>
  </w:style>
  <w:style w:type="paragraph" w:styleId="BalloonText">
    <w:name w:val="Balloon Text"/>
    <w:basedOn w:val="Normal"/>
    <w:link w:val="BalloonTextChar"/>
    <w:uiPriority w:val="99"/>
    <w:semiHidden/>
    <w:unhideWhenUsed/>
    <w:rsid w:val="00CE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03D"/>
    <w:rPr>
      <w:rFonts w:ascii="Tahoma" w:hAnsi="Tahoma" w:cs="Tahoma"/>
      <w:sz w:val="16"/>
      <w:szCs w:val="16"/>
    </w:rPr>
  </w:style>
  <w:style w:type="paragraph" w:customStyle="1" w:styleId="v1msonormal">
    <w:name w:val="v1msonormal"/>
    <w:basedOn w:val="Normal"/>
    <w:rsid w:val="0055743A"/>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v1banknormal">
    <w:name w:val="v1banknormal"/>
    <w:basedOn w:val="Normal"/>
    <w:rsid w:val="0055743A"/>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Revision">
    <w:name w:val="Revision"/>
    <w:hidden/>
    <w:uiPriority w:val="99"/>
    <w:semiHidden/>
    <w:rsid w:val="00BF62FA"/>
    <w:rPr>
      <w:sz w:val="22"/>
      <w:szCs w:val="22"/>
    </w:rPr>
  </w:style>
  <w:style w:type="character" w:customStyle="1" w:styleId="UnresolvedMention1">
    <w:name w:val="Unresolved Mention1"/>
    <w:basedOn w:val="DefaultParagraphFont"/>
    <w:uiPriority w:val="99"/>
    <w:semiHidden/>
    <w:unhideWhenUsed/>
    <w:rsid w:val="00D7065E"/>
    <w:rPr>
      <w:color w:val="605E5C"/>
      <w:shd w:val="clear" w:color="auto" w:fill="E1DFDD"/>
    </w:rPr>
  </w:style>
  <w:style w:type="character" w:customStyle="1" w:styleId="ezkurwreuab5ozgtqnkl">
    <w:name w:val="ezkurwreuab5ozgtqnkl"/>
    <w:basedOn w:val="DefaultParagraphFont"/>
    <w:rsid w:val="00570FCF"/>
  </w:style>
  <w:style w:type="character" w:styleId="CommentReference">
    <w:name w:val="annotation reference"/>
    <w:basedOn w:val="DefaultParagraphFont"/>
    <w:uiPriority w:val="99"/>
    <w:semiHidden/>
    <w:unhideWhenUsed/>
    <w:rsid w:val="004206A6"/>
    <w:rPr>
      <w:sz w:val="16"/>
      <w:szCs w:val="16"/>
    </w:rPr>
  </w:style>
  <w:style w:type="paragraph" w:styleId="CommentText">
    <w:name w:val="annotation text"/>
    <w:basedOn w:val="Normal"/>
    <w:link w:val="CommentTextChar"/>
    <w:uiPriority w:val="99"/>
    <w:unhideWhenUsed/>
    <w:rsid w:val="004206A6"/>
    <w:pPr>
      <w:spacing w:line="240" w:lineRule="auto"/>
    </w:pPr>
    <w:rPr>
      <w:sz w:val="20"/>
      <w:szCs w:val="20"/>
    </w:rPr>
  </w:style>
  <w:style w:type="character" w:customStyle="1" w:styleId="CommentTextChar">
    <w:name w:val="Comment Text Char"/>
    <w:basedOn w:val="DefaultParagraphFont"/>
    <w:link w:val="CommentText"/>
    <w:uiPriority w:val="99"/>
    <w:rsid w:val="004206A6"/>
  </w:style>
  <w:style w:type="paragraph" w:styleId="CommentSubject">
    <w:name w:val="annotation subject"/>
    <w:basedOn w:val="CommentText"/>
    <w:next w:val="CommentText"/>
    <w:link w:val="CommentSubjectChar"/>
    <w:uiPriority w:val="99"/>
    <w:semiHidden/>
    <w:unhideWhenUsed/>
    <w:rsid w:val="004206A6"/>
    <w:rPr>
      <w:b/>
      <w:bCs/>
    </w:rPr>
  </w:style>
  <w:style w:type="character" w:customStyle="1" w:styleId="CommentSubjectChar">
    <w:name w:val="Comment Subject Char"/>
    <w:basedOn w:val="CommentTextChar"/>
    <w:link w:val="CommentSubject"/>
    <w:uiPriority w:val="99"/>
    <w:semiHidden/>
    <w:rsid w:val="004206A6"/>
    <w:rPr>
      <w:b/>
      <w:bCs/>
    </w:rPr>
  </w:style>
  <w:style w:type="paragraph" w:styleId="Header">
    <w:name w:val="header"/>
    <w:basedOn w:val="Normal"/>
    <w:link w:val="HeaderChar"/>
    <w:uiPriority w:val="99"/>
    <w:unhideWhenUsed/>
    <w:rsid w:val="00081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0FE"/>
    <w:rPr>
      <w:sz w:val="22"/>
      <w:szCs w:val="22"/>
    </w:rPr>
  </w:style>
  <w:style w:type="paragraph" w:styleId="Footer">
    <w:name w:val="footer"/>
    <w:basedOn w:val="Normal"/>
    <w:link w:val="FooterChar"/>
    <w:uiPriority w:val="99"/>
    <w:unhideWhenUsed/>
    <w:rsid w:val="00081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0FE"/>
    <w:rPr>
      <w:sz w:val="22"/>
      <w:szCs w:val="22"/>
    </w:rPr>
  </w:style>
  <w:style w:type="paragraph" w:customStyle="1" w:styleId="StyleHeading2">
    <w:name w:val="Style Heading 2"/>
    <w:basedOn w:val="Normal"/>
    <w:rsid w:val="00AF708F"/>
    <w:pPr>
      <w:ind w:left="936" w:hanging="216"/>
    </w:pPr>
    <w:rPr>
      <w:rFonts w:asciiTheme="minorHAnsi" w:eastAsiaTheme="minorHAnsi" w:hAnsiTheme="minorHAnsi" w:cstheme="minorBidi"/>
      <w:lang w:eastAsia="en-US"/>
    </w:rPr>
  </w:style>
  <w:style w:type="paragraph" w:customStyle="1" w:styleId="A2-Heading1">
    <w:name w:val="A2-Heading 1"/>
    <w:basedOn w:val="Normal"/>
    <w:uiPriority w:val="99"/>
    <w:rsid w:val="000B0EBE"/>
    <w:pPr>
      <w:tabs>
        <w:tab w:val="num" w:pos="360"/>
      </w:tabs>
      <w:spacing w:line="240" w:lineRule="auto"/>
      <w:ind w:left="720" w:hanging="360"/>
      <w:jc w:val="center"/>
    </w:pPr>
    <w:rPr>
      <w:rFonts w:ascii="Times New Roman Bold" w:eastAsia="Calibri" w:hAnsi="Times New Roman Bold" w:cs="Times New Roman"/>
      <w:b/>
      <w:bCs/>
      <w:sz w:val="32"/>
      <w:szCs w:val="32"/>
      <w:lang w:eastAsia="en-US"/>
    </w:rPr>
  </w:style>
  <w:style w:type="character" w:customStyle="1" w:styleId="ListParagraphChar">
    <w:name w:val="List Paragraph Char"/>
    <w:aliases w:val="List_Paragraph Char,Multilevel para_II Char,List Paragraph1 Char,List Paragraph-ExecSummary Char,Citation List Char,본문(내용) Char,List Paragraph (numbered (a)) Char,Para number Char,Titulo 2 Char,Report Para Char,Number Bullets Char"/>
    <w:link w:val="ListParagraph"/>
    <w:uiPriority w:val="34"/>
    <w:locked/>
    <w:rsid w:val="000B0EBE"/>
    <w:rPr>
      <w:sz w:val="22"/>
      <w:szCs w:val="22"/>
    </w:rPr>
  </w:style>
  <w:style w:type="character" w:styleId="Strong">
    <w:name w:val="Strong"/>
    <w:basedOn w:val="DefaultParagraphFont"/>
    <w:uiPriority w:val="22"/>
    <w:qFormat/>
    <w:rsid w:val="000B0EBE"/>
    <w:rPr>
      <w:b/>
      <w:bCs/>
    </w:rPr>
  </w:style>
  <w:style w:type="paragraph" w:styleId="Subtitle">
    <w:name w:val="Subtitle"/>
    <w:basedOn w:val="Normal"/>
    <w:next w:val="Normal"/>
    <w:link w:val="SubtitleChar"/>
    <w:uiPriority w:val="11"/>
    <w:qFormat/>
    <w:rsid w:val="000B0EBE"/>
    <w:pPr>
      <w:spacing w:before="100" w:beforeAutospacing="1" w:after="160" w:line="240" w:lineRule="auto"/>
      <w:ind w:left="720" w:hanging="360"/>
    </w:pPr>
    <w:rPr>
      <w:rFonts w:asciiTheme="minorHAnsi" w:eastAsiaTheme="minorEastAsia" w:hAnsiTheme="minorHAnsi" w:cstheme="minorBidi"/>
      <w:color w:val="5A5A5A" w:themeColor="text1" w:themeTint="A5"/>
      <w:spacing w:val="15"/>
      <w:lang w:eastAsia="en-US"/>
    </w:rPr>
  </w:style>
  <w:style w:type="character" w:customStyle="1" w:styleId="SubtitleChar">
    <w:name w:val="Subtitle Char"/>
    <w:basedOn w:val="DefaultParagraphFont"/>
    <w:link w:val="Subtitle"/>
    <w:uiPriority w:val="11"/>
    <w:rsid w:val="000B0EBE"/>
    <w:rPr>
      <w:rFonts w:asciiTheme="minorHAnsi" w:eastAsiaTheme="minorEastAsia" w:hAnsiTheme="minorHAnsi" w:cstheme="minorBidi"/>
      <w:color w:val="5A5A5A" w:themeColor="text1" w:themeTint="A5"/>
      <w:spacing w:val="15"/>
      <w:sz w:val="22"/>
      <w:szCs w:val="22"/>
      <w:lang w:val="hy" w:eastAsia="en-US"/>
    </w:rPr>
  </w:style>
  <w:style w:type="character" w:styleId="Emphasis">
    <w:name w:val="Emphasis"/>
    <w:basedOn w:val="DefaultParagraphFont"/>
    <w:uiPriority w:val="20"/>
    <w:qFormat/>
    <w:rsid w:val="009F43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98476">
      <w:bodyDiv w:val="1"/>
      <w:marLeft w:val="0"/>
      <w:marRight w:val="0"/>
      <w:marTop w:val="0"/>
      <w:marBottom w:val="0"/>
      <w:divBdr>
        <w:top w:val="none" w:sz="0" w:space="0" w:color="auto"/>
        <w:left w:val="none" w:sz="0" w:space="0" w:color="auto"/>
        <w:bottom w:val="none" w:sz="0" w:space="0" w:color="auto"/>
        <w:right w:val="none" w:sz="0" w:space="0" w:color="auto"/>
      </w:divBdr>
    </w:div>
    <w:div w:id="127360492">
      <w:bodyDiv w:val="1"/>
      <w:marLeft w:val="0"/>
      <w:marRight w:val="0"/>
      <w:marTop w:val="0"/>
      <w:marBottom w:val="0"/>
      <w:divBdr>
        <w:top w:val="none" w:sz="0" w:space="0" w:color="auto"/>
        <w:left w:val="none" w:sz="0" w:space="0" w:color="auto"/>
        <w:bottom w:val="none" w:sz="0" w:space="0" w:color="auto"/>
        <w:right w:val="none" w:sz="0" w:space="0" w:color="auto"/>
      </w:divBdr>
    </w:div>
    <w:div w:id="190846884">
      <w:bodyDiv w:val="1"/>
      <w:marLeft w:val="0"/>
      <w:marRight w:val="0"/>
      <w:marTop w:val="0"/>
      <w:marBottom w:val="0"/>
      <w:divBdr>
        <w:top w:val="none" w:sz="0" w:space="0" w:color="auto"/>
        <w:left w:val="none" w:sz="0" w:space="0" w:color="auto"/>
        <w:bottom w:val="none" w:sz="0" w:space="0" w:color="auto"/>
        <w:right w:val="none" w:sz="0" w:space="0" w:color="auto"/>
      </w:divBdr>
    </w:div>
    <w:div w:id="550653968">
      <w:bodyDiv w:val="1"/>
      <w:marLeft w:val="0"/>
      <w:marRight w:val="0"/>
      <w:marTop w:val="0"/>
      <w:marBottom w:val="0"/>
      <w:divBdr>
        <w:top w:val="none" w:sz="0" w:space="0" w:color="auto"/>
        <w:left w:val="none" w:sz="0" w:space="0" w:color="auto"/>
        <w:bottom w:val="none" w:sz="0" w:space="0" w:color="auto"/>
        <w:right w:val="none" w:sz="0" w:space="0" w:color="auto"/>
      </w:divBdr>
    </w:div>
    <w:div w:id="822308745">
      <w:bodyDiv w:val="1"/>
      <w:marLeft w:val="0"/>
      <w:marRight w:val="0"/>
      <w:marTop w:val="0"/>
      <w:marBottom w:val="0"/>
      <w:divBdr>
        <w:top w:val="none" w:sz="0" w:space="0" w:color="auto"/>
        <w:left w:val="none" w:sz="0" w:space="0" w:color="auto"/>
        <w:bottom w:val="none" w:sz="0" w:space="0" w:color="auto"/>
        <w:right w:val="none" w:sz="0" w:space="0" w:color="auto"/>
      </w:divBdr>
    </w:div>
    <w:div w:id="836842277">
      <w:bodyDiv w:val="1"/>
      <w:marLeft w:val="0"/>
      <w:marRight w:val="0"/>
      <w:marTop w:val="0"/>
      <w:marBottom w:val="0"/>
      <w:divBdr>
        <w:top w:val="none" w:sz="0" w:space="0" w:color="auto"/>
        <w:left w:val="none" w:sz="0" w:space="0" w:color="auto"/>
        <w:bottom w:val="none" w:sz="0" w:space="0" w:color="auto"/>
        <w:right w:val="none" w:sz="0" w:space="0" w:color="auto"/>
      </w:divBdr>
    </w:div>
    <w:div w:id="873467125">
      <w:bodyDiv w:val="1"/>
      <w:marLeft w:val="0"/>
      <w:marRight w:val="0"/>
      <w:marTop w:val="0"/>
      <w:marBottom w:val="0"/>
      <w:divBdr>
        <w:top w:val="none" w:sz="0" w:space="0" w:color="auto"/>
        <w:left w:val="none" w:sz="0" w:space="0" w:color="auto"/>
        <w:bottom w:val="none" w:sz="0" w:space="0" w:color="auto"/>
        <w:right w:val="none" w:sz="0" w:space="0" w:color="auto"/>
      </w:divBdr>
    </w:div>
    <w:div w:id="950278969">
      <w:bodyDiv w:val="1"/>
      <w:marLeft w:val="0"/>
      <w:marRight w:val="0"/>
      <w:marTop w:val="0"/>
      <w:marBottom w:val="0"/>
      <w:divBdr>
        <w:top w:val="none" w:sz="0" w:space="0" w:color="auto"/>
        <w:left w:val="none" w:sz="0" w:space="0" w:color="auto"/>
        <w:bottom w:val="none" w:sz="0" w:space="0" w:color="auto"/>
        <w:right w:val="none" w:sz="0" w:space="0" w:color="auto"/>
      </w:divBdr>
      <w:divsChild>
        <w:div w:id="1624462306">
          <w:marLeft w:val="0"/>
          <w:marRight w:val="0"/>
          <w:marTop w:val="0"/>
          <w:marBottom w:val="0"/>
          <w:divBdr>
            <w:top w:val="double" w:sz="4" w:space="1" w:color="auto"/>
            <w:left w:val="double" w:sz="4" w:space="4" w:color="auto"/>
            <w:bottom w:val="double" w:sz="4" w:space="1" w:color="auto"/>
            <w:right w:val="double" w:sz="4" w:space="4" w:color="auto"/>
          </w:divBdr>
        </w:div>
      </w:divsChild>
    </w:div>
    <w:div w:id="1022779433">
      <w:bodyDiv w:val="1"/>
      <w:marLeft w:val="0"/>
      <w:marRight w:val="0"/>
      <w:marTop w:val="0"/>
      <w:marBottom w:val="0"/>
      <w:divBdr>
        <w:top w:val="none" w:sz="0" w:space="0" w:color="auto"/>
        <w:left w:val="none" w:sz="0" w:space="0" w:color="auto"/>
        <w:bottom w:val="none" w:sz="0" w:space="0" w:color="auto"/>
        <w:right w:val="none" w:sz="0" w:space="0" w:color="auto"/>
      </w:divBdr>
    </w:div>
    <w:div w:id="1032074195">
      <w:bodyDiv w:val="1"/>
      <w:marLeft w:val="0"/>
      <w:marRight w:val="0"/>
      <w:marTop w:val="0"/>
      <w:marBottom w:val="0"/>
      <w:divBdr>
        <w:top w:val="none" w:sz="0" w:space="0" w:color="auto"/>
        <w:left w:val="none" w:sz="0" w:space="0" w:color="auto"/>
        <w:bottom w:val="none" w:sz="0" w:space="0" w:color="auto"/>
        <w:right w:val="none" w:sz="0" w:space="0" w:color="auto"/>
      </w:divBdr>
    </w:div>
    <w:div w:id="1209758877">
      <w:bodyDiv w:val="1"/>
      <w:marLeft w:val="0"/>
      <w:marRight w:val="0"/>
      <w:marTop w:val="0"/>
      <w:marBottom w:val="0"/>
      <w:divBdr>
        <w:top w:val="none" w:sz="0" w:space="0" w:color="auto"/>
        <w:left w:val="none" w:sz="0" w:space="0" w:color="auto"/>
        <w:bottom w:val="none" w:sz="0" w:space="0" w:color="auto"/>
        <w:right w:val="none" w:sz="0" w:space="0" w:color="auto"/>
      </w:divBdr>
    </w:div>
    <w:div w:id="1211184886">
      <w:bodyDiv w:val="1"/>
      <w:marLeft w:val="0"/>
      <w:marRight w:val="0"/>
      <w:marTop w:val="0"/>
      <w:marBottom w:val="0"/>
      <w:divBdr>
        <w:top w:val="none" w:sz="0" w:space="0" w:color="auto"/>
        <w:left w:val="none" w:sz="0" w:space="0" w:color="auto"/>
        <w:bottom w:val="none" w:sz="0" w:space="0" w:color="auto"/>
        <w:right w:val="none" w:sz="0" w:space="0" w:color="auto"/>
      </w:divBdr>
    </w:div>
    <w:div w:id="1491679066">
      <w:bodyDiv w:val="1"/>
      <w:marLeft w:val="0"/>
      <w:marRight w:val="0"/>
      <w:marTop w:val="0"/>
      <w:marBottom w:val="0"/>
      <w:divBdr>
        <w:top w:val="none" w:sz="0" w:space="0" w:color="auto"/>
        <w:left w:val="none" w:sz="0" w:space="0" w:color="auto"/>
        <w:bottom w:val="none" w:sz="0" w:space="0" w:color="auto"/>
        <w:right w:val="none" w:sz="0" w:space="0" w:color="auto"/>
      </w:divBdr>
    </w:div>
    <w:div w:id="1598516079">
      <w:bodyDiv w:val="1"/>
      <w:marLeft w:val="0"/>
      <w:marRight w:val="0"/>
      <w:marTop w:val="0"/>
      <w:marBottom w:val="0"/>
      <w:divBdr>
        <w:top w:val="none" w:sz="0" w:space="0" w:color="auto"/>
        <w:left w:val="none" w:sz="0" w:space="0" w:color="auto"/>
        <w:bottom w:val="none" w:sz="0" w:space="0" w:color="auto"/>
        <w:right w:val="none" w:sz="0" w:space="0" w:color="auto"/>
      </w:divBdr>
    </w:div>
    <w:div w:id="1611472604">
      <w:bodyDiv w:val="1"/>
      <w:marLeft w:val="0"/>
      <w:marRight w:val="0"/>
      <w:marTop w:val="0"/>
      <w:marBottom w:val="0"/>
      <w:divBdr>
        <w:top w:val="none" w:sz="0" w:space="0" w:color="auto"/>
        <w:left w:val="none" w:sz="0" w:space="0" w:color="auto"/>
        <w:bottom w:val="none" w:sz="0" w:space="0" w:color="auto"/>
        <w:right w:val="none" w:sz="0" w:space="0" w:color="auto"/>
      </w:divBdr>
    </w:div>
    <w:div w:id="1623615103">
      <w:bodyDiv w:val="1"/>
      <w:marLeft w:val="0"/>
      <w:marRight w:val="0"/>
      <w:marTop w:val="0"/>
      <w:marBottom w:val="0"/>
      <w:divBdr>
        <w:top w:val="none" w:sz="0" w:space="0" w:color="auto"/>
        <w:left w:val="none" w:sz="0" w:space="0" w:color="auto"/>
        <w:bottom w:val="none" w:sz="0" w:space="0" w:color="auto"/>
        <w:right w:val="none" w:sz="0" w:space="0" w:color="auto"/>
      </w:divBdr>
      <w:divsChild>
        <w:div w:id="553202374">
          <w:marLeft w:val="0"/>
          <w:marRight w:val="0"/>
          <w:marTop w:val="0"/>
          <w:marBottom w:val="0"/>
          <w:divBdr>
            <w:top w:val="none" w:sz="0" w:space="0" w:color="auto"/>
            <w:left w:val="none" w:sz="0" w:space="0" w:color="auto"/>
            <w:bottom w:val="none" w:sz="0" w:space="0" w:color="auto"/>
            <w:right w:val="none" w:sz="0" w:space="0" w:color="auto"/>
          </w:divBdr>
          <w:divsChild>
            <w:div w:id="1136683103">
              <w:marLeft w:val="0"/>
              <w:marRight w:val="0"/>
              <w:marTop w:val="0"/>
              <w:marBottom w:val="0"/>
              <w:divBdr>
                <w:top w:val="none" w:sz="0" w:space="0" w:color="auto"/>
                <w:left w:val="none" w:sz="0" w:space="0" w:color="auto"/>
                <w:bottom w:val="none" w:sz="0" w:space="0" w:color="auto"/>
                <w:right w:val="none" w:sz="0" w:space="0" w:color="auto"/>
              </w:divBdr>
              <w:divsChild>
                <w:div w:id="1994484812">
                  <w:marLeft w:val="0"/>
                  <w:marRight w:val="0"/>
                  <w:marTop w:val="0"/>
                  <w:marBottom w:val="0"/>
                  <w:divBdr>
                    <w:top w:val="none" w:sz="0" w:space="0" w:color="auto"/>
                    <w:left w:val="none" w:sz="0" w:space="0" w:color="auto"/>
                    <w:bottom w:val="none" w:sz="0" w:space="0" w:color="auto"/>
                    <w:right w:val="none" w:sz="0" w:space="0" w:color="auto"/>
                  </w:divBdr>
                  <w:divsChild>
                    <w:div w:id="166147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732226">
          <w:marLeft w:val="0"/>
          <w:marRight w:val="0"/>
          <w:marTop w:val="0"/>
          <w:marBottom w:val="0"/>
          <w:divBdr>
            <w:top w:val="none" w:sz="0" w:space="0" w:color="auto"/>
            <w:left w:val="none" w:sz="0" w:space="0" w:color="auto"/>
            <w:bottom w:val="none" w:sz="0" w:space="0" w:color="auto"/>
            <w:right w:val="none" w:sz="0" w:space="0" w:color="auto"/>
          </w:divBdr>
          <w:divsChild>
            <w:div w:id="1774086299">
              <w:marLeft w:val="0"/>
              <w:marRight w:val="0"/>
              <w:marTop w:val="0"/>
              <w:marBottom w:val="0"/>
              <w:divBdr>
                <w:top w:val="none" w:sz="0" w:space="0" w:color="auto"/>
                <w:left w:val="none" w:sz="0" w:space="0" w:color="auto"/>
                <w:bottom w:val="none" w:sz="0" w:space="0" w:color="auto"/>
                <w:right w:val="none" w:sz="0" w:space="0" w:color="auto"/>
              </w:divBdr>
              <w:divsChild>
                <w:div w:id="2123835928">
                  <w:marLeft w:val="0"/>
                  <w:marRight w:val="0"/>
                  <w:marTop w:val="0"/>
                  <w:marBottom w:val="0"/>
                  <w:divBdr>
                    <w:top w:val="none" w:sz="0" w:space="0" w:color="auto"/>
                    <w:left w:val="none" w:sz="0" w:space="0" w:color="auto"/>
                    <w:bottom w:val="none" w:sz="0" w:space="0" w:color="auto"/>
                    <w:right w:val="none" w:sz="0" w:space="0" w:color="auto"/>
                  </w:divBdr>
                  <w:divsChild>
                    <w:div w:id="182269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201216">
      <w:bodyDiv w:val="1"/>
      <w:marLeft w:val="0"/>
      <w:marRight w:val="0"/>
      <w:marTop w:val="0"/>
      <w:marBottom w:val="0"/>
      <w:divBdr>
        <w:top w:val="none" w:sz="0" w:space="0" w:color="auto"/>
        <w:left w:val="none" w:sz="0" w:space="0" w:color="auto"/>
        <w:bottom w:val="none" w:sz="0" w:space="0" w:color="auto"/>
        <w:right w:val="none" w:sz="0" w:space="0" w:color="auto"/>
      </w:divBdr>
    </w:div>
    <w:div w:id="1876963396">
      <w:bodyDiv w:val="1"/>
      <w:marLeft w:val="0"/>
      <w:marRight w:val="0"/>
      <w:marTop w:val="0"/>
      <w:marBottom w:val="0"/>
      <w:divBdr>
        <w:top w:val="none" w:sz="0" w:space="0" w:color="auto"/>
        <w:left w:val="none" w:sz="0" w:space="0" w:color="auto"/>
        <w:bottom w:val="none" w:sz="0" w:space="0" w:color="auto"/>
        <w:right w:val="none" w:sz="0" w:space="0" w:color="auto"/>
      </w:divBdr>
    </w:div>
    <w:div w:id="1940600828">
      <w:bodyDiv w:val="1"/>
      <w:marLeft w:val="0"/>
      <w:marRight w:val="0"/>
      <w:marTop w:val="0"/>
      <w:marBottom w:val="0"/>
      <w:divBdr>
        <w:top w:val="none" w:sz="0" w:space="0" w:color="auto"/>
        <w:left w:val="none" w:sz="0" w:space="0" w:color="auto"/>
        <w:bottom w:val="none" w:sz="0" w:space="0" w:color="auto"/>
        <w:right w:val="none" w:sz="0" w:space="0" w:color="auto"/>
      </w:divBdr>
    </w:div>
    <w:div w:id="202690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ib.org/en/publications/20240132-guide-to-procurement-for-projects-financed-by-the-ei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87242-F76B-47D9-BAF5-45BF59791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1836</TotalTime>
  <Pages>45</Pages>
  <Words>11520</Words>
  <Characters>65666</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Martin Charyan</cp:lastModifiedBy>
  <cp:revision>31</cp:revision>
  <dcterms:created xsi:type="dcterms:W3CDTF">2025-06-05T11:29:00Z</dcterms:created>
  <dcterms:modified xsi:type="dcterms:W3CDTF">2025-07-28T13:12:00Z</dcterms:modified>
</cp:coreProperties>
</file>